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2D0893" w14:textId="77777777" w:rsidR="00585B82" w:rsidRDefault="00742248">
      <w:pPr>
        <w:spacing w:before="97"/>
        <w:ind w:left="1800"/>
        <w:rPr>
          <w:rFonts w:ascii="Arial Black"/>
          <w:sz w:val="46"/>
        </w:rPr>
      </w:pPr>
      <w:r>
        <w:rPr>
          <w:rFonts w:ascii="Arial Black"/>
          <w:noProof/>
          <w:sz w:val="46"/>
        </w:rPr>
        <mc:AlternateContent>
          <mc:Choice Requires="wps">
            <w:drawing>
              <wp:anchor distT="0" distB="0" distL="0" distR="0" simplePos="0" relativeHeight="487232000" behindDoc="1" locked="0" layoutInCell="1" allowOverlap="1" wp14:anchorId="702D0A6B" wp14:editId="702D0A6C">
                <wp:simplePos x="0" y="0"/>
                <wp:positionH relativeFrom="page">
                  <wp:posOffset>0</wp:posOffset>
                </wp:positionH>
                <wp:positionV relativeFrom="page">
                  <wp:posOffset>0</wp:posOffset>
                </wp:positionV>
                <wp:extent cx="7772400" cy="1005840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10058400"/>
                        </a:xfrm>
                        <a:custGeom>
                          <a:avLst/>
                          <a:gdLst/>
                          <a:ahLst/>
                          <a:cxnLst/>
                          <a:rect l="l" t="t" r="r" b="b"/>
                          <a:pathLst>
                            <a:path w="7772400" h="10058400">
                              <a:moveTo>
                                <a:pt x="7772400" y="0"/>
                              </a:moveTo>
                              <a:lnTo>
                                <a:pt x="0" y="0"/>
                              </a:lnTo>
                              <a:lnTo>
                                <a:pt x="0" y="10058400"/>
                              </a:lnTo>
                              <a:lnTo>
                                <a:pt x="7772400" y="10058400"/>
                              </a:lnTo>
                              <a:lnTo>
                                <a:pt x="7772400" y="0"/>
                              </a:lnTo>
                              <a:close/>
                            </a:path>
                          </a:pathLst>
                        </a:custGeom>
                        <a:solidFill>
                          <a:srgbClr val="332F2B"/>
                        </a:solidFill>
                      </wps:spPr>
                      <wps:bodyPr wrap="square" lIns="0" tIns="0" rIns="0" bIns="0" rtlCol="0">
                        <a:prstTxWarp prst="textNoShape">
                          <a:avLst/>
                        </a:prstTxWarp>
                        <a:noAutofit/>
                      </wps:bodyPr>
                    </wps:wsp>
                  </a:graphicData>
                </a:graphic>
              </wp:anchor>
            </w:drawing>
          </mc:Choice>
          <mc:Fallback>
            <w:pict>
              <v:shape w14:anchorId="3F6651F0" id="Graphic 1" o:spid="_x0000_s1026" style="position:absolute;margin-left:0;margin-top:0;width:612pt;height:11in;z-index:-16084480;visibility:visible;mso-wrap-style:square;mso-wrap-distance-left:0;mso-wrap-distance-top:0;mso-wrap-distance-right:0;mso-wrap-distance-bottom:0;mso-position-horizontal:absolute;mso-position-horizontal-relative:page;mso-position-vertical:absolute;mso-position-vertical-relative:page;v-text-anchor:top" coordsize="7772400,1005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" path="m7772400,l,,,10058400r7772400,l7772400,xe" fillcolor="#332f2b" stroked="f">
                <v:path arrowok="t"/>
                <w10:wrap anchorx="page" anchory="page"/>
              </v:shape>
            </w:pict>
          </mc:Fallback>
        </mc:AlternateContent>
      </w:r>
      <w:r>
        <w:rPr>
          <w:rFonts w:ascii="Arial Black"/>
          <w:noProof/>
          <w:sz w:val="46"/>
        </w:rPr>
        <mc:AlternateContent>
          <mc:Choice Requires="wps">
            <w:drawing>
              <wp:anchor distT="0" distB="0" distL="0" distR="0" simplePos="0" relativeHeight="15729664" behindDoc="0" locked="0" layoutInCell="1" allowOverlap="1" wp14:anchorId="702D0A6D" wp14:editId="702D0A6E">
                <wp:simplePos x="0" y="0"/>
                <wp:positionH relativeFrom="page">
                  <wp:posOffset>4424631</wp:posOffset>
                </wp:positionH>
                <wp:positionV relativeFrom="page">
                  <wp:posOffset>4523183</wp:posOffset>
                </wp:positionV>
                <wp:extent cx="696595" cy="69659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6595" cy="696595"/>
                        </a:xfrm>
                        <a:custGeom>
                          <a:avLst/>
                          <a:gdLst/>
                          <a:ahLst/>
                          <a:cxnLst/>
                          <a:rect l="l" t="t" r="r" b="b"/>
                          <a:pathLst>
                            <a:path w="696595" h="696595">
                              <a:moveTo>
                                <a:pt x="348081" y="0"/>
                              </a:moveTo>
                              <a:lnTo>
                                <a:pt x="300913" y="3183"/>
                              </a:lnTo>
                              <a:lnTo>
                                <a:pt x="255653" y="12454"/>
                              </a:lnTo>
                              <a:lnTo>
                                <a:pt x="212721" y="27394"/>
                              </a:lnTo>
                              <a:lnTo>
                                <a:pt x="172533" y="47587"/>
                              </a:lnTo>
                              <a:lnTo>
                                <a:pt x="135509" y="72615"/>
                              </a:lnTo>
                              <a:lnTo>
                                <a:pt x="102065" y="102058"/>
                              </a:lnTo>
                              <a:lnTo>
                                <a:pt x="72619" y="135501"/>
                              </a:lnTo>
                              <a:lnTo>
                                <a:pt x="47591" y="172524"/>
                              </a:lnTo>
                              <a:lnTo>
                                <a:pt x="27396" y="212710"/>
                              </a:lnTo>
                              <a:lnTo>
                                <a:pt x="12454" y="255641"/>
                              </a:lnTo>
                              <a:lnTo>
                                <a:pt x="3183" y="300900"/>
                              </a:lnTo>
                              <a:lnTo>
                                <a:pt x="0" y="348068"/>
                              </a:lnTo>
                              <a:lnTo>
                                <a:pt x="3080" y="393710"/>
                              </a:lnTo>
                              <a:lnTo>
                                <a:pt x="3183" y="395237"/>
                              </a:lnTo>
                              <a:lnTo>
                                <a:pt x="12454" y="440497"/>
                              </a:lnTo>
                              <a:lnTo>
                                <a:pt x="27396" y="483431"/>
                              </a:lnTo>
                              <a:lnTo>
                                <a:pt x="47591" y="523620"/>
                              </a:lnTo>
                              <a:lnTo>
                                <a:pt x="72619" y="560646"/>
                              </a:lnTo>
                              <a:lnTo>
                                <a:pt x="102065" y="594091"/>
                              </a:lnTo>
                              <a:lnTo>
                                <a:pt x="135509" y="623538"/>
                              </a:lnTo>
                              <a:lnTo>
                                <a:pt x="172533" y="648568"/>
                              </a:lnTo>
                              <a:lnTo>
                                <a:pt x="212721" y="668764"/>
                              </a:lnTo>
                              <a:lnTo>
                                <a:pt x="255653" y="683707"/>
                              </a:lnTo>
                              <a:lnTo>
                                <a:pt x="300913" y="692979"/>
                              </a:lnTo>
                              <a:lnTo>
                                <a:pt x="348081" y="696163"/>
                              </a:lnTo>
                              <a:lnTo>
                                <a:pt x="395250" y="692979"/>
                              </a:lnTo>
                              <a:lnTo>
                                <a:pt x="440510" y="683707"/>
                              </a:lnTo>
                              <a:lnTo>
                                <a:pt x="483443" y="668764"/>
                              </a:lnTo>
                              <a:lnTo>
                                <a:pt x="523632" y="648568"/>
                              </a:lnTo>
                              <a:lnTo>
                                <a:pt x="560658" y="623538"/>
                              </a:lnTo>
                              <a:lnTo>
                                <a:pt x="594104" y="594091"/>
                              </a:lnTo>
                              <a:lnTo>
                                <a:pt x="611065" y="574827"/>
                              </a:lnTo>
                              <a:lnTo>
                                <a:pt x="348081" y="574827"/>
                              </a:lnTo>
                              <a:lnTo>
                                <a:pt x="302440" y="570212"/>
                              </a:lnTo>
                              <a:lnTo>
                                <a:pt x="259904" y="556978"/>
                              </a:lnTo>
                              <a:lnTo>
                                <a:pt x="221392" y="536046"/>
                              </a:lnTo>
                              <a:lnTo>
                                <a:pt x="187821" y="508334"/>
                              </a:lnTo>
                              <a:lnTo>
                                <a:pt x="160112" y="474762"/>
                              </a:lnTo>
                              <a:lnTo>
                                <a:pt x="139182" y="436247"/>
                              </a:lnTo>
                              <a:lnTo>
                                <a:pt x="125950" y="393710"/>
                              </a:lnTo>
                              <a:lnTo>
                                <a:pt x="121335" y="348068"/>
                              </a:lnTo>
                              <a:lnTo>
                                <a:pt x="125950" y="302428"/>
                              </a:lnTo>
                              <a:lnTo>
                                <a:pt x="139182" y="259892"/>
                              </a:lnTo>
                              <a:lnTo>
                                <a:pt x="160112" y="221379"/>
                              </a:lnTo>
                              <a:lnTo>
                                <a:pt x="187821" y="187809"/>
                              </a:lnTo>
                              <a:lnTo>
                                <a:pt x="221392" y="160099"/>
                              </a:lnTo>
                              <a:lnTo>
                                <a:pt x="259904" y="139169"/>
                              </a:lnTo>
                              <a:lnTo>
                                <a:pt x="302440" y="125937"/>
                              </a:lnTo>
                              <a:lnTo>
                                <a:pt x="348081" y="121323"/>
                              </a:lnTo>
                              <a:lnTo>
                                <a:pt x="611067" y="121323"/>
                              </a:lnTo>
                              <a:lnTo>
                                <a:pt x="594104" y="102058"/>
                              </a:lnTo>
                              <a:lnTo>
                                <a:pt x="560658" y="72615"/>
                              </a:lnTo>
                              <a:lnTo>
                                <a:pt x="523632" y="47587"/>
                              </a:lnTo>
                              <a:lnTo>
                                <a:pt x="483443" y="27394"/>
                              </a:lnTo>
                              <a:lnTo>
                                <a:pt x="440510" y="12454"/>
                              </a:lnTo>
                              <a:lnTo>
                                <a:pt x="395250" y="3183"/>
                              </a:lnTo>
                              <a:lnTo>
                                <a:pt x="348081" y="0"/>
                              </a:lnTo>
                              <a:close/>
                            </a:path>
                            <a:path w="696595" h="696595">
                              <a:moveTo>
                                <a:pt x="611067" y="121323"/>
                              </a:moveTo>
                              <a:lnTo>
                                <a:pt x="348081" y="121323"/>
                              </a:lnTo>
                              <a:lnTo>
                                <a:pt x="393722" y="125937"/>
                              </a:lnTo>
                              <a:lnTo>
                                <a:pt x="436260" y="139169"/>
                              </a:lnTo>
                              <a:lnTo>
                                <a:pt x="474774" y="160099"/>
                              </a:lnTo>
                              <a:lnTo>
                                <a:pt x="508347" y="187809"/>
                              </a:lnTo>
                              <a:lnTo>
                                <a:pt x="536059" y="221379"/>
                              </a:lnTo>
                              <a:lnTo>
                                <a:pt x="556991" y="259892"/>
                              </a:lnTo>
                              <a:lnTo>
                                <a:pt x="570224" y="302428"/>
                              </a:lnTo>
                              <a:lnTo>
                                <a:pt x="574840" y="348068"/>
                              </a:lnTo>
                              <a:lnTo>
                                <a:pt x="570224" y="393710"/>
                              </a:lnTo>
                              <a:lnTo>
                                <a:pt x="556991" y="436247"/>
                              </a:lnTo>
                              <a:lnTo>
                                <a:pt x="536059" y="474762"/>
                              </a:lnTo>
                              <a:lnTo>
                                <a:pt x="508347" y="508334"/>
                              </a:lnTo>
                              <a:lnTo>
                                <a:pt x="474774" y="536046"/>
                              </a:lnTo>
                              <a:lnTo>
                                <a:pt x="436260" y="556978"/>
                              </a:lnTo>
                              <a:lnTo>
                                <a:pt x="393722" y="570212"/>
                              </a:lnTo>
                              <a:lnTo>
                                <a:pt x="348081" y="574827"/>
                              </a:lnTo>
                              <a:lnTo>
                                <a:pt x="611065" y="574827"/>
                              </a:lnTo>
                              <a:lnTo>
                                <a:pt x="648581" y="523620"/>
                              </a:lnTo>
                              <a:lnTo>
                                <a:pt x="668777" y="483431"/>
                              </a:lnTo>
                              <a:lnTo>
                                <a:pt x="683719" y="440497"/>
                              </a:lnTo>
                              <a:lnTo>
                                <a:pt x="692992" y="395237"/>
                              </a:lnTo>
                              <a:lnTo>
                                <a:pt x="696175" y="348068"/>
                              </a:lnTo>
                              <a:lnTo>
                                <a:pt x="693095" y="302428"/>
                              </a:lnTo>
                              <a:lnTo>
                                <a:pt x="692992" y="300900"/>
                              </a:lnTo>
                              <a:lnTo>
                                <a:pt x="683719" y="255641"/>
                              </a:lnTo>
                              <a:lnTo>
                                <a:pt x="668777" y="212710"/>
                              </a:lnTo>
                              <a:lnTo>
                                <a:pt x="648581" y="172524"/>
                              </a:lnTo>
                              <a:lnTo>
                                <a:pt x="623551" y="135501"/>
                              </a:lnTo>
                              <a:lnTo>
                                <a:pt x="611067" y="121323"/>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57A23D14" id="Graphic 2" o:spid="_x0000_s1026" style="position:absolute;margin-left:348.4pt;margin-top:356.15pt;width:54.85pt;height:54.85pt;z-index:15729664;visibility:visible;mso-wrap-style:square;mso-wrap-distance-left:0;mso-wrap-distance-top:0;mso-wrap-distance-right:0;mso-wrap-distance-bottom:0;mso-position-horizontal:absolute;mso-position-horizontal-relative:page;mso-position-vertical:absolute;mso-position-vertical-relative:page;v-text-anchor:top" coordsize="696595,696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" path="m348081,l300913,3183r-45260,9271l212721,27394,172533,47587,135509,72615r-33444,29443l72619,135501,47591,172524,27396,212710,12454,255641,3183,300900,,348068r3080,45642l3183,395237r9271,45260l27396,483431r20195,40189l72619,560646r29446,33445l135509,623538r37024,25030l212721,668764r42932,14943l300913,692979r47168,3184l395250,692979r45260,-9272l483443,668764r40189,-20196l560658,623538r33446,-29447l611065,574827r-262984,l302440,570212,259904,556978,221392,536046,187821,508334,160112,474762,139182,436247,125950,393710r-4615,-45642l125950,302428r13232,-42536l160112,221379r27709,-33570l221392,160099r38512,-20930l302440,125937r45641,-4614l611067,121323,594104,102058,560658,72615,523632,47587,483443,27394,440510,12454,395250,3183,348081,xem611067,121323r-262986,l393722,125937r42538,13232l474774,160099r33573,27710l536059,221379r20932,38513l570224,302428r4616,45640l570224,393710r-13233,42537l536059,474762r-27712,33572l474774,536046r-38514,20932l393722,570212r-45641,4615l611065,574827r37516,-51207l668777,483431r14942,-42934l692992,395237r3183,-47169l693095,302428r-103,-1528l683719,255641,668777,212710,648581,172524,623551,135501,611067,121323xe" stroked="f">
                <v:path arrowok="t"/>
                <w10:wrap anchorx="page" anchory="page"/>
              </v:shape>
            </w:pict>
          </mc:Fallback>
        </mc:AlternateContent>
      </w:r>
      <w:r>
        <w:rPr>
          <w:rFonts w:ascii="Arial Black"/>
          <w:noProof/>
          <w:sz w:val="46"/>
        </w:rPr>
        <mc:AlternateContent>
          <mc:Choice Requires="wps">
            <w:drawing>
              <wp:anchor distT="0" distB="0" distL="0" distR="0" simplePos="0" relativeHeight="15730176" behindDoc="0" locked="0" layoutInCell="1" allowOverlap="1" wp14:anchorId="702D0A6F" wp14:editId="702D0A70">
                <wp:simplePos x="0" y="0"/>
                <wp:positionH relativeFrom="page">
                  <wp:posOffset>4288563</wp:posOffset>
                </wp:positionH>
                <wp:positionV relativeFrom="page">
                  <wp:posOffset>5339443</wp:posOffset>
                </wp:positionV>
                <wp:extent cx="993775" cy="503555"/>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3775" cy="503555"/>
                        </a:xfrm>
                        <a:custGeom>
                          <a:avLst/>
                          <a:gdLst/>
                          <a:ahLst/>
                          <a:cxnLst/>
                          <a:rect l="l" t="t" r="r" b="b"/>
                          <a:pathLst>
                            <a:path w="993775" h="503555">
                              <a:moveTo>
                                <a:pt x="491794" y="0"/>
                              </a:moveTo>
                              <a:lnTo>
                                <a:pt x="438040" y="2087"/>
                              </a:lnTo>
                              <a:lnTo>
                                <a:pt x="387028" y="8341"/>
                              </a:lnTo>
                              <a:lnTo>
                                <a:pt x="338796" y="18746"/>
                              </a:lnTo>
                              <a:lnTo>
                                <a:pt x="293382" y="33289"/>
                              </a:lnTo>
                              <a:lnTo>
                                <a:pt x="250826" y="51955"/>
                              </a:lnTo>
                              <a:lnTo>
                                <a:pt x="211166" y="74730"/>
                              </a:lnTo>
                              <a:lnTo>
                                <a:pt x="174441" y="101600"/>
                              </a:lnTo>
                              <a:lnTo>
                                <a:pt x="140690" y="132549"/>
                              </a:lnTo>
                              <a:lnTo>
                                <a:pt x="93306" y="190356"/>
                              </a:lnTo>
                              <a:lnTo>
                                <a:pt x="57950" y="251255"/>
                              </a:lnTo>
                              <a:lnTo>
                                <a:pt x="32863" y="312057"/>
                              </a:lnTo>
                              <a:lnTo>
                                <a:pt x="16290" y="369573"/>
                              </a:lnTo>
                              <a:lnTo>
                                <a:pt x="6474" y="420612"/>
                              </a:lnTo>
                              <a:lnTo>
                                <a:pt x="1658" y="461987"/>
                              </a:lnTo>
                              <a:lnTo>
                                <a:pt x="0" y="502983"/>
                              </a:lnTo>
                              <a:lnTo>
                                <a:pt x="121310" y="500456"/>
                              </a:lnTo>
                              <a:lnTo>
                                <a:pt x="121688" y="486484"/>
                              </a:lnTo>
                              <a:lnTo>
                                <a:pt x="124908" y="450592"/>
                              </a:lnTo>
                              <a:lnTo>
                                <a:pt x="134062" y="399226"/>
                              </a:lnTo>
                              <a:lnTo>
                                <a:pt x="152243" y="338831"/>
                              </a:lnTo>
                              <a:lnTo>
                                <a:pt x="182543" y="275853"/>
                              </a:lnTo>
                              <a:lnTo>
                                <a:pt x="228053" y="216738"/>
                              </a:lnTo>
                              <a:lnTo>
                                <a:pt x="261392" y="187688"/>
                              </a:lnTo>
                              <a:lnTo>
                                <a:pt x="299069" y="163866"/>
                              </a:lnTo>
                              <a:lnTo>
                                <a:pt x="341017" y="145295"/>
                              </a:lnTo>
                              <a:lnTo>
                                <a:pt x="387166" y="132000"/>
                              </a:lnTo>
                              <a:lnTo>
                                <a:pt x="437448" y="124006"/>
                              </a:lnTo>
                              <a:lnTo>
                                <a:pt x="491794" y="121335"/>
                              </a:lnTo>
                              <a:lnTo>
                                <a:pt x="548350" y="124226"/>
                              </a:lnTo>
                              <a:lnTo>
                                <a:pt x="600599" y="132884"/>
                              </a:lnTo>
                              <a:lnTo>
                                <a:pt x="648505" y="147291"/>
                              </a:lnTo>
                              <a:lnTo>
                                <a:pt x="692032" y="167427"/>
                              </a:lnTo>
                              <a:lnTo>
                                <a:pt x="731146" y="193271"/>
                              </a:lnTo>
                              <a:lnTo>
                                <a:pt x="765811" y="224805"/>
                              </a:lnTo>
                              <a:lnTo>
                                <a:pt x="795991" y="262009"/>
                              </a:lnTo>
                              <a:lnTo>
                                <a:pt x="821651" y="304863"/>
                              </a:lnTo>
                              <a:lnTo>
                                <a:pt x="850322" y="376089"/>
                              </a:lnTo>
                              <a:lnTo>
                                <a:pt x="865352" y="439024"/>
                              </a:lnTo>
                              <a:lnTo>
                                <a:pt x="871143" y="484069"/>
                              </a:lnTo>
                              <a:lnTo>
                                <a:pt x="872096" y="501624"/>
                              </a:lnTo>
                              <a:lnTo>
                                <a:pt x="993419" y="501624"/>
                              </a:lnTo>
                              <a:lnTo>
                                <a:pt x="989281" y="447303"/>
                              </a:lnTo>
                              <a:lnTo>
                                <a:pt x="979829" y="392257"/>
                              </a:lnTo>
                              <a:lnTo>
                                <a:pt x="961653" y="325986"/>
                              </a:lnTo>
                              <a:lnTo>
                                <a:pt x="931900" y="254012"/>
                              </a:lnTo>
                              <a:lnTo>
                                <a:pt x="893386" y="189559"/>
                              </a:lnTo>
                              <a:lnTo>
                                <a:pt x="868472" y="157486"/>
                              </a:lnTo>
                              <a:lnTo>
                                <a:pt x="839367" y="126479"/>
                              </a:lnTo>
                              <a:lnTo>
                                <a:pt x="805756" y="97260"/>
                              </a:lnTo>
                              <a:lnTo>
                                <a:pt x="767322" y="70554"/>
                              </a:lnTo>
                              <a:lnTo>
                                <a:pt x="723752" y="47082"/>
                              </a:lnTo>
                              <a:lnTo>
                                <a:pt x="674729" y="27568"/>
                              </a:lnTo>
                              <a:lnTo>
                                <a:pt x="619938" y="12734"/>
                              </a:lnTo>
                              <a:lnTo>
                                <a:pt x="559065" y="3304"/>
                              </a:lnTo>
                              <a:lnTo>
                                <a:pt x="491794"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4801683F" id="Graphic 3" o:spid="_x0000_s1026" style="position:absolute;margin-left:337.7pt;margin-top:420.45pt;width:78.25pt;height:39.65pt;z-index:15730176;visibility:visible;mso-wrap-style:square;mso-wrap-distance-left:0;mso-wrap-distance-top:0;mso-wrap-distance-right:0;mso-wrap-distance-bottom:0;mso-position-horizontal:absolute;mso-position-horizontal-relative:page;mso-position-vertical:absolute;mso-position-vertical-relative:page;v-text-anchor:top" coordsize="993775,503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" path="m491794,l438040,2087,387028,8341,338796,18746,293382,33289,250826,51955,211166,74730r-36725,26870l140690,132549,93306,190356,57950,251255,32863,312057,16290,369573,6474,420612,1658,461987,,502983r121310,-2527l121688,486484r3220,-35892l134062,399226r18181,-60395l182543,275853r45510,-59115l261392,187688r37677,-23822l341017,145295r46149,-13295l437448,124006r54346,-2671l548350,124226r52249,8658l648505,147291r43527,20136l731146,193271r34665,31534l795991,262009r25660,42854l850322,376089r15030,62935l871143,484069r953,17555l993419,501624r-4138,-54321l979829,392257,961653,325986,931900,254012,893386,189559,868472,157486,839367,126479,805756,97260,767322,70554,723752,47082,674729,27568,619938,12734,559065,3304,491794,xe" stroked="f">
                <v:path arrowok="t"/>
                <w10:wrap anchorx="page" anchory="page"/>
              </v:shape>
            </w:pict>
          </mc:Fallback>
        </mc:AlternateContent>
      </w:r>
      <w:r>
        <w:rPr>
          <w:rFonts w:ascii="Arial Black"/>
          <w:noProof/>
          <w:sz w:val="46"/>
        </w:rPr>
        <mc:AlternateContent>
          <mc:Choice Requires="wps">
            <w:drawing>
              <wp:anchor distT="0" distB="0" distL="0" distR="0" simplePos="0" relativeHeight="15731200" behindDoc="0" locked="0" layoutInCell="1" allowOverlap="1" wp14:anchorId="702D0A71" wp14:editId="702D0A72">
                <wp:simplePos x="0" y="0"/>
                <wp:positionH relativeFrom="page">
                  <wp:posOffset>6045559</wp:posOffset>
                </wp:positionH>
                <wp:positionV relativeFrom="page">
                  <wp:posOffset>3705768</wp:posOffset>
                </wp:positionV>
                <wp:extent cx="993775" cy="503555"/>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3775" cy="503555"/>
                        </a:xfrm>
                        <a:custGeom>
                          <a:avLst/>
                          <a:gdLst/>
                          <a:ahLst/>
                          <a:cxnLst/>
                          <a:rect l="l" t="t" r="r" b="b"/>
                          <a:pathLst>
                            <a:path w="993775" h="503555">
                              <a:moveTo>
                                <a:pt x="491769" y="0"/>
                              </a:moveTo>
                              <a:lnTo>
                                <a:pt x="438016" y="2087"/>
                              </a:lnTo>
                              <a:lnTo>
                                <a:pt x="387005" y="8341"/>
                              </a:lnTo>
                              <a:lnTo>
                                <a:pt x="338774" y="18746"/>
                              </a:lnTo>
                              <a:lnTo>
                                <a:pt x="293363" y="33288"/>
                              </a:lnTo>
                              <a:lnTo>
                                <a:pt x="250809" y="51952"/>
                              </a:lnTo>
                              <a:lnTo>
                                <a:pt x="211152" y="74725"/>
                              </a:lnTo>
                              <a:lnTo>
                                <a:pt x="174428" y="101591"/>
                              </a:lnTo>
                              <a:lnTo>
                                <a:pt x="140677" y="132537"/>
                              </a:lnTo>
                              <a:lnTo>
                                <a:pt x="93290" y="190352"/>
                              </a:lnTo>
                              <a:lnTo>
                                <a:pt x="57932" y="251257"/>
                              </a:lnTo>
                              <a:lnTo>
                                <a:pt x="32846" y="312064"/>
                              </a:lnTo>
                              <a:lnTo>
                                <a:pt x="16275" y="369582"/>
                              </a:lnTo>
                              <a:lnTo>
                                <a:pt x="6461" y="420624"/>
                              </a:lnTo>
                              <a:lnTo>
                                <a:pt x="1649" y="461999"/>
                              </a:lnTo>
                              <a:lnTo>
                                <a:pt x="0" y="502996"/>
                              </a:lnTo>
                              <a:lnTo>
                                <a:pt x="121297" y="500468"/>
                              </a:lnTo>
                              <a:lnTo>
                                <a:pt x="121675" y="486496"/>
                              </a:lnTo>
                              <a:lnTo>
                                <a:pt x="124895" y="450604"/>
                              </a:lnTo>
                              <a:lnTo>
                                <a:pt x="134050" y="399237"/>
                              </a:lnTo>
                              <a:lnTo>
                                <a:pt x="152231" y="338840"/>
                              </a:lnTo>
                              <a:lnTo>
                                <a:pt x="182530" y="275858"/>
                              </a:lnTo>
                              <a:lnTo>
                                <a:pt x="228041" y="216738"/>
                              </a:lnTo>
                              <a:lnTo>
                                <a:pt x="261374" y="187688"/>
                              </a:lnTo>
                              <a:lnTo>
                                <a:pt x="299048" y="163866"/>
                              </a:lnTo>
                              <a:lnTo>
                                <a:pt x="340993" y="145295"/>
                              </a:lnTo>
                              <a:lnTo>
                                <a:pt x="387141" y="132000"/>
                              </a:lnTo>
                              <a:lnTo>
                                <a:pt x="437422" y="124006"/>
                              </a:lnTo>
                              <a:lnTo>
                                <a:pt x="491769" y="121335"/>
                              </a:lnTo>
                              <a:lnTo>
                                <a:pt x="548322" y="124226"/>
                              </a:lnTo>
                              <a:lnTo>
                                <a:pt x="600570" y="132886"/>
                              </a:lnTo>
                              <a:lnTo>
                                <a:pt x="648477" y="147295"/>
                              </a:lnTo>
                              <a:lnTo>
                                <a:pt x="692007" y="167432"/>
                              </a:lnTo>
                              <a:lnTo>
                                <a:pt x="731123" y="193277"/>
                              </a:lnTo>
                              <a:lnTo>
                                <a:pt x="765789" y="224811"/>
                              </a:lnTo>
                              <a:lnTo>
                                <a:pt x="795969" y="262013"/>
                              </a:lnTo>
                              <a:lnTo>
                                <a:pt x="821626" y="304863"/>
                              </a:lnTo>
                              <a:lnTo>
                                <a:pt x="850291" y="376096"/>
                              </a:lnTo>
                              <a:lnTo>
                                <a:pt x="865322" y="439035"/>
                              </a:lnTo>
                              <a:lnTo>
                                <a:pt x="871116" y="484082"/>
                              </a:lnTo>
                              <a:lnTo>
                                <a:pt x="872070" y="501637"/>
                              </a:lnTo>
                              <a:lnTo>
                                <a:pt x="993393" y="501637"/>
                              </a:lnTo>
                              <a:lnTo>
                                <a:pt x="989255" y="447319"/>
                              </a:lnTo>
                              <a:lnTo>
                                <a:pt x="979804" y="392275"/>
                              </a:lnTo>
                              <a:lnTo>
                                <a:pt x="961628" y="326004"/>
                              </a:lnTo>
                              <a:lnTo>
                                <a:pt x="931875" y="254025"/>
                              </a:lnTo>
                              <a:lnTo>
                                <a:pt x="893361" y="189571"/>
                              </a:lnTo>
                              <a:lnTo>
                                <a:pt x="868447" y="157496"/>
                              </a:lnTo>
                              <a:lnTo>
                                <a:pt x="839342" y="126488"/>
                              </a:lnTo>
                              <a:lnTo>
                                <a:pt x="805730" y="97268"/>
                              </a:lnTo>
                              <a:lnTo>
                                <a:pt x="767297" y="70559"/>
                              </a:lnTo>
                              <a:lnTo>
                                <a:pt x="723726" y="47086"/>
                              </a:lnTo>
                              <a:lnTo>
                                <a:pt x="674703" y="27570"/>
                              </a:lnTo>
                              <a:lnTo>
                                <a:pt x="619913" y="12735"/>
                              </a:lnTo>
                              <a:lnTo>
                                <a:pt x="559040" y="3304"/>
                              </a:lnTo>
                              <a:lnTo>
                                <a:pt x="491769"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3B2FAE5B" id="Graphic 4" o:spid="_x0000_s1026" style="position:absolute;margin-left:476.05pt;margin-top:291.8pt;width:78.25pt;height:39.65pt;z-index:15731200;visibility:visible;mso-wrap-style:square;mso-wrap-distance-left:0;mso-wrap-distance-top:0;mso-wrap-distance-right:0;mso-wrap-distance-bottom:0;mso-position-horizontal:absolute;mso-position-horizontal-relative:page;mso-position-vertical:absolute;mso-position-vertical-relative:page;v-text-anchor:top" coordsize="993775,503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" path="m491769,l438016,2087,387005,8341,338774,18746,293363,33288,250809,51952,211152,74725r-36724,26866l140677,132537,93290,190352,57932,251257,32846,312064,16275,369582,6461,420624,1649,461999,,502996r121297,-2528l121675,486496r3220,-35892l134050,399237r18181,-60397l182530,275858r45511,-59120l261374,187688r37674,-23822l340993,145295r46148,-13295l437422,124006r54347,-2671l548322,124226r52248,8660l648477,147295r43530,20137l731123,193277r34666,31534l795969,262013r25657,42850l850291,376096r15031,62939l871116,484082r954,17555l993393,501637r-4138,-54318l979804,392275,961628,326004,931875,254025,893361,189571,868447,157496,839342,126488,805730,97268,767297,70559,723726,47086,674703,27570,619913,12735,559040,3304,491769,xe" stroked="f">
                <v:path arrowok="t"/>
                <w10:wrap anchorx="page" anchory="page"/>
              </v:shape>
            </w:pict>
          </mc:Fallback>
        </mc:AlternateContent>
      </w:r>
      <w:r>
        <w:rPr>
          <w:rFonts w:ascii="Arial Black"/>
          <w:noProof/>
          <w:sz w:val="46"/>
        </w:rPr>
        <mc:AlternateContent>
          <mc:Choice Requires="wps">
            <w:drawing>
              <wp:anchor distT="0" distB="0" distL="0" distR="0" simplePos="0" relativeHeight="15732224" behindDoc="0" locked="0" layoutInCell="1" allowOverlap="1" wp14:anchorId="702D0A73" wp14:editId="702D0A74">
                <wp:simplePos x="0" y="0"/>
                <wp:positionH relativeFrom="page">
                  <wp:posOffset>4764024</wp:posOffset>
                </wp:positionH>
                <wp:positionV relativeFrom="page">
                  <wp:posOffset>6416166</wp:posOffset>
                </wp:positionV>
                <wp:extent cx="1699260" cy="169926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9260" cy="1699260"/>
                        </a:xfrm>
                        <a:custGeom>
                          <a:avLst/>
                          <a:gdLst/>
                          <a:ahLst/>
                          <a:cxnLst/>
                          <a:rect l="l" t="t" r="r" b="b"/>
                          <a:pathLst>
                            <a:path w="1699260" h="1699260">
                              <a:moveTo>
                                <a:pt x="886434" y="1289710"/>
                              </a:moveTo>
                              <a:lnTo>
                                <a:pt x="818946" y="1289710"/>
                              </a:lnTo>
                              <a:lnTo>
                                <a:pt x="818946" y="1479029"/>
                              </a:lnTo>
                              <a:lnTo>
                                <a:pt x="886434" y="1479029"/>
                              </a:lnTo>
                              <a:lnTo>
                                <a:pt x="886434" y="1289710"/>
                              </a:lnTo>
                              <a:close/>
                            </a:path>
                            <a:path w="1699260" h="1699260">
                              <a:moveTo>
                                <a:pt x="886434" y="219214"/>
                              </a:moveTo>
                              <a:lnTo>
                                <a:pt x="818946" y="219214"/>
                              </a:lnTo>
                              <a:lnTo>
                                <a:pt x="818946" y="408533"/>
                              </a:lnTo>
                              <a:lnTo>
                                <a:pt x="886434" y="408533"/>
                              </a:lnTo>
                              <a:lnTo>
                                <a:pt x="886434" y="219214"/>
                              </a:lnTo>
                              <a:close/>
                            </a:path>
                            <a:path w="1699260" h="1699260">
                              <a:moveTo>
                                <a:pt x="1161402" y="590473"/>
                              </a:moveTo>
                              <a:lnTo>
                                <a:pt x="1150874" y="543509"/>
                              </a:lnTo>
                              <a:lnTo>
                                <a:pt x="1122184" y="505104"/>
                              </a:lnTo>
                              <a:lnTo>
                                <a:pt x="1079677" y="479196"/>
                              </a:lnTo>
                              <a:lnTo>
                                <a:pt x="1027671" y="469696"/>
                              </a:lnTo>
                              <a:lnTo>
                                <a:pt x="627722" y="469696"/>
                              </a:lnTo>
                              <a:lnTo>
                                <a:pt x="575703" y="479196"/>
                              </a:lnTo>
                              <a:lnTo>
                                <a:pt x="533196" y="505104"/>
                              </a:lnTo>
                              <a:lnTo>
                                <a:pt x="504507" y="543509"/>
                              </a:lnTo>
                              <a:lnTo>
                                <a:pt x="493991" y="590473"/>
                              </a:lnTo>
                              <a:lnTo>
                                <a:pt x="493991" y="759320"/>
                              </a:lnTo>
                              <a:lnTo>
                                <a:pt x="1093914" y="976896"/>
                              </a:lnTo>
                              <a:lnTo>
                                <a:pt x="1093914" y="1112621"/>
                              </a:lnTo>
                              <a:lnTo>
                                <a:pt x="1088694" y="1133348"/>
                              </a:lnTo>
                              <a:lnTo>
                                <a:pt x="1074483" y="1150289"/>
                              </a:lnTo>
                              <a:lnTo>
                                <a:pt x="1053426" y="1161719"/>
                              </a:lnTo>
                              <a:lnTo>
                                <a:pt x="1027671" y="1165910"/>
                              </a:lnTo>
                              <a:lnTo>
                                <a:pt x="627722" y="1165910"/>
                              </a:lnTo>
                              <a:lnTo>
                                <a:pt x="601954" y="1161719"/>
                              </a:lnTo>
                              <a:lnTo>
                                <a:pt x="580898" y="1150289"/>
                              </a:lnTo>
                              <a:lnTo>
                                <a:pt x="566686" y="1133348"/>
                              </a:lnTo>
                              <a:lnTo>
                                <a:pt x="561479" y="1112621"/>
                              </a:lnTo>
                              <a:lnTo>
                                <a:pt x="561479" y="1047356"/>
                              </a:lnTo>
                              <a:lnTo>
                                <a:pt x="493991" y="1047356"/>
                              </a:lnTo>
                              <a:lnTo>
                                <a:pt x="493991" y="1112621"/>
                              </a:lnTo>
                              <a:lnTo>
                                <a:pt x="504507" y="1159586"/>
                              </a:lnTo>
                              <a:lnTo>
                                <a:pt x="533196" y="1197978"/>
                              </a:lnTo>
                              <a:lnTo>
                                <a:pt x="575703" y="1223886"/>
                              </a:lnTo>
                              <a:lnTo>
                                <a:pt x="627722" y="1233398"/>
                              </a:lnTo>
                              <a:lnTo>
                                <a:pt x="1027671" y="1233398"/>
                              </a:lnTo>
                              <a:lnTo>
                                <a:pt x="1079677" y="1223886"/>
                              </a:lnTo>
                              <a:lnTo>
                                <a:pt x="1122184" y="1197978"/>
                              </a:lnTo>
                              <a:lnTo>
                                <a:pt x="1150874" y="1159586"/>
                              </a:lnTo>
                              <a:lnTo>
                                <a:pt x="1161402" y="1112621"/>
                              </a:lnTo>
                              <a:lnTo>
                                <a:pt x="1161402" y="929563"/>
                              </a:lnTo>
                              <a:lnTo>
                                <a:pt x="561479" y="712000"/>
                              </a:lnTo>
                              <a:lnTo>
                                <a:pt x="561479" y="590473"/>
                              </a:lnTo>
                              <a:lnTo>
                                <a:pt x="566686" y="569747"/>
                              </a:lnTo>
                              <a:lnTo>
                                <a:pt x="580898" y="552805"/>
                              </a:lnTo>
                              <a:lnTo>
                                <a:pt x="601954" y="541375"/>
                              </a:lnTo>
                              <a:lnTo>
                                <a:pt x="627722" y="537184"/>
                              </a:lnTo>
                              <a:lnTo>
                                <a:pt x="1027671" y="537184"/>
                              </a:lnTo>
                              <a:lnTo>
                                <a:pt x="1053426" y="541375"/>
                              </a:lnTo>
                              <a:lnTo>
                                <a:pt x="1074483" y="552805"/>
                              </a:lnTo>
                              <a:lnTo>
                                <a:pt x="1088694" y="569747"/>
                              </a:lnTo>
                              <a:lnTo>
                                <a:pt x="1093914" y="590473"/>
                              </a:lnTo>
                              <a:lnTo>
                                <a:pt x="1093914" y="677494"/>
                              </a:lnTo>
                              <a:lnTo>
                                <a:pt x="1161402" y="677494"/>
                              </a:lnTo>
                              <a:lnTo>
                                <a:pt x="1161402" y="590473"/>
                              </a:lnTo>
                              <a:close/>
                            </a:path>
                            <a:path w="1699260" h="1699260">
                              <a:moveTo>
                                <a:pt x="1699133" y="849566"/>
                              </a:moveTo>
                              <a:lnTo>
                                <a:pt x="1697799" y="802005"/>
                              </a:lnTo>
                              <a:lnTo>
                                <a:pt x="1697786" y="801433"/>
                              </a:lnTo>
                              <a:lnTo>
                                <a:pt x="1693887" y="755180"/>
                              </a:lnTo>
                              <a:lnTo>
                                <a:pt x="1687220" y="707326"/>
                              </a:lnTo>
                              <a:lnTo>
                                <a:pt x="1678152" y="661492"/>
                              </a:lnTo>
                              <a:lnTo>
                                <a:pt x="1666646" y="616559"/>
                              </a:lnTo>
                              <a:lnTo>
                                <a:pt x="1652790" y="572630"/>
                              </a:lnTo>
                              <a:lnTo>
                                <a:pt x="1636649" y="529742"/>
                              </a:lnTo>
                              <a:lnTo>
                                <a:pt x="1631645" y="518375"/>
                              </a:lnTo>
                              <a:lnTo>
                                <a:pt x="1631645" y="849566"/>
                              </a:lnTo>
                              <a:lnTo>
                                <a:pt x="1630210" y="897140"/>
                              </a:lnTo>
                              <a:lnTo>
                                <a:pt x="1625981" y="943965"/>
                              </a:lnTo>
                              <a:lnTo>
                                <a:pt x="1619021" y="989965"/>
                              </a:lnTo>
                              <a:lnTo>
                                <a:pt x="1609420" y="1035062"/>
                              </a:lnTo>
                              <a:lnTo>
                                <a:pt x="1597266" y="1079157"/>
                              </a:lnTo>
                              <a:lnTo>
                                <a:pt x="1582635" y="1122184"/>
                              </a:lnTo>
                              <a:lnTo>
                                <a:pt x="1565605" y="1164056"/>
                              </a:lnTo>
                              <a:lnTo>
                                <a:pt x="1546275" y="1204683"/>
                              </a:lnTo>
                              <a:lnTo>
                                <a:pt x="1524711" y="1243990"/>
                              </a:lnTo>
                              <a:lnTo>
                                <a:pt x="1501000" y="1281899"/>
                              </a:lnTo>
                              <a:lnTo>
                                <a:pt x="1475232" y="1318323"/>
                              </a:lnTo>
                              <a:lnTo>
                                <a:pt x="1447482" y="1353172"/>
                              </a:lnTo>
                              <a:lnTo>
                                <a:pt x="1417828" y="1386370"/>
                              </a:lnTo>
                              <a:lnTo>
                                <a:pt x="1386357" y="1417840"/>
                              </a:lnTo>
                              <a:lnTo>
                                <a:pt x="1353159" y="1447495"/>
                              </a:lnTo>
                              <a:lnTo>
                                <a:pt x="1318310" y="1475244"/>
                              </a:lnTo>
                              <a:lnTo>
                                <a:pt x="1281887" y="1501013"/>
                              </a:lnTo>
                              <a:lnTo>
                                <a:pt x="1243990" y="1524723"/>
                              </a:lnTo>
                              <a:lnTo>
                                <a:pt x="1204671" y="1546288"/>
                              </a:lnTo>
                              <a:lnTo>
                                <a:pt x="1164043" y="1565617"/>
                              </a:lnTo>
                              <a:lnTo>
                                <a:pt x="1122172" y="1582648"/>
                              </a:lnTo>
                              <a:lnTo>
                                <a:pt x="1079144" y="1597279"/>
                              </a:lnTo>
                              <a:lnTo>
                                <a:pt x="1035050" y="1609432"/>
                              </a:lnTo>
                              <a:lnTo>
                                <a:pt x="989965" y="1619034"/>
                              </a:lnTo>
                              <a:lnTo>
                                <a:pt x="943965" y="1625981"/>
                              </a:lnTo>
                              <a:lnTo>
                                <a:pt x="897128" y="1630222"/>
                              </a:lnTo>
                              <a:lnTo>
                                <a:pt x="849566" y="1631645"/>
                              </a:lnTo>
                              <a:lnTo>
                                <a:pt x="801992" y="1630222"/>
                              </a:lnTo>
                              <a:lnTo>
                                <a:pt x="755167" y="1625981"/>
                              </a:lnTo>
                              <a:lnTo>
                                <a:pt x="709168" y="1619034"/>
                              </a:lnTo>
                              <a:lnTo>
                                <a:pt x="664070" y="1609432"/>
                              </a:lnTo>
                              <a:lnTo>
                                <a:pt x="619975" y="1597279"/>
                              </a:lnTo>
                              <a:lnTo>
                                <a:pt x="576948" y="1582648"/>
                              </a:lnTo>
                              <a:lnTo>
                                <a:pt x="535076" y="1565617"/>
                              </a:lnTo>
                              <a:lnTo>
                                <a:pt x="494449" y="1546288"/>
                              </a:lnTo>
                              <a:lnTo>
                                <a:pt x="455142" y="1524723"/>
                              </a:lnTo>
                              <a:lnTo>
                                <a:pt x="417233" y="1501013"/>
                              </a:lnTo>
                              <a:lnTo>
                                <a:pt x="380809" y="1475244"/>
                              </a:lnTo>
                              <a:lnTo>
                                <a:pt x="345960" y="1447495"/>
                              </a:lnTo>
                              <a:lnTo>
                                <a:pt x="312762" y="1417840"/>
                              </a:lnTo>
                              <a:lnTo>
                                <a:pt x="281292" y="1386370"/>
                              </a:lnTo>
                              <a:lnTo>
                                <a:pt x="251650" y="1353172"/>
                              </a:lnTo>
                              <a:lnTo>
                                <a:pt x="223888" y="1318323"/>
                              </a:lnTo>
                              <a:lnTo>
                                <a:pt x="198120" y="1281899"/>
                              </a:lnTo>
                              <a:lnTo>
                                <a:pt x="174409" y="1243990"/>
                              </a:lnTo>
                              <a:lnTo>
                                <a:pt x="152844" y="1204683"/>
                              </a:lnTo>
                              <a:lnTo>
                                <a:pt x="133515" y="1164056"/>
                              </a:lnTo>
                              <a:lnTo>
                                <a:pt x="116497" y="1122184"/>
                              </a:lnTo>
                              <a:lnTo>
                                <a:pt x="101854" y="1079157"/>
                              </a:lnTo>
                              <a:lnTo>
                                <a:pt x="89700" y="1035062"/>
                              </a:lnTo>
                              <a:lnTo>
                                <a:pt x="80111" y="989965"/>
                              </a:lnTo>
                              <a:lnTo>
                                <a:pt x="73152" y="943965"/>
                              </a:lnTo>
                              <a:lnTo>
                                <a:pt x="68961" y="897712"/>
                              </a:lnTo>
                              <a:lnTo>
                                <a:pt x="67487" y="849566"/>
                              </a:lnTo>
                              <a:lnTo>
                                <a:pt x="68910" y="802005"/>
                              </a:lnTo>
                              <a:lnTo>
                                <a:pt x="73152" y="755180"/>
                              </a:lnTo>
                              <a:lnTo>
                                <a:pt x="80111" y="709180"/>
                              </a:lnTo>
                              <a:lnTo>
                                <a:pt x="89700" y="664083"/>
                              </a:lnTo>
                              <a:lnTo>
                                <a:pt x="101854" y="619988"/>
                              </a:lnTo>
                              <a:lnTo>
                                <a:pt x="116497" y="576961"/>
                              </a:lnTo>
                              <a:lnTo>
                                <a:pt x="133515" y="535089"/>
                              </a:lnTo>
                              <a:lnTo>
                                <a:pt x="152844" y="494461"/>
                              </a:lnTo>
                              <a:lnTo>
                                <a:pt x="174409" y="455142"/>
                              </a:lnTo>
                              <a:lnTo>
                                <a:pt x="198120" y="417245"/>
                              </a:lnTo>
                              <a:lnTo>
                                <a:pt x="223888" y="380822"/>
                              </a:lnTo>
                              <a:lnTo>
                                <a:pt x="251650" y="345973"/>
                              </a:lnTo>
                              <a:lnTo>
                                <a:pt x="281292" y="312775"/>
                              </a:lnTo>
                              <a:lnTo>
                                <a:pt x="312762" y="281305"/>
                              </a:lnTo>
                              <a:lnTo>
                                <a:pt x="345960" y="251650"/>
                              </a:lnTo>
                              <a:lnTo>
                                <a:pt x="380809" y="223901"/>
                              </a:lnTo>
                              <a:lnTo>
                                <a:pt x="417233" y="198132"/>
                              </a:lnTo>
                              <a:lnTo>
                                <a:pt x="455142" y="174421"/>
                              </a:lnTo>
                              <a:lnTo>
                                <a:pt x="494449" y="152857"/>
                              </a:lnTo>
                              <a:lnTo>
                                <a:pt x="535076" y="133527"/>
                              </a:lnTo>
                              <a:lnTo>
                                <a:pt x="576948" y="116497"/>
                              </a:lnTo>
                              <a:lnTo>
                                <a:pt x="619975" y="101866"/>
                              </a:lnTo>
                              <a:lnTo>
                                <a:pt x="664070" y="89712"/>
                              </a:lnTo>
                              <a:lnTo>
                                <a:pt x="709168" y="80111"/>
                              </a:lnTo>
                              <a:lnTo>
                                <a:pt x="755167" y="73164"/>
                              </a:lnTo>
                              <a:lnTo>
                                <a:pt x="801992" y="68922"/>
                              </a:lnTo>
                              <a:lnTo>
                                <a:pt x="849566" y="67487"/>
                              </a:lnTo>
                              <a:lnTo>
                                <a:pt x="897128" y="68922"/>
                              </a:lnTo>
                              <a:lnTo>
                                <a:pt x="943965" y="73164"/>
                              </a:lnTo>
                              <a:lnTo>
                                <a:pt x="989965" y="80111"/>
                              </a:lnTo>
                              <a:lnTo>
                                <a:pt x="1035050" y="89712"/>
                              </a:lnTo>
                              <a:lnTo>
                                <a:pt x="1079144" y="101866"/>
                              </a:lnTo>
                              <a:lnTo>
                                <a:pt x="1122172" y="116497"/>
                              </a:lnTo>
                              <a:lnTo>
                                <a:pt x="1164043" y="133527"/>
                              </a:lnTo>
                              <a:lnTo>
                                <a:pt x="1204671" y="152857"/>
                              </a:lnTo>
                              <a:lnTo>
                                <a:pt x="1243990" y="174421"/>
                              </a:lnTo>
                              <a:lnTo>
                                <a:pt x="1281887" y="198132"/>
                              </a:lnTo>
                              <a:lnTo>
                                <a:pt x="1318310" y="223901"/>
                              </a:lnTo>
                              <a:lnTo>
                                <a:pt x="1353159" y="251650"/>
                              </a:lnTo>
                              <a:lnTo>
                                <a:pt x="1386357" y="281305"/>
                              </a:lnTo>
                              <a:lnTo>
                                <a:pt x="1417828" y="312775"/>
                              </a:lnTo>
                              <a:lnTo>
                                <a:pt x="1447482" y="345973"/>
                              </a:lnTo>
                              <a:lnTo>
                                <a:pt x="1475232" y="380822"/>
                              </a:lnTo>
                              <a:lnTo>
                                <a:pt x="1501000" y="417245"/>
                              </a:lnTo>
                              <a:lnTo>
                                <a:pt x="1524711" y="455142"/>
                              </a:lnTo>
                              <a:lnTo>
                                <a:pt x="1546275" y="494461"/>
                              </a:lnTo>
                              <a:lnTo>
                                <a:pt x="1565605" y="535089"/>
                              </a:lnTo>
                              <a:lnTo>
                                <a:pt x="1582635" y="576961"/>
                              </a:lnTo>
                              <a:lnTo>
                                <a:pt x="1597266" y="619988"/>
                              </a:lnTo>
                              <a:lnTo>
                                <a:pt x="1609420" y="664083"/>
                              </a:lnTo>
                              <a:lnTo>
                                <a:pt x="1619021" y="709180"/>
                              </a:lnTo>
                              <a:lnTo>
                                <a:pt x="1625981" y="755180"/>
                              </a:lnTo>
                              <a:lnTo>
                                <a:pt x="1630159" y="801433"/>
                              </a:lnTo>
                              <a:lnTo>
                                <a:pt x="1631645" y="849566"/>
                              </a:lnTo>
                              <a:lnTo>
                                <a:pt x="1631645" y="518375"/>
                              </a:lnTo>
                              <a:lnTo>
                                <a:pt x="1597787" y="447446"/>
                              </a:lnTo>
                              <a:lnTo>
                                <a:pt x="1575219" y="408165"/>
                              </a:lnTo>
                              <a:lnTo>
                                <a:pt x="1550657" y="370230"/>
                              </a:lnTo>
                              <a:lnTo>
                                <a:pt x="1524177" y="333717"/>
                              </a:lnTo>
                              <a:lnTo>
                                <a:pt x="1495831" y="298704"/>
                              </a:lnTo>
                              <a:lnTo>
                                <a:pt x="1465719" y="265239"/>
                              </a:lnTo>
                              <a:lnTo>
                                <a:pt x="1433893" y="233413"/>
                              </a:lnTo>
                              <a:lnTo>
                                <a:pt x="1400429" y="203301"/>
                              </a:lnTo>
                              <a:lnTo>
                                <a:pt x="1365415" y="174955"/>
                              </a:lnTo>
                              <a:lnTo>
                                <a:pt x="1328902" y="148475"/>
                              </a:lnTo>
                              <a:lnTo>
                                <a:pt x="1290967" y="123913"/>
                              </a:lnTo>
                              <a:lnTo>
                                <a:pt x="1251686" y="101346"/>
                              </a:lnTo>
                              <a:lnTo>
                                <a:pt x="1211135" y="80848"/>
                              </a:lnTo>
                              <a:lnTo>
                                <a:pt x="1169390" y="62496"/>
                              </a:lnTo>
                              <a:lnTo>
                                <a:pt x="1126502" y="46342"/>
                              </a:lnTo>
                              <a:lnTo>
                                <a:pt x="1082573" y="32486"/>
                              </a:lnTo>
                              <a:lnTo>
                                <a:pt x="1037653" y="20993"/>
                              </a:lnTo>
                              <a:lnTo>
                                <a:pt x="991819" y="11912"/>
                              </a:lnTo>
                              <a:lnTo>
                                <a:pt x="945134" y="5346"/>
                              </a:lnTo>
                              <a:lnTo>
                                <a:pt x="897699" y="1358"/>
                              </a:lnTo>
                              <a:lnTo>
                                <a:pt x="849566" y="0"/>
                              </a:lnTo>
                              <a:lnTo>
                                <a:pt x="801420" y="1358"/>
                              </a:lnTo>
                              <a:lnTo>
                                <a:pt x="753986" y="5346"/>
                              </a:lnTo>
                              <a:lnTo>
                                <a:pt x="707313" y="11912"/>
                              </a:lnTo>
                              <a:lnTo>
                                <a:pt x="661479" y="20993"/>
                              </a:lnTo>
                              <a:lnTo>
                                <a:pt x="616546" y="32486"/>
                              </a:lnTo>
                              <a:lnTo>
                                <a:pt x="572617" y="46342"/>
                              </a:lnTo>
                              <a:lnTo>
                                <a:pt x="529729" y="62496"/>
                              </a:lnTo>
                              <a:lnTo>
                                <a:pt x="487984" y="80848"/>
                              </a:lnTo>
                              <a:lnTo>
                                <a:pt x="447433" y="101346"/>
                              </a:lnTo>
                              <a:lnTo>
                                <a:pt x="408152" y="123913"/>
                              </a:lnTo>
                              <a:lnTo>
                                <a:pt x="370230" y="148475"/>
                              </a:lnTo>
                              <a:lnTo>
                                <a:pt x="333717" y="174955"/>
                              </a:lnTo>
                              <a:lnTo>
                                <a:pt x="298691" y="203301"/>
                              </a:lnTo>
                              <a:lnTo>
                                <a:pt x="265226" y="233413"/>
                              </a:lnTo>
                              <a:lnTo>
                                <a:pt x="233400" y="265239"/>
                              </a:lnTo>
                              <a:lnTo>
                                <a:pt x="203288" y="298704"/>
                              </a:lnTo>
                              <a:lnTo>
                                <a:pt x="174955" y="333717"/>
                              </a:lnTo>
                              <a:lnTo>
                                <a:pt x="148463" y="370230"/>
                              </a:lnTo>
                              <a:lnTo>
                                <a:pt x="123901" y="408165"/>
                              </a:lnTo>
                              <a:lnTo>
                                <a:pt x="101333" y="447446"/>
                              </a:lnTo>
                              <a:lnTo>
                                <a:pt x="80835" y="487997"/>
                              </a:lnTo>
                              <a:lnTo>
                                <a:pt x="62484" y="529742"/>
                              </a:lnTo>
                              <a:lnTo>
                                <a:pt x="46329" y="572630"/>
                              </a:lnTo>
                              <a:lnTo>
                                <a:pt x="32473" y="616559"/>
                              </a:lnTo>
                              <a:lnTo>
                                <a:pt x="20980" y="661492"/>
                              </a:lnTo>
                              <a:lnTo>
                                <a:pt x="11899" y="707326"/>
                              </a:lnTo>
                              <a:lnTo>
                                <a:pt x="5334" y="753999"/>
                              </a:lnTo>
                              <a:lnTo>
                                <a:pt x="1346" y="801433"/>
                              </a:lnTo>
                              <a:lnTo>
                                <a:pt x="0" y="849566"/>
                              </a:lnTo>
                              <a:lnTo>
                                <a:pt x="1320" y="897140"/>
                              </a:lnTo>
                              <a:lnTo>
                                <a:pt x="5232" y="943965"/>
                              </a:lnTo>
                              <a:lnTo>
                                <a:pt x="11899" y="991819"/>
                              </a:lnTo>
                              <a:lnTo>
                                <a:pt x="20980" y="1037653"/>
                              </a:lnTo>
                              <a:lnTo>
                                <a:pt x="32473" y="1082586"/>
                              </a:lnTo>
                              <a:lnTo>
                                <a:pt x="46329" y="1126515"/>
                              </a:lnTo>
                              <a:lnTo>
                                <a:pt x="62484" y="1169403"/>
                              </a:lnTo>
                              <a:lnTo>
                                <a:pt x="80835" y="1211148"/>
                              </a:lnTo>
                              <a:lnTo>
                                <a:pt x="101333" y="1251699"/>
                              </a:lnTo>
                              <a:lnTo>
                                <a:pt x="123901" y="1290980"/>
                              </a:lnTo>
                              <a:lnTo>
                                <a:pt x="148463" y="1328915"/>
                              </a:lnTo>
                              <a:lnTo>
                                <a:pt x="174955" y="1365427"/>
                              </a:lnTo>
                              <a:lnTo>
                                <a:pt x="203288" y="1400441"/>
                              </a:lnTo>
                              <a:lnTo>
                                <a:pt x="233400" y="1433906"/>
                              </a:lnTo>
                              <a:lnTo>
                                <a:pt x="265226" y="1465732"/>
                              </a:lnTo>
                              <a:lnTo>
                                <a:pt x="298691" y="1495844"/>
                              </a:lnTo>
                              <a:lnTo>
                                <a:pt x="333717" y="1524190"/>
                              </a:lnTo>
                              <a:lnTo>
                                <a:pt x="370230" y="1550670"/>
                              </a:lnTo>
                              <a:lnTo>
                                <a:pt x="408152" y="1575231"/>
                              </a:lnTo>
                              <a:lnTo>
                                <a:pt x="447433" y="1597799"/>
                              </a:lnTo>
                              <a:lnTo>
                                <a:pt x="487984" y="1618297"/>
                              </a:lnTo>
                              <a:lnTo>
                                <a:pt x="529729" y="1636649"/>
                              </a:lnTo>
                              <a:lnTo>
                                <a:pt x="572617" y="1652803"/>
                              </a:lnTo>
                              <a:lnTo>
                                <a:pt x="616546" y="1666659"/>
                              </a:lnTo>
                              <a:lnTo>
                                <a:pt x="661479" y="1678152"/>
                              </a:lnTo>
                              <a:lnTo>
                                <a:pt x="707313" y="1687233"/>
                              </a:lnTo>
                              <a:lnTo>
                                <a:pt x="753986" y="1693799"/>
                              </a:lnTo>
                              <a:lnTo>
                                <a:pt x="801420" y="1697786"/>
                              </a:lnTo>
                              <a:lnTo>
                                <a:pt x="849566" y="1699133"/>
                              </a:lnTo>
                              <a:lnTo>
                                <a:pt x="897699" y="1697786"/>
                              </a:lnTo>
                              <a:lnTo>
                                <a:pt x="945134" y="1693799"/>
                              </a:lnTo>
                              <a:lnTo>
                                <a:pt x="991819" y="1687233"/>
                              </a:lnTo>
                              <a:lnTo>
                                <a:pt x="1037653" y="1678152"/>
                              </a:lnTo>
                              <a:lnTo>
                                <a:pt x="1082573" y="1666659"/>
                              </a:lnTo>
                              <a:lnTo>
                                <a:pt x="1126502" y="1652803"/>
                              </a:lnTo>
                              <a:lnTo>
                                <a:pt x="1169390" y="1636649"/>
                              </a:lnTo>
                              <a:lnTo>
                                <a:pt x="1180769" y="1631645"/>
                              </a:lnTo>
                              <a:lnTo>
                                <a:pt x="1211135" y="1618297"/>
                              </a:lnTo>
                              <a:lnTo>
                                <a:pt x="1251686" y="1597799"/>
                              </a:lnTo>
                              <a:lnTo>
                                <a:pt x="1290967" y="1575231"/>
                              </a:lnTo>
                              <a:lnTo>
                                <a:pt x="1328902" y="1550670"/>
                              </a:lnTo>
                              <a:lnTo>
                                <a:pt x="1365415" y="1524190"/>
                              </a:lnTo>
                              <a:lnTo>
                                <a:pt x="1400429" y="1495844"/>
                              </a:lnTo>
                              <a:lnTo>
                                <a:pt x="1433893" y="1465732"/>
                              </a:lnTo>
                              <a:lnTo>
                                <a:pt x="1465719" y="1433906"/>
                              </a:lnTo>
                              <a:lnTo>
                                <a:pt x="1495831" y="1400441"/>
                              </a:lnTo>
                              <a:lnTo>
                                <a:pt x="1524177" y="1365427"/>
                              </a:lnTo>
                              <a:lnTo>
                                <a:pt x="1550657" y="1328915"/>
                              </a:lnTo>
                              <a:lnTo>
                                <a:pt x="1575219" y="1290980"/>
                              </a:lnTo>
                              <a:lnTo>
                                <a:pt x="1597787" y="1251699"/>
                              </a:lnTo>
                              <a:lnTo>
                                <a:pt x="1618284" y="1211148"/>
                              </a:lnTo>
                              <a:lnTo>
                                <a:pt x="1636649" y="1169403"/>
                              </a:lnTo>
                              <a:lnTo>
                                <a:pt x="1652790" y="1126515"/>
                              </a:lnTo>
                              <a:lnTo>
                                <a:pt x="1666646" y="1082586"/>
                              </a:lnTo>
                              <a:lnTo>
                                <a:pt x="1678152" y="1037653"/>
                              </a:lnTo>
                              <a:lnTo>
                                <a:pt x="1687220" y="991819"/>
                              </a:lnTo>
                              <a:lnTo>
                                <a:pt x="1693786" y="945146"/>
                              </a:lnTo>
                              <a:lnTo>
                                <a:pt x="1697786" y="897712"/>
                              </a:lnTo>
                              <a:lnTo>
                                <a:pt x="1699133" y="849566"/>
                              </a:lnTo>
                              <a:close/>
                            </a:path>
                          </a:pathLst>
                        </a:custGeom>
                        <a:solidFill>
                          <a:srgbClr val="FCB514"/>
                        </a:solidFill>
                      </wps:spPr>
                      <wps:bodyPr wrap="square" lIns="0" tIns="0" rIns="0" bIns="0" rtlCol="0">
                        <a:prstTxWarp prst="textNoShape">
                          <a:avLst/>
                        </a:prstTxWarp>
                        <a:noAutofit/>
                      </wps:bodyPr>
                    </wps:wsp>
                  </a:graphicData>
                </a:graphic>
              </wp:anchor>
            </w:drawing>
          </mc:Choice>
          <mc:Fallback>
            <w:pict>
              <v:shape w14:anchorId="753030E7" id="Graphic 5" o:spid="_x0000_s1026" style="position:absolute;margin-left:375.1pt;margin-top:505.2pt;width:133.8pt;height:133.8pt;z-index:15732224;visibility:visible;mso-wrap-style:square;mso-wrap-distance-left:0;mso-wrap-distance-top:0;mso-wrap-distance-right:0;mso-wrap-distance-bottom:0;mso-position-horizontal:absolute;mso-position-horizontal-relative:page;mso-position-vertical:absolute;mso-position-vertical-relative:page;v-text-anchor:top" coordsize="1699260,1699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" path="m886434,1289710r-67488,l818946,1479029r67488,l886434,1289710xem886434,219214r-67488,l818946,408533r67488,l886434,219214xem1161402,590473r-10528,-46964l1122184,505104r-42507,-25908l1027671,469696r-399949,l575703,479196r-42507,25908l504507,543509r-10516,46964l493991,759320r599923,217576l1093914,1112621r-5220,20727l1074483,1150289r-21057,11430l1027671,1165910r-399949,l601954,1161719r-21056,-11430l566686,1133348r-5207,-20727l561479,1047356r-67488,l493991,1112621r10516,46965l533196,1197978r42507,25908l627722,1233398r399949,l1079677,1223886r42507,-25908l1150874,1159586r10528,-46965l1161402,929563,561479,712000r,-121527l566686,569747r14212,-16942l601954,541375r25768,-4191l1027671,537184r25755,4191l1074483,552805r14211,16942l1093914,590473r,87021l1161402,677494r,-87021xem1699133,849566r-1334,-47561l1697786,801433r-3899,-46253l1687220,707326r-9068,-45834l1666646,616559r-13856,-43929l1636649,529742r-5004,-11367l1631645,849566r-1435,47574l1625981,943965r-6960,46000l1609420,1035062r-12154,44095l1582635,1122184r-17030,41872l1546275,1204683r-21564,39307l1501000,1281899r-25768,36424l1447482,1353172r-29654,33198l1386357,1417840r-33198,29655l1318310,1475244r-36423,25769l1243990,1524723r-39319,21565l1164043,1565617r-41871,17031l1079144,1597279r-44094,12153l989965,1619034r-46000,6947l897128,1630222r-47562,1423l801992,1630222r-46825,-4241l709168,1619034r-45098,-9602l619975,1597279r-43027,-14631l535076,1565617r-40627,-19329l455142,1524723r-37909,-23710l380809,1475244r-34849,-27749l312762,1417840r-31470,-31470l251650,1353172r-27762,-34849l198120,1281899r-23711,-37909l152844,1204683r-19329,-40627l116497,1122184r-14643,-43027l89700,1035062,80111,989965,73152,943965,68961,897712,67487,849566r1423,-47561l73152,755180r6959,-46000l89700,664083r12154,-44095l116497,576961r17018,-41872l152844,494461r21565,-39319l198120,417245r25768,-36423l251650,345973r29642,-33198l312762,281305r33198,-29655l380809,223901r36424,-25769l455142,174421r39307,-21564l535076,133527r41872,-17030l619975,101866,664070,89712r45098,-9601l755167,73164r46825,-4242l849566,67487r47562,1435l943965,73164r46000,6947l1035050,89712r44094,12154l1122172,116497r41871,17030l1204671,152857r39319,21564l1281887,198132r36423,25769l1353159,251650r33198,29655l1417828,312775r29654,33198l1475232,380822r25768,36423l1524711,455142r21564,39319l1565605,535089r17030,41872l1597266,619988r12154,44095l1619021,709180r6960,46000l1630159,801433r1486,48133l1631645,518375r-33858,-70929l1575219,408165r-24562,-37935l1524177,333717r-28346,-35013l1465719,265239r-31826,-31826l1400429,203301r-35014,-28346l1328902,148475r-37935,-24562l1251686,101346,1211135,80848,1169390,62496,1126502,46342,1082573,32486,1037653,20993,991819,11912,945134,5346,897699,1358,849566,,801420,1358,753986,5346r-46673,6566l661479,20993,616546,32486,572617,46342,529729,62496,487984,80848r-40551,20498l408152,123913r-37922,24562l333717,174955r-35026,28346l265226,233413r-31826,31826l203288,298704r-28333,35013l148463,370230r-24562,37935l101333,447446,80835,487997,62484,529742,46329,572630,32473,616559,20980,661492r-9081,45834l5334,753999,1346,801433,,849566r1320,47574l5232,943965r6667,47854l20980,1037653r11493,44933l46329,1126515r16155,42888l80835,1211148r20498,40551l123901,1290980r24562,37935l174955,1365427r28333,35014l233400,1433906r31826,31826l298691,1495844r35026,28346l370230,1550670r37922,24561l447433,1597799r40551,20498l529729,1636649r42888,16154l616546,1666659r44933,11493l707313,1687233r46673,6566l801420,1697786r48146,1347l897699,1697786r47435,-3987l991819,1687233r45834,-9081l1082573,1666659r43929,-13856l1169390,1636649r11379,-5004l1211135,1618297r40551,-20498l1290967,1575231r37935,-24561l1365415,1524190r35014,-28346l1433893,1465732r31826,-31826l1495831,1400441r28346,-35014l1550657,1328915r24562,-37935l1597787,1251699r20497,-40551l1636649,1169403r16141,-42888l1666646,1082586r11506,-44933l1687220,991819r6566,-46673l1697786,897712r1347,-48146xe" fillcolor="#fcb514" stroked="f">
                <v:path arrowok="t"/>
                <w10:wrap anchorx="page" anchory="page"/>
              </v:shape>
            </w:pict>
          </mc:Fallback>
        </mc:AlternateContent>
      </w:r>
      <w:r>
        <w:rPr>
          <w:rFonts w:ascii="Arial Black"/>
          <w:noProof/>
          <w:sz w:val="46"/>
        </w:rPr>
        <mc:AlternateContent>
          <mc:Choice Requires="wps">
            <w:drawing>
              <wp:anchor distT="0" distB="0" distL="0" distR="0" simplePos="0" relativeHeight="15732736" behindDoc="0" locked="0" layoutInCell="1" allowOverlap="1" wp14:anchorId="702D0A75" wp14:editId="702D0A76">
                <wp:simplePos x="0" y="0"/>
                <wp:positionH relativeFrom="page">
                  <wp:posOffset>1828801</wp:posOffset>
                </wp:positionH>
                <wp:positionV relativeFrom="page">
                  <wp:posOffset>3516805</wp:posOffset>
                </wp:positionV>
                <wp:extent cx="1644650" cy="127000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44650" cy="1270000"/>
                        </a:xfrm>
                        <a:custGeom>
                          <a:avLst/>
                          <a:gdLst/>
                          <a:ahLst/>
                          <a:cxnLst/>
                          <a:rect l="l" t="t" r="r" b="b"/>
                          <a:pathLst>
                            <a:path w="1644650" h="1270000">
                              <a:moveTo>
                                <a:pt x="665175" y="1028699"/>
                              </a:moveTo>
                              <a:lnTo>
                                <a:pt x="547598" y="1028699"/>
                              </a:lnTo>
                              <a:lnTo>
                                <a:pt x="562408" y="1041399"/>
                              </a:lnTo>
                              <a:lnTo>
                                <a:pt x="577391" y="1041399"/>
                              </a:lnTo>
                              <a:lnTo>
                                <a:pt x="592495" y="1054099"/>
                              </a:lnTo>
                              <a:lnTo>
                                <a:pt x="607669" y="1054099"/>
                              </a:lnTo>
                              <a:lnTo>
                                <a:pt x="607669" y="1181099"/>
                              </a:lnTo>
                              <a:lnTo>
                                <a:pt x="615606" y="1219199"/>
                              </a:lnTo>
                              <a:lnTo>
                                <a:pt x="637238" y="1244599"/>
                              </a:lnTo>
                              <a:lnTo>
                                <a:pt x="669295" y="1269999"/>
                              </a:lnTo>
                              <a:lnTo>
                                <a:pt x="975278" y="1269999"/>
                              </a:lnTo>
                              <a:lnTo>
                                <a:pt x="1007335" y="1244599"/>
                              </a:lnTo>
                              <a:lnTo>
                                <a:pt x="1028967" y="1219199"/>
                              </a:lnTo>
                              <a:lnTo>
                                <a:pt x="1031612" y="1206499"/>
                              </a:lnTo>
                              <a:lnTo>
                                <a:pt x="682928" y="1206499"/>
                              </a:lnTo>
                              <a:lnTo>
                                <a:pt x="675162" y="1193799"/>
                              </a:lnTo>
                              <a:lnTo>
                                <a:pt x="672312" y="1181099"/>
                              </a:lnTo>
                              <a:lnTo>
                                <a:pt x="672312" y="1054099"/>
                              </a:lnTo>
                              <a:lnTo>
                                <a:pt x="669352" y="1041399"/>
                              </a:lnTo>
                              <a:lnTo>
                                <a:pt x="665175" y="1028699"/>
                              </a:lnTo>
                              <a:close/>
                            </a:path>
                            <a:path w="1644650" h="1270000">
                              <a:moveTo>
                                <a:pt x="1108019" y="965199"/>
                              </a:moveTo>
                              <a:lnTo>
                                <a:pt x="1089374" y="965199"/>
                              </a:lnTo>
                              <a:lnTo>
                                <a:pt x="1071156" y="977899"/>
                              </a:lnTo>
                              <a:lnTo>
                                <a:pt x="1056912" y="977899"/>
                              </a:lnTo>
                              <a:lnTo>
                                <a:pt x="1042487" y="990599"/>
                              </a:lnTo>
                              <a:lnTo>
                                <a:pt x="1013294" y="990599"/>
                              </a:lnTo>
                              <a:lnTo>
                                <a:pt x="996534" y="1003299"/>
                              </a:lnTo>
                              <a:lnTo>
                                <a:pt x="983583" y="1015999"/>
                              </a:lnTo>
                              <a:lnTo>
                                <a:pt x="975232" y="1041399"/>
                              </a:lnTo>
                              <a:lnTo>
                                <a:pt x="972273" y="1054099"/>
                              </a:lnTo>
                              <a:lnTo>
                                <a:pt x="972273" y="1181099"/>
                              </a:lnTo>
                              <a:lnTo>
                                <a:pt x="969423" y="1193799"/>
                              </a:lnTo>
                              <a:lnTo>
                                <a:pt x="961656" y="1206499"/>
                              </a:lnTo>
                              <a:lnTo>
                                <a:pt x="1031612" y="1206499"/>
                              </a:lnTo>
                              <a:lnTo>
                                <a:pt x="1036904" y="1181099"/>
                              </a:lnTo>
                              <a:lnTo>
                                <a:pt x="1036904" y="1054099"/>
                              </a:lnTo>
                              <a:lnTo>
                                <a:pt x="1052098" y="1054099"/>
                              </a:lnTo>
                              <a:lnTo>
                                <a:pt x="1067207" y="1041399"/>
                              </a:lnTo>
                              <a:lnTo>
                                <a:pt x="1082186" y="1041399"/>
                              </a:lnTo>
                              <a:lnTo>
                                <a:pt x="1096987" y="1028699"/>
                              </a:lnTo>
                              <a:lnTo>
                                <a:pt x="1183811" y="1028699"/>
                              </a:lnTo>
                              <a:lnTo>
                                <a:pt x="1141196" y="990599"/>
                              </a:lnTo>
                              <a:lnTo>
                                <a:pt x="1125743" y="977899"/>
                              </a:lnTo>
                              <a:lnTo>
                                <a:pt x="1108019" y="965199"/>
                              </a:lnTo>
                              <a:close/>
                            </a:path>
                            <a:path w="1644650" h="1270000">
                              <a:moveTo>
                                <a:pt x="64630" y="482599"/>
                              </a:moveTo>
                              <a:lnTo>
                                <a:pt x="0" y="482599"/>
                              </a:lnTo>
                              <a:lnTo>
                                <a:pt x="0" y="571499"/>
                              </a:lnTo>
                              <a:lnTo>
                                <a:pt x="7937" y="609599"/>
                              </a:lnTo>
                              <a:lnTo>
                                <a:pt x="29568" y="634999"/>
                              </a:lnTo>
                              <a:lnTo>
                                <a:pt x="61625" y="660399"/>
                              </a:lnTo>
                              <a:lnTo>
                                <a:pt x="100837" y="673099"/>
                              </a:lnTo>
                              <a:lnTo>
                                <a:pt x="219265" y="673099"/>
                              </a:lnTo>
                              <a:lnTo>
                                <a:pt x="224872" y="685799"/>
                              </a:lnTo>
                              <a:lnTo>
                                <a:pt x="230897" y="698499"/>
                              </a:lnTo>
                              <a:lnTo>
                                <a:pt x="237319" y="711199"/>
                              </a:lnTo>
                              <a:lnTo>
                                <a:pt x="244119" y="723899"/>
                              </a:lnTo>
                              <a:lnTo>
                                <a:pt x="160375" y="812799"/>
                              </a:lnTo>
                              <a:lnTo>
                                <a:pt x="147723" y="825499"/>
                              </a:lnTo>
                              <a:lnTo>
                                <a:pt x="138461" y="850899"/>
                              </a:lnTo>
                              <a:lnTo>
                                <a:pt x="132772" y="863599"/>
                              </a:lnTo>
                              <a:lnTo>
                                <a:pt x="130835" y="888999"/>
                              </a:lnTo>
                              <a:lnTo>
                                <a:pt x="132772" y="901699"/>
                              </a:lnTo>
                              <a:lnTo>
                                <a:pt x="138461" y="927099"/>
                              </a:lnTo>
                              <a:lnTo>
                                <a:pt x="147723" y="939799"/>
                              </a:lnTo>
                              <a:lnTo>
                                <a:pt x="160375" y="952499"/>
                              </a:lnTo>
                              <a:lnTo>
                                <a:pt x="321246" y="1117599"/>
                              </a:lnTo>
                              <a:lnTo>
                                <a:pt x="354589" y="1142999"/>
                              </a:lnTo>
                              <a:lnTo>
                                <a:pt x="430513" y="1142999"/>
                              </a:lnTo>
                              <a:lnTo>
                                <a:pt x="463842" y="1117599"/>
                              </a:lnTo>
                              <a:lnTo>
                                <a:pt x="499737" y="1079499"/>
                              </a:lnTo>
                              <a:lnTo>
                                <a:pt x="378914" y="1079499"/>
                              </a:lnTo>
                              <a:lnTo>
                                <a:pt x="366941" y="1066799"/>
                              </a:lnTo>
                              <a:lnTo>
                                <a:pt x="206070" y="914399"/>
                              </a:lnTo>
                              <a:lnTo>
                                <a:pt x="201530" y="901699"/>
                              </a:lnTo>
                              <a:lnTo>
                                <a:pt x="198205" y="901699"/>
                              </a:lnTo>
                              <a:lnTo>
                                <a:pt x="196161" y="888999"/>
                              </a:lnTo>
                              <a:lnTo>
                                <a:pt x="195465" y="888999"/>
                              </a:lnTo>
                              <a:lnTo>
                                <a:pt x="196161" y="876299"/>
                              </a:lnTo>
                              <a:lnTo>
                                <a:pt x="198205" y="863599"/>
                              </a:lnTo>
                              <a:lnTo>
                                <a:pt x="206070" y="863599"/>
                              </a:lnTo>
                              <a:lnTo>
                                <a:pt x="291299" y="774699"/>
                              </a:lnTo>
                              <a:lnTo>
                                <a:pt x="302569" y="761999"/>
                              </a:lnTo>
                              <a:lnTo>
                                <a:pt x="308502" y="736599"/>
                              </a:lnTo>
                              <a:lnTo>
                                <a:pt x="308862" y="723899"/>
                              </a:lnTo>
                              <a:lnTo>
                                <a:pt x="303415" y="698499"/>
                              </a:lnTo>
                              <a:lnTo>
                                <a:pt x="296823" y="685799"/>
                              </a:lnTo>
                              <a:lnTo>
                                <a:pt x="290622" y="673099"/>
                              </a:lnTo>
                              <a:lnTo>
                                <a:pt x="284833" y="660399"/>
                              </a:lnTo>
                              <a:lnTo>
                                <a:pt x="279476" y="647699"/>
                              </a:lnTo>
                              <a:lnTo>
                                <a:pt x="270461" y="622299"/>
                              </a:lnTo>
                              <a:lnTo>
                                <a:pt x="257025" y="609599"/>
                              </a:lnTo>
                              <a:lnTo>
                                <a:pt x="100837" y="609599"/>
                              </a:lnTo>
                              <a:lnTo>
                                <a:pt x="86758" y="596899"/>
                              </a:lnTo>
                              <a:lnTo>
                                <a:pt x="75247" y="596899"/>
                              </a:lnTo>
                              <a:lnTo>
                                <a:pt x="67480" y="584199"/>
                              </a:lnTo>
                              <a:lnTo>
                                <a:pt x="64630" y="571499"/>
                              </a:lnTo>
                              <a:lnTo>
                                <a:pt x="64630" y="482599"/>
                              </a:lnTo>
                              <a:close/>
                            </a:path>
                            <a:path w="1644650" h="1270000">
                              <a:moveTo>
                                <a:pt x="1183811" y="1028699"/>
                              </a:moveTo>
                              <a:lnTo>
                                <a:pt x="1096987" y="1028699"/>
                              </a:lnTo>
                              <a:lnTo>
                                <a:pt x="1180731" y="1117599"/>
                              </a:lnTo>
                              <a:lnTo>
                                <a:pt x="1214072" y="1142999"/>
                              </a:lnTo>
                              <a:lnTo>
                                <a:pt x="1289993" y="1142999"/>
                              </a:lnTo>
                              <a:lnTo>
                                <a:pt x="1323327" y="1117599"/>
                              </a:lnTo>
                              <a:lnTo>
                                <a:pt x="1360451" y="1079499"/>
                              </a:lnTo>
                              <a:lnTo>
                                <a:pt x="1238406" y="1079499"/>
                              </a:lnTo>
                              <a:lnTo>
                                <a:pt x="1226426" y="1066799"/>
                              </a:lnTo>
                              <a:lnTo>
                                <a:pt x="1183811" y="1028699"/>
                              </a:lnTo>
                              <a:close/>
                            </a:path>
                            <a:path w="1644650" h="1270000">
                              <a:moveTo>
                                <a:pt x="555176" y="965199"/>
                              </a:moveTo>
                              <a:lnTo>
                                <a:pt x="536535" y="965199"/>
                              </a:lnTo>
                              <a:lnTo>
                                <a:pt x="518824" y="977899"/>
                              </a:lnTo>
                              <a:lnTo>
                                <a:pt x="503389" y="990599"/>
                              </a:lnTo>
                              <a:lnTo>
                                <a:pt x="418147" y="1066799"/>
                              </a:lnTo>
                              <a:lnTo>
                                <a:pt x="406174" y="1079499"/>
                              </a:lnTo>
                              <a:lnTo>
                                <a:pt x="499737" y="1079499"/>
                              </a:lnTo>
                              <a:lnTo>
                                <a:pt x="547598" y="1028699"/>
                              </a:lnTo>
                              <a:lnTo>
                                <a:pt x="665175" y="1028699"/>
                              </a:lnTo>
                              <a:lnTo>
                                <a:pt x="660998" y="1015999"/>
                              </a:lnTo>
                              <a:lnTo>
                                <a:pt x="648036" y="1003299"/>
                              </a:lnTo>
                              <a:lnTo>
                                <a:pt x="631253" y="990599"/>
                              </a:lnTo>
                              <a:lnTo>
                                <a:pt x="602086" y="990599"/>
                              </a:lnTo>
                              <a:lnTo>
                                <a:pt x="587660" y="977899"/>
                              </a:lnTo>
                              <a:lnTo>
                                <a:pt x="573405" y="977899"/>
                              </a:lnTo>
                              <a:lnTo>
                                <a:pt x="555176" y="965199"/>
                              </a:lnTo>
                              <a:close/>
                            </a:path>
                            <a:path w="1644650" h="1270000">
                              <a:moveTo>
                                <a:pt x="432866" y="0"/>
                              </a:moveTo>
                              <a:lnTo>
                                <a:pt x="384696" y="12699"/>
                              </a:lnTo>
                              <a:lnTo>
                                <a:pt x="341606" y="12699"/>
                              </a:lnTo>
                              <a:lnTo>
                                <a:pt x="303738" y="38099"/>
                              </a:lnTo>
                              <a:lnTo>
                                <a:pt x="271233" y="63499"/>
                              </a:lnTo>
                              <a:lnTo>
                                <a:pt x="233819" y="114299"/>
                              </a:lnTo>
                              <a:lnTo>
                                <a:pt x="214566" y="165099"/>
                              </a:lnTo>
                              <a:lnTo>
                                <a:pt x="207458" y="215899"/>
                              </a:lnTo>
                              <a:lnTo>
                                <a:pt x="206476" y="228599"/>
                              </a:lnTo>
                              <a:lnTo>
                                <a:pt x="206514" y="482599"/>
                              </a:lnTo>
                              <a:lnTo>
                                <a:pt x="1579943" y="482599"/>
                              </a:lnTo>
                              <a:lnTo>
                                <a:pt x="1579943" y="571499"/>
                              </a:lnTo>
                              <a:lnTo>
                                <a:pt x="1577093" y="584199"/>
                              </a:lnTo>
                              <a:lnTo>
                                <a:pt x="1569326" y="596899"/>
                              </a:lnTo>
                              <a:lnTo>
                                <a:pt x="1557815" y="596899"/>
                              </a:lnTo>
                              <a:lnTo>
                                <a:pt x="1543735" y="609599"/>
                              </a:lnTo>
                              <a:lnTo>
                                <a:pt x="1387552" y="609599"/>
                              </a:lnTo>
                              <a:lnTo>
                                <a:pt x="1374117" y="622299"/>
                              </a:lnTo>
                              <a:lnTo>
                                <a:pt x="1365097" y="647699"/>
                              </a:lnTo>
                              <a:lnTo>
                                <a:pt x="1359747" y="660399"/>
                              </a:lnTo>
                              <a:lnTo>
                                <a:pt x="1353961" y="673099"/>
                              </a:lnTo>
                              <a:lnTo>
                                <a:pt x="1347757" y="685799"/>
                              </a:lnTo>
                              <a:lnTo>
                                <a:pt x="1341158" y="698499"/>
                              </a:lnTo>
                              <a:lnTo>
                                <a:pt x="1335716" y="723899"/>
                              </a:lnTo>
                              <a:lnTo>
                                <a:pt x="1336076" y="736599"/>
                              </a:lnTo>
                              <a:lnTo>
                                <a:pt x="1342006" y="761999"/>
                              </a:lnTo>
                              <a:lnTo>
                                <a:pt x="1353273" y="774699"/>
                              </a:lnTo>
                              <a:lnTo>
                                <a:pt x="1438503" y="863599"/>
                              </a:lnTo>
                              <a:lnTo>
                                <a:pt x="1446368" y="863599"/>
                              </a:lnTo>
                              <a:lnTo>
                                <a:pt x="1448411" y="876299"/>
                              </a:lnTo>
                              <a:lnTo>
                                <a:pt x="1449108" y="888999"/>
                              </a:lnTo>
                              <a:lnTo>
                                <a:pt x="1448411" y="888999"/>
                              </a:lnTo>
                              <a:lnTo>
                                <a:pt x="1446368" y="901699"/>
                              </a:lnTo>
                              <a:lnTo>
                                <a:pt x="1443043" y="901699"/>
                              </a:lnTo>
                              <a:lnTo>
                                <a:pt x="1438503" y="914399"/>
                              </a:lnTo>
                              <a:lnTo>
                                <a:pt x="1277632" y="1066799"/>
                              </a:lnTo>
                              <a:lnTo>
                                <a:pt x="1265666" y="1079499"/>
                              </a:lnTo>
                              <a:lnTo>
                                <a:pt x="1360451" y="1079499"/>
                              </a:lnTo>
                              <a:lnTo>
                                <a:pt x="1484198" y="952499"/>
                              </a:lnTo>
                              <a:lnTo>
                                <a:pt x="1496850" y="939799"/>
                              </a:lnTo>
                              <a:lnTo>
                                <a:pt x="1506112" y="927099"/>
                              </a:lnTo>
                              <a:lnTo>
                                <a:pt x="1511801" y="901699"/>
                              </a:lnTo>
                              <a:lnTo>
                                <a:pt x="1513738" y="888999"/>
                              </a:lnTo>
                              <a:lnTo>
                                <a:pt x="1511801" y="863599"/>
                              </a:lnTo>
                              <a:lnTo>
                                <a:pt x="1506112" y="850899"/>
                              </a:lnTo>
                              <a:lnTo>
                                <a:pt x="1496850" y="825499"/>
                              </a:lnTo>
                              <a:lnTo>
                                <a:pt x="1484198" y="812799"/>
                              </a:lnTo>
                              <a:lnTo>
                                <a:pt x="1400454" y="723899"/>
                              </a:lnTo>
                              <a:lnTo>
                                <a:pt x="1407254" y="711199"/>
                              </a:lnTo>
                              <a:lnTo>
                                <a:pt x="1413676" y="698499"/>
                              </a:lnTo>
                              <a:lnTo>
                                <a:pt x="1419701" y="685799"/>
                              </a:lnTo>
                              <a:lnTo>
                                <a:pt x="1425308" y="673099"/>
                              </a:lnTo>
                              <a:lnTo>
                                <a:pt x="1543735" y="673099"/>
                              </a:lnTo>
                              <a:lnTo>
                                <a:pt x="1582948" y="660399"/>
                              </a:lnTo>
                              <a:lnTo>
                                <a:pt x="1615005" y="634999"/>
                              </a:lnTo>
                              <a:lnTo>
                                <a:pt x="1636636" y="609599"/>
                              </a:lnTo>
                              <a:lnTo>
                                <a:pt x="1644573" y="571499"/>
                              </a:lnTo>
                              <a:lnTo>
                                <a:pt x="1644573" y="419099"/>
                              </a:lnTo>
                              <a:lnTo>
                                <a:pt x="271119" y="419099"/>
                              </a:lnTo>
                              <a:lnTo>
                                <a:pt x="271106" y="228599"/>
                              </a:lnTo>
                              <a:lnTo>
                                <a:pt x="276756" y="190499"/>
                              </a:lnTo>
                              <a:lnTo>
                                <a:pt x="290500" y="152399"/>
                              </a:lnTo>
                              <a:lnTo>
                                <a:pt x="317449" y="114299"/>
                              </a:lnTo>
                              <a:lnTo>
                                <a:pt x="366747" y="76199"/>
                              </a:lnTo>
                              <a:lnTo>
                                <a:pt x="397755" y="63499"/>
                              </a:lnTo>
                              <a:lnTo>
                                <a:pt x="592497" y="63499"/>
                              </a:lnTo>
                              <a:lnTo>
                                <a:pt x="577245" y="50799"/>
                              </a:lnTo>
                              <a:lnTo>
                                <a:pt x="538455" y="25399"/>
                              </a:lnTo>
                              <a:lnTo>
                                <a:pt x="490591" y="12699"/>
                              </a:lnTo>
                              <a:lnTo>
                                <a:pt x="432866" y="0"/>
                              </a:lnTo>
                              <a:close/>
                            </a:path>
                            <a:path w="1644650" h="1270000">
                              <a:moveTo>
                                <a:pt x="531152" y="482599"/>
                              </a:moveTo>
                              <a:lnTo>
                                <a:pt x="466216" y="482599"/>
                              </a:lnTo>
                              <a:lnTo>
                                <a:pt x="474006" y="533399"/>
                              </a:lnTo>
                              <a:lnTo>
                                <a:pt x="488120" y="584199"/>
                              </a:lnTo>
                              <a:lnTo>
                                <a:pt x="508089" y="622299"/>
                              </a:lnTo>
                              <a:lnTo>
                                <a:pt x="533442" y="660399"/>
                              </a:lnTo>
                              <a:lnTo>
                                <a:pt x="563712" y="698499"/>
                              </a:lnTo>
                              <a:lnTo>
                                <a:pt x="598428" y="736599"/>
                              </a:lnTo>
                              <a:lnTo>
                                <a:pt x="637122" y="761999"/>
                              </a:lnTo>
                              <a:lnTo>
                                <a:pt x="679324" y="787399"/>
                              </a:lnTo>
                              <a:lnTo>
                                <a:pt x="724565" y="800099"/>
                              </a:lnTo>
                              <a:lnTo>
                                <a:pt x="772376" y="812799"/>
                              </a:lnTo>
                              <a:lnTo>
                                <a:pt x="872197" y="812799"/>
                              </a:lnTo>
                              <a:lnTo>
                                <a:pt x="920008" y="800099"/>
                              </a:lnTo>
                              <a:lnTo>
                                <a:pt x="965249" y="787399"/>
                              </a:lnTo>
                              <a:lnTo>
                                <a:pt x="1007451" y="761999"/>
                              </a:lnTo>
                              <a:lnTo>
                                <a:pt x="1026799" y="749299"/>
                              </a:lnTo>
                              <a:lnTo>
                                <a:pt x="822286" y="749299"/>
                              </a:lnTo>
                              <a:lnTo>
                                <a:pt x="773167" y="736599"/>
                              </a:lnTo>
                              <a:lnTo>
                                <a:pt x="726664" y="736599"/>
                              </a:lnTo>
                              <a:lnTo>
                                <a:pt x="683454" y="711199"/>
                              </a:lnTo>
                              <a:lnTo>
                                <a:pt x="644211" y="685799"/>
                              </a:lnTo>
                              <a:lnTo>
                                <a:pt x="609612" y="660399"/>
                              </a:lnTo>
                              <a:lnTo>
                                <a:pt x="580331" y="622299"/>
                              </a:lnTo>
                              <a:lnTo>
                                <a:pt x="557043" y="584199"/>
                              </a:lnTo>
                              <a:lnTo>
                                <a:pt x="540425" y="533399"/>
                              </a:lnTo>
                              <a:lnTo>
                                <a:pt x="531152" y="482599"/>
                              </a:lnTo>
                              <a:close/>
                            </a:path>
                            <a:path w="1644650" h="1270000">
                              <a:moveTo>
                                <a:pt x="1178369" y="482599"/>
                              </a:moveTo>
                              <a:lnTo>
                                <a:pt x="1113434" y="482599"/>
                              </a:lnTo>
                              <a:lnTo>
                                <a:pt x="1104157" y="533399"/>
                              </a:lnTo>
                              <a:lnTo>
                                <a:pt x="1087537" y="584199"/>
                              </a:lnTo>
                              <a:lnTo>
                                <a:pt x="1064249" y="622299"/>
                              </a:lnTo>
                              <a:lnTo>
                                <a:pt x="1034967" y="660399"/>
                              </a:lnTo>
                              <a:lnTo>
                                <a:pt x="1000368" y="685799"/>
                              </a:lnTo>
                              <a:lnTo>
                                <a:pt x="961125" y="711199"/>
                              </a:lnTo>
                              <a:lnTo>
                                <a:pt x="917914" y="736599"/>
                              </a:lnTo>
                              <a:lnTo>
                                <a:pt x="871409" y="736599"/>
                              </a:lnTo>
                              <a:lnTo>
                                <a:pt x="822286" y="749299"/>
                              </a:lnTo>
                              <a:lnTo>
                                <a:pt x="1026799" y="749299"/>
                              </a:lnTo>
                              <a:lnTo>
                                <a:pt x="1046146" y="736599"/>
                              </a:lnTo>
                              <a:lnTo>
                                <a:pt x="1080863" y="698499"/>
                              </a:lnTo>
                              <a:lnTo>
                                <a:pt x="1111134" y="660399"/>
                              </a:lnTo>
                              <a:lnTo>
                                <a:pt x="1136489" y="622299"/>
                              </a:lnTo>
                              <a:lnTo>
                                <a:pt x="1156460" y="584199"/>
                              </a:lnTo>
                              <a:lnTo>
                                <a:pt x="1170576" y="533399"/>
                              </a:lnTo>
                              <a:lnTo>
                                <a:pt x="1178369" y="482599"/>
                              </a:lnTo>
                              <a:close/>
                            </a:path>
                            <a:path w="1644650" h="1270000">
                              <a:moveTo>
                                <a:pt x="592497" y="63499"/>
                              </a:moveTo>
                              <a:lnTo>
                                <a:pt x="432866" y="63499"/>
                              </a:lnTo>
                              <a:lnTo>
                                <a:pt x="480334" y="76199"/>
                              </a:lnTo>
                              <a:lnTo>
                                <a:pt x="520220" y="88899"/>
                              </a:lnTo>
                              <a:lnTo>
                                <a:pt x="552396" y="114299"/>
                              </a:lnTo>
                              <a:lnTo>
                                <a:pt x="576732" y="152399"/>
                              </a:lnTo>
                              <a:lnTo>
                                <a:pt x="596031" y="203199"/>
                              </a:lnTo>
                              <a:lnTo>
                                <a:pt x="598604" y="228599"/>
                              </a:lnTo>
                              <a:lnTo>
                                <a:pt x="599033" y="228599"/>
                              </a:lnTo>
                              <a:lnTo>
                                <a:pt x="599059" y="355599"/>
                              </a:lnTo>
                              <a:lnTo>
                                <a:pt x="663689" y="355599"/>
                              </a:lnTo>
                              <a:lnTo>
                                <a:pt x="663676" y="228599"/>
                              </a:lnTo>
                              <a:lnTo>
                                <a:pt x="664345" y="215899"/>
                              </a:lnTo>
                              <a:lnTo>
                                <a:pt x="669332" y="190499"/>
                              </a:lnTo>
                              <a:lnTo>
                                <a:pt x="683080" y="152399"/>
                              </a:lnTo>
                              <a:lnTo>
                                <a:pt x="710031" y="114299"/>
                              </a:lnTo>
                              <a:lnTo>
                                <a:pt x="630758" y="114299"/>
                              </a:lnTo>
                              <a:lnTo>
                                <a:pt x="607750" y="76199"/>
                              </a:lnTo>
                              <a:lnTo>
                                <a:pt x="592497" y="63499"/>
                              </a:lnTo>
                              <a:close/>
                            </a:path>
                            <a:path w="1644650" h="1270000">
                              <a:moveTo>
                                <a:pt x="984309" y="63499"/>
                              </a:moveTo>
                              <a:lnTo>
                                <a:pt x="825436" y="63499"/>
                              </a:lnTo>
                              <a:lnTo>
                                <a:pt x="872904" y="76199"/>
                              </a:lnTo>
                              <a:lnTo>
                                <a:pt x="912790" y="88899"/>
                              </a:lnTo>
                              <a:lnTo>
                                <a:pt x="944965" y="114299"/>
                              </a:lnTo>
                              <a:lnTo>
                                <a:pt x="969302" y="152399"/>
                              </a:lnTo>
                              <a:lnTo>
                                <a:pt x="988277" y="203199"/>
                              </a:lnTo>
                              <a:lnTo>
                                <a:pt x="991035" y="228599"/>
                              </a:lnTo>
                              <a:lnTo>
                                <a:pt x="991603" y="228599"/>
                              </a:lnTo>
                              <a:lnTo>
                                <a:pt x="991603" y="355599"/>
                              </a:lnTo>
                              <a:lnTo>
                                <a:pt x="1056246" y="355599"/>
                              </a:lnTo>
                              <a:lnTo>
                                <a:pt x="1056233" y="228599"/>
                              </a:lnTo>
                              <a:lnTo>
                                <a:pt x="1056895" y="215899"/>
                              </a:lnTo>
                              <a:lnTo>
                                <a:pt x="1061878" y="190499"/>
                              </a:lnTo>
                              <a:lnTo>
                                <a:pt x="1075625" y="152399"/>
                              </a:lnTo>
                              <a:lnTo>
                                <a:pt x="1102575" y="114299"/>
                              </a:lnTo>
                              <a:lnTo>
                                <a:pt x="1022629" y="114299"/>
                              </a:lnTo>
                              <a:lnTo>
                                <a:pt x="999552" y="76199"/>
                              </a:lnTo>
                              <a:lnTo>
                                <a:pt x="984309" y="63499"/>
                              </a:lnTo>
                              <a:close/>
                            </a:path>
                            <a:path w="1644650" h="1270000">
                              <a:moveTo>
                                <a:pt x="1448790" y="228599"/>
                              </a:moveTo>
                              <a:lnTo>
                                <a:pt x="1384160" y="228599"/>
                              </a:lnTo>
                              <a:lnTo>
                                <a:pt x="1384160" y="355599"/>
                              </a:lnTo>
                              <a:lnTo>
                                <a:pt x="1448790" y="355599"/>
                              </a:lnTo>
                              <a:lnTo>
                                <a:pt x="1448790" y="228599"/>
                              </a:lnTo>
                              <a:close/>
                            </a:path>
                            <a:path w="1644650" h="1270000">
                              <a:moveTo>
                                <a:pt x="1379228" y="63499"/>
                              </a:moveTo>
                              <a:lnTo>
                                <a:pt x="1217980" y="63499"/>
                              </a:lnTo>
                              <a:lnTo>
                                <a:pt x="1265454" y="76199"/>
                              </a:lnTo>
                              <a:lnTo>
                                <a:pt x="1305340" y="88899"/>
                              </a:lnTo>
                              <a:lnTo>
                                <a:pt x="1337517" y="114299"/>
                              </a:lnTo>
                              <a:lnTo>
                                <a:pt x="1361859" y="152399"/>
                              </a:lnTo>
                              <a:lnTo>
                                <a:pt x="1381158" y="203199"/>
                              </a:lnTo>
                              <a:lnTo>
                                <a:pt x="1383731" y="228599"/>
                              </a:lnTo>
                              <a:lnTo>
                                <a:pt x="1448387" y="228599"/>
                              </a:lnTo>
                              <a:lnTo>
                                <a:pt x="1445953" y="203199"/>
                              </a:lnTo>
                              <a:lnTo>
                                <a:pt x="1439655" y="177799"/>
                              </a:lnTo>
                              <a:lnTo>
                                <a:pt x="1427657" y="139699"/>
                              </a:lnTo>
                              <a:lnTo>
                                <a:pt x="1408127" y="101599"/>
                              </a:lnTo>
                              <a:lnTo>
                                <a:pt x="1379228" y="63499"/>
                              </a:lnTo>
                              <a:close/>
                            </a:path>
                            <a:path w="1644650" h="1270000">
                              <a:moveTo>
                                <a:pt x="825436" y="0"/>
                              </a:moveTo>
                              <a:lnTo>
                                <a:pt x="777267" y="12699"/>
                              </a:lnTo>
                              <a:lnTo>
                                <a:pt x="734182" y="25399"/>
                              </a:lnTo>
                              <a:lnTo>
                                <a:pt x="696318" y="38099"/>
                              </a:lnTo>
                              <a:lnTo>
                                <a:pt x="663816" y="63499"/>
                              </a:lnTo>
                              <a:lnTo>
                                <a:pt x="637593" y="101599"/>
                              </a:lnTo>
                              <a:lnTo>
                                <a:pt x="630758" y="114299"/>
                              </a:lnTo>
                              <a:lnTo>
                                <a:pt x="710031" y="114299"/>
                              </a:lnTo>
                              <a:lnTo>
                                <a:pt x="732524" y="88899"/>
                              </a:lnTo>
                              <a:lnTo>
                                <a:pt x="759323" y="76199"/>
                              </a:lnTo>
                              <a:lnTo>
                                <a:pt x="790327" y="76199"/>
                              </a:lnTo>
                              <a:lnTo>
                                <a:pt x="825436" y="63499"/>
                              </a:lnTo>
                              <a:lnTo>
                                <a:pt x="984309" y="63499"/>
                              </a:lnTo>
                              <a:lnTo>
                                <a:pt x="969065" y="50799"/>
                              </a:lnTo>
                              <a:lnTo>
                                <a:pt x="930398" y="25399"/>
                              </a:lnTo>
                              <a:lnTo>
                                <a:pt x="882779" y="12699"/>
                              </a:lnTo>
                              <a:lnTo>
                                <a:pt x="825436" y="0"/>
                              </a:lnTo>
                              <a:close/>
                            </a:path>
                            <a:path w="1644650" h="1270000">
                              <a:moveTo>
                                <a:pt x="1217980" y="0"/>
                              </a:moveTo>
                              <a:lnTo>
                                <a:pt x="1169812" y="12699"/>
                              </a:lnTo>
                              <a:lnTo>
                                <a:pt x="1126726" y="12699"/>
                              </a:lnTo>
                              <a:lnTo>
                                <a:pt x="1088862" y="38099"/>
                              </a:lnTo>
                              <a:lnTo>
                                <a:pt x="1056360" y="63499"/>
                              </a:lnTo>
                              <a:lnTo>
                                <a:pt x="1029557" y="101599"/>
                              </a:lnTo>
                              <a:lnTo>
                                <a:pt x="1022629" y="114299"/>
                              </a:lnTo>
                              <a:lnTo>
                                <a:pt x="1102575" y="114299"/>
                              </a:lnTo>
                              <a:lnTo>
                                <a:pt x="1125069" y="88899"/>
                              </a:lnTo>
                              <a:lnTo>
                                <a:pt x="1151867" y="76199"/>
                              </a:lnTo>
                              <a:lnTo>
                                <a:pt x="1182871" y="63499"/>
                              </a:lnTo>
                              <a:lnTo>
                                <a:pt x="1379228" y="63499"/>
                              </a:lnTo>
                              <a:lnTo>
                                <a:pt x="1339127" y="25399"/>
                              </a:lnTo>
                              <a:lnTo>
                                <a:pt x="1285989" y="12699"/>
                              </a:lnTo>
                              <a:lnTo>
                                <a:pt x="1217980" y="0"/>
                              </a:lnTo>
                              <a:close/>
                            </a:path>
                          </a:pathLst>
                        </a:custGeom>
                        <a:solidFill>
                          <a:srgbClr val="FCB514"/>
                        </a:solidFill>
                      </wps:spPr>
                      <wps:bodyPr wrap="square" lIns="0" tIns="0" rIns="0" bIns="0" rtlCol="0">
                        <a:prstTxWarp prst="textNoShape">
                          <a:avLst/>
                        </a:prstTxWarp>
                        <a:noAutofit/>
                      </wps:bodyPr>
                    </wps:wsp>
                  </a:graphicData>
                </a:graphic>
              </wp:anchor>
            </w:drawing>
          </mc:Choice>
          <mc:Fallback>
            <w:pict>
              <v:shape w14:anchorId="0FEDE22B" id="Graphic 6" o:spid="_x0000_s1026" style="position:absolute;margin-left:2in;margin-top:276.9pt;width:129.5pt;height:100pt;z-index:15732736;visibility:visible;mso-wrap-style:square;mso-wrap-distance-left:0;mso-wrap-distance-top:0;mso-wrap-distance-right:0;mso-wrap-distance-bottom:0;mso-position-horizontal:absolute;mso-position-horizontal-relative:page;mso-position-vertical:absolute;mso-position-vertical-relative:page;v-text-anchor:top" coordsize="1644650,127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" path="m665175,1028699r-117577,l562408,1041399r14983,l592495,1054099r15174,l607669,1181099r7937,38100l637238,1244599r32057,25400l975278,1269999r32057,-25400l1028967,1219199r2645,-12700l682928,1206499r-7766,-12700l672312,1181099r,-127000l669352,1041399r-4177,-12700xem1108019,965199r-18645,l1071156,977899r-14244,l1042487,990599r-29193,l996534,1003299r-12951,12700l975232,1041399r-2959,12700l972273,1181099r-2850,12700l961656,1206499r69956,l1036904,1181099r,-127000l1052098,1054099r15109,-12700l1082186,1041399r14801,-12700l1183811,1028699r-42615,-38100l1125743,977899r-17724,-12700xem64630,482599l,482599r,88900l7937,609599r21631,25400l61625,660399r39212,12700l219265,673099r5607,12700l230897,698499r6422,12700l244119,723899r-83744,88900l147723,825499r-9262,25400l132772,863599r-1937,25400l132772,901699r5689,25400l147723,939799r12652,12700l321246,1117599r33343,25400l430513,1142999r33329,-25400l499737,1079499r-120823,l366941,1066799,206070,914399r-4540,-12700l198205,901699r-2044,-12700l195465,888999r696,-12700l198205,863599r7865,l291299,774699r11270,-12700l308502,736599r360,-12700l303415,698499r-6592,-12700l290622,673099r-5789,-12700l279476,647699r-9015,-25400l257025,609599r-156188,l86758,596899r-11511,l67480,584199,64630,571499r,-88900xem1183811,1028699r-86824,l1180731,1117599r33341,25400l1289993,1142999r33334,-25400l1360451,1079499r-122045,l1226426,1066799r-42615,-38100xem555176,965199r-18641,l518824,977899r-15435,12700l418147,1066799r-11973,12700l499737,1079499r47861,-50800l665175,1028699r-4177,-12700l648036,1003299,631253,990599r-29167,l587660,977899r-14255,l555176,965199xem432866,l384696,12699r-43090,l303738,38099,271233,63499r-37414,50800l214566,165099r-7108,50800l206476,228599r38,254000l1579943,482599r,88900l1577093,584199r-7767,12700l1557815,596899r-14080,12700l1387552,609599r-13435,12700l1365097,647699r-5350,12700l1353961,673099r-6204,12700l1341158,698499r-5442,25400l1336076,736599r5930,25400l1353273,774699r85230,88900l1446368,863599r2043,12700l1449108,888999r-697,l1446368,901699r-3325,l1438503,914399r-160871,152400l1265666,1079499r94785,l1484198,952499r12652,-12700l1506112,927099r5689,-25400l1513738,888999r-1937,-25400l1506112,850899r-9262,-25400l1484198,812799r-83744,-88900l1407254,711199r6422,-12700l1419701,685799r5607,-12700l1543735,673099r39213,-12700l1615005,634999r21631,-25400l1644573,571499r,-152400l271119,419099r-13,-190500l276756,190499r13744,-38100l317449,114299,366747,76199,397755,63499r194742,l577245,50799,538455,25399,490591,12699,432866,xem531152,482599r-64936,l474006,533399r14114,50800l508089,622299r25353,38100l563712,698499r34716,38100l637122,761999r42202,25400l724565,800099r47811,12700l872197,812799r47811,-12700l965249,787399r42202,-25400l1026799,749299r-204513,l773167,736599r-46503,l683454,711199,644211,685799,609612,660399,580331,622299,557043,584199,540425,533399r-9273,-50800xem1178369,482599r-64935,l1104157,533399r-16620,50800l1064249,622299r-29282,38100l1000368,685799r-39243,25400l917914,736599r-46505,l822286,749299r204513,l1046146,736599r34717,-38100l1111134,660399r25355,-38100l1156460,584199r14116,-50800l1178369,482599xem592497,63499r-159631,l480334,76199r39886,12700l552396,114299r24336,38100l596031,203199r2573,25400l599033,228599r26,127000l663689,355599r-13,-127000l664345,215899r4987,-25400l683080,152399r26951,-38100l630758,114299,607750,76199,592497,63499xem984309,63499r-158873,l872904,76199r39886,12700l944965,114299r24337,38100l988277,203199r2758,25400l991603,228599r,127000l1056246,355599r-13,-127000l1056895,215899r4983,-25400l1075625,152399r26950,-38100l1022629,114299,999552,76199,984309,63499xem1448790,228599r-64630,l1384160,355599r64630,l1448790,228599xem1379228,63499r-161248,l1265454,76199r39886,12700l1337517,114299r24342,38100l1381158,203199r2573,25400l1448387,228599r-2434,-25400l1439655,177799r-11998,-38100l1408127,101599,1379228,63499xem825436,l777267,12699,734182,25399,696318,38099,663816,63499r-26223,38100l630758,114299r79273,l732524,88899,759323,76199r31004,l825436,63499r158873,l969065,50799,930398,25399,882779,12699,825436,xem1217980,r-48168,12699l1126726,12699r-37864,25400l1056360,63499r-26803,38100l1022629,114299r79946,l1125069,88899r26798,-12700l1182871,63499r196357,l1339127,25399,1285989,12699,1217980,xe" fillcolor="#fcb514" stroked="f">
                <v:path arrowok="t"/>
                <w10:wrap anchorx="page" anchory="page"/>
              </v:shape>
            </w:pict>
          </mc:Fallback>
        </mc:AlternateContent>
      </w:r>
      <w:r>
        <w:rPr>
          <w:rFonts w:ascii="Arial Black"/>
          <w:noProof/>
          <w:sz w:val="46"/>
        </w:rPr>
        <mc:AlternateContent>
          <mc:Choice Requires="wps">
            <w:drawing>
              <wp:anchor distT="0" distB="0" distL="0" distR="0" simplePos="0" relativeHeight="15733248" behindDoc="0" locked="0" layoutInCell="1" allowOverlap="1" wp14:anchorId="702D0A77" wp14:editId="702D0A78">
                <wp:simplePos x="0" y="0"/>
                <wp:positionH relativeFrom="page">
                  <wp:posOffset>2099966</wp:posOffset>
                </wp:positionH>
                <wp:positionV relativeFrom="page">
                  <wp:posOffset>3145530</wp:posOffset>
                </wp:positionV>
                <wp:extent cx="323850" cy="32385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850" cy="323850"/>
                        </a:xfrm>
                        <a:custGeom>
                          <a:avLst/>
                          <a:gdLst/>
                          <a:ahLst/>
                          <a:cxnLst/>
                          <a:rect l="l" t="t" r="r" b="b"/>
                          <a:pathLst>
                            <a:path w="323850" h="323850">
                              <a:moveTo>
                                <a:pt x="161696" y="0"/>
                              </a:moveTo>
                              <a:lnTo>
                                <a:pt x="118762" y="5786"/>
                              </a:lnTo>
                              <a:lnTo>
                                <a:pt x="80151" y="22109"/>
                              </a:lnTo>
                              <a:lnTo>
                                <a:pt x="47415" y="47415"/>
                              </a:lnTo>
                              <a:lnTo>
                                <a:pt x="22109" y="80151"/>
                              </a:lnTo>
                              <a:lnTo>
                                <a:pt x="5786" y="118762"/>
                              </a:lnTo>
                              <a:lnTo>
                                <a:pt x="0" y="161696"/>
                              </a:lnTo>
                              <a:lnTo>
                                <a:pt x="5786" y="204634"/>
                              </a:lnTo>
                              <a:lnTo>
                                <a:pt x="22109" y="243247"/>
                              </a:lnTo>
                              <a:lnTo>
                                <a:pt x="47415" y="275982"/>
                              </a:lnTo>
                              <a:lnTo>
                                <a:pt x="80151" y="301286"/>
                              </a:lnTo>
                              <a:lnTo>
                                <a:pt x="118762" y="317607"/>
                              </a:lnTo>
                              <a:lnTo>
                                <a:pt x="161696" y="323392"/>
                              </a:lnTo>
                              <a:lnTo>
                                <a:pt x="204634" y="317607"/>
                              </a:lnTo>
                              <a:lnTo>
                                <a:pt x="243247" y="301286"/>
                              </a:lnTo>
                              <a:lnTo>
                                <a:pt x="275982" y="275982"/>
                              </a:lnTo>
                              <a:lnTo>
                                <a:pt x="289292" y="258762"/>
                              </a:lnTo>
                              <a:lnTo>
                                <a:pt x="161696" y="258762"/>
                              </a:lnTo>
                              <a:lnTo>
                                <a:pt x="123952" y="251123"/>
                              </a:lnTo>
                              <a:lnTo>
                                <a:pt x="93094" y="230303"/>
                              </a:lnTo>
                              <a:lnTo>
                                <a:pt x="72270" y="199446"/>
                              </a:lnTo>
                              <a:lnTo>
                                <a:pt x="64630" y="161696"/>
                              </a:lnTo>
                              <a:lnTo>
                                <a:pt x="72270" y="123959"/>
                              </a:lnTo>
                              <a:lnTo>
                                <a:pt x="93094" y="93105"/>
                              </a:lnTo>
                              <a:lnTo>
                                <a:pt x="123952" y="72283"/>
                              </a:lnTo>
                              <a:lnTo>
                                <a:pt x="161696" y="64643"/>
                              </a:lnTo>
                              <a:lnTo>
                                <a:pt x="289298" y="64643"/>
                              </a:lnTo>
                              <a:lnTo>
                                <a:pt x="275982" y="47415"/>
                              </a:lnTo>
                              <a:lnTo>
                                <a:pt x="243247" y="22109"/>
                              </a:lnTo>
                              <a:lnTo>
                                <a:pt x="204634" y="5786"/>
                              </a:lnTo>
                              <a:lnTo>
                                <a:pt x="161696" y="0"/>
                              </a:lnTo>
                              <a:close/>
                            </a:path>
                            <a:path w="323850" h="323850">
                              <a:moveTo>
                                <a:pt x="289298" y="64643"/>
                              </a:moveTo>
                              <a:lnTo>
                                <a:pt x="161696" y="64643"/>
                              </a:lnTo>
                              <a:lnTo>
                                <a:pt x="199438" y="72283"/>
                              </a:lnTo>
                              <a:lnTo>
                                <a:pt x="230292" y="93105"/>
                              </a:lnTo>
                              <a:lnTo>
                                <a:pt x="251111" y="123959"/>
                              </a:lnTo>
                              <a:lnTo>
                                <a:pt x="258749" y="161696"/>
                              </a:lnTo>
                              <a:lnTo>
                                <a:pt x="251111" y="199446"/>
                              </a:lnTo>
                              <a:lnTo>
                                <a:pt x="230292" y="230303"/>
                              </a:lnTo>
                              <a:lnTo>
                                <a:pt x="199438" y="251123"/>
                              </a:lnTo>
                              <a:lnTo>
                                <a:pt x="161696" y="258762"/>
                              </a:lnTo>
                              <a:lnTo>
                                <a:pt x="289292" y="258762"/>
                              </a:lnTo>
                              <a:lnTo>
                                <a:pt x="301286" y="243247"/>
                              </a:lnTo>
                              <a:lnTo>
                                <a:pt x="317607" y="204634"/>
                              </a:lnTo>
                              <a:lnTo>
                                <a:pt x="323392" y="161696"/>
                              </a:lnTo>
                              <a:lnTo>
                                <a:pt x="317607" y="118762"/>
                              </a:lnTo>
                              <a:lnTo>
                                <a:pt x="301286" y="80151"/>
                              </a:lnTo>
                              <a:lnTo>
                                <a:pt x="289298" y="64643"/>
                              </a:lnTo>
                              <a:close/>
                            </a:path>
                          </a:pathLst>
                        </a:custGeom>
                        <a:solidFill>
                          <a:srgbClr val="FCB514"/>
                        </a:solidFill>
                      </wps:spPr>
                      <wps:bodyPr wrap="square" lIns="0" tIns="0" rIns="0" bIns="0" rtlCol="0">
                        <a:prstTxWarp prst="textNoShape">
                          <a:avLst/>
                        </a:prstTxWarp>
                        <a:noAutofit/>
                      </wps:bodyPr>
                    </wps:wsp>
                  </a:graphicData>
                </a:graphic>
              </wp:anchor>
            </w:drawing>
          </mc:Choice>
          <mc:Fallback>
            <w:pict>
              <v:shape w14:anchorId="020C5C5F" id="Graphic 7" o:spid="_x0000_s1026" style="position:absolute;margin-left:165.35pt;margin-top:247.7pt;width:25.5pt;height:25.5pt;z-index:15733248;visibility:visible;mso-wrap-style:square;mso-wrap-distance-left:0;mso-wrap-distance-top:0;mso-wrap-distance-right:0;mso-wrap-distance-bottom:0;mso-position-horizontal:absolute;mso-position-horizontal-relative:page;mso-position-vertical:absolute;mso-position-vertical-relative:page;v-text-anchor:top" coordsize="323850,323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" path="m161696,l118762,5786,80151,22109,47415,47415,22109,80151,5786,118762,,161696r5786,42938l22109,243247r25306,32735l80151,301286r38611,16321l161696,323392r42938,-5785l243247,301286r32735,-25304l289292,258762r-127596,l123952,251123,93094,230303,72270,199446,64630,161696r7640,-37737l93094,93105,123952,72283r37744,-7640l289298,64643,275982,47415,243247,22109,204634,5786,161696,xem289298,64643r-127602,l199438,72283r30854,20822l251111,123959r7638,37737l251111,199446r-20819,30857l199438,251123r-37742,7639l289292,258762r11994,-15515l317607,204634r5785,-42938l317607,118762,301286,80151,289298,64643xe" fillcolor="#fcb514" stroked="f">
                <v:path arrowok="t"/>
                <w10:wrap anchorx="page" anchory="page"/>
              </v:shape>
            </w:pict>
          </mc:Fallback>
        </mc:AlternateContent>
      </w:r>
      <w:r>
        <w:rPr>
          <w:rFonts w:ascii="Arial Black"/>
          <w:noProof/>
          <w:sz w:val="46"/>
        </w:rPr>
        <mc:AlternateContent>
          <mc:Choice Requires="wps">
            <w:drawing>
              <wp:anchor distT="0" distB="0" distL="0" distR="0" simplePos="0" relativeHeight="15733760" behindDoc="0" locked="0" layoutInCell="1" allowOverlap="1" wp14:anchorId="702D0A79" wp14:editId="702D0A7A">
                <wp:simplePos x="0" y="0"/>
                <wp:positionH relativeFrom="page">
                  <wp:posOffset>2885098</wp:posOffset>
                </wp:positionH>
                <wp:positionV relativeFrom="page">
                  <wp:posOffset>3145535</wp:posOffset>
                </wp:positionV>
                <wp:extent cx="323850" cy="32385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850" cy="323850"/>
                        </a:xfrm>
                        <a:custGeom>
                          <a:avLst/>
                          <a:gdLst/>
                          <a:ahLst/>
                          <a:cxnLst/>
                          <a:rect l="l" t="t" r="r" b="b"/>
                          <a:pathLst>
                            <a:path w="323850" h="323850">
                              <a:moveTo>
                                <a:pt x="161683" y="0"/>
                              </a:moveTo>
                              <a:lnTo>
                                <a:pt x="118750" y="5786"/>
                              </a:lnTo>
                              <a:lnTo>
                                <a:pt x="80141" y="22109"/>
                              </a:lnTo>
                              <a:lnTo>
                                <a:pt x="47409" y="47415"/>
                              </a:lnTo>
                              <a:lnTo>
                                <a:pt x="22105" y="80151"/>
                              </a:lnTo>
                              <a:lnTo>
                                <a:pt x="5785" y="118762"/>
                              </a:lnTo>
                              <a:lnTo>
                                <a:pt x="0" y="161696"/>
                              </a:lnTo>
                              <a:lnTo>
                                <a:pt x="5785" y="204634"/>
                              </a:lnTo>
                              <a:lnTo>
                                <a:pt x="22105" y="243247"/>
                              </a:lnTo>
                              <a:lnTo>
                                <a:pt x="47409" y="275982"/>
                              </a:lnTo>
                              <a:lnTo>
                                <a:pt x="80141" y="301286"/>
                              </a:lnTo>
                              <a:lnTo>
                                <a:pt x="118750" y="317607"/>
                              </a:lnTo>
                              <a:lnTo>
                                <a:pt x="161683" y="323392"/>
                              </a:lnTo>
                              <a:lnTo>
                                <a:pt x="204621" y="317607"/>
                              </a:lnTo>
                              <a:lnTo>
                                <a:pt x="243234" y="301286"/>
                              </a:lnTo>
                              <a:lnTo>
                                <a:pt x="275969" y="275982"/>
                              </a:lnTo>
                              <a:lnTo>
                                <a:pt x="289290" y="258749"/>
                              </a:lnTo>
                              <a:lnTo>
                                <a:pt x="161683" y="258749"/>
                              </a:lnTo>
                              <a:lnTo>
                                <a:pt x="123941" y="251111"/>
                              </a:lnTo>
                              <a:lnTo>
                                <a:pt x="93087" y="230292"/>
                              </a:lnTo>
                              <a:lnTo>
                                <a:pt x="72268" y="199438"/>
                              </a:lnTo>
                              <a:lnTo>
                                <a:pt x="64630" y="161696"/>
                              </a:lnTo>
                              <a:lnTo>
                                <a:pt x="72268" y="123952"/>
                              </a:lnTo>
                              <a:lnTo>
                                <a:pt x="93087" y="93094"/>
                              </a:lnTo>
                              <a:lnTo>
                                <a:pt x="123941" y="72270"/>
                              </a:lnTo>
                              <a:lnTo>
                                <a:pt x="161683" y="64630"/>
                              </a:lnTo>
                              <a:lnTo>
                                <a:pt x="289276" y="64630"/>
                              </a:lnTo>
                              <a:lnTo>
                                <a:pt x="275969" y="47415"/>
                              </a:lnTo>
                              <a:lnTo>
                                <a:pt x="243234" y="22109"/>
                              </a:lnTo>
                              <a:lnTo>
                                <a:pt x="204621" y="5786"/>
                              </a:lnTo>
                              <a:lnTo>
                                <a:pt x="161683" y="0"/>
                              </a:lnTo>
                              <a:close/>
                            </a:path>
                            <a:path w="323850" h="323850">
                              <a:moveTo>
                                <a:pt x="289276" y="64630"/>
                              </a:moveTo>
                              <a:lnTo>
                                <a:pt x="161683" y="64630"/>
                              </a:lnTo>
                              <a:lnTo>
                                <a:pt x="199428" y="72270"/>
                              </a:lnTo>
                              <a:lnTo>
                                <a:pt x="230285" y="93094"/>
                              </a:lnTo>
                              <a:lnTo>
                                <a:pt x="251109" y="123952"/>
                              </a:lnTo>
                              <a:lnTo>
                                <a:pt x="258749" y="161696"/>
                              </a:lnTo>
                              <a:lnTo>
                                <a:pt x="251109" y="199438"/>
                              </a:lnTo>
                              <a:lnTo>
                                <a:pt x="230285" y="230292"/>
                              </a:lnTo>
                              <a:lnTo>
                                <a:pt x="199428" y="251111"/>
                              </a:lnTo>
                              <a:lnTo>
                                <a:pt x="161683" y="258749"/>
                              </a:lnTo>
                              <a:lnTo>
                                <a:pt x="289290" y="258749"/>
                              </a:lnTo>
                              <a:lnTo>
                                <a:pt x="301273" y="243247"/>
                              </a:lnTo>
                              <a:lnTo>
                                <a:pt x="317594" y="204634"/>
                              </a:lnTo>
                              <a:lnTo>
                                <a:pt x="323380" y="161696"/>
                              </a:lnTo>
                              <a:lnTo>
                                <a:pt x="317594" y="118762"/>
                              </a:lnTo>
                              <a:lnTo>
                                <a:pt x="301273" y="80151"/>
                              </a:lnTo>
                              <a:lnTo>
                                <a:pt x="289276" y="64630"/>
                              </a:lnTo>
                              <a:close/>
                            </a:path>
                          </a:pathLst>
                        </a:custGeom>
                        <a:solidFill>
                          <a:srgbClr val="FCB514"/>
                        </a:solidFill>
                      </wps:spPr>
                      <wps:bodyPr wrap="square" lIns="0" tIns="0" rIns="0" bIns="0" rtlCol="0">
                        <a:prstTxWarp prst="textNoShape">
                          <a:avLst/>
                        </a:prstTxWarp>
                        <a:noAutofit/>
                      </wps:bodyPr>
                    </wps:wsp>
                  </a:graphicData>
                </a:graphic>
              </wp:anchor>
            </w:drawing>
          </mc:Choice>
          <mc:Fallback>
            <w:pict>
              <v:shape w14:anchorId="18570435" id="Graphic 8" o:spid="_x0000_s1026" style="position:absolute;margin-left:227.15pt;margin-top:247.7pt;width:25.5pt;height:25.5pt;z-index:15733760;visibility:visible;mso-wrap-style:square;mso-wrap-distance-left:0;mso-wrap-distance-top:0;mso-wrap-distance-right:0;mso-wrap-distance-bottom:0;mso-position-horizontal:absolute;mso-position-horizontal-relative:page;mso-position-vertical:absolute;mso-position-vertical-relative:page;v-text-anchor:top" coordsize="323850,323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" path="m161683,l118750,5786,80141,22109,47409,47415,22105,80151,5785,118762,,161696r5785,42938l22105,243247r25304,32735l80141,301286r38609,16321l161683,323392r42938,-5785l243234,301286r32735,-25304l289290,258749r-127607,l123941,251111,93087,230292,72268,199438,64630,161696r7638,-37744l93087,93094,123941,72270r37742,-7640l289276,64630,275969,47415,243234,22109,204621,5786,161683,xem289276,64630r-127593,l199428,72270r30857,20824l251109,123952r7640,37744l251109,199438r-20824,30854l199428,251111r-37745,7638l289290,258749r11983,-15502l317594,204634r5786,-42938l317594,118762,301273,80151,289276,64630xe" fillcolor="#fcb514" stroked="f">
                <v:path arrowok="t"/>
                <w10:wrap anchorx="page" anchory="page"/>
              </v:shape>
            </w:pict>
          </mc:Fallback>
        </mc:AlternateContent>
      </w:r>
      <w:r>
        <w:rPr>
          <w:rFonts w:ascii="Arial Black"/>
          <w:noProof/>
          <w:sz w:val="46"/>
        </w:rPr>
        <mc:AlternateContent>
          <mc:Choice Requires="wps">
            <w:drawing>
              <wp:anchor distT="0" distB="0" distL="0" distR="0" simplePos="0" relativeHeight="15734272" behindDoc="0" locked="0" layoutInCell="1" allowOverlap="1" wp14:anchorId="702D0A7B" wp14:editId="702D0A7C">
                <wp:simplePos x="0" y="0"/>
                <wp:positionH relativeFrom="page">
                  <wp:posOffset>2492554</wp:posOffset>
                </wp:positionH>
                <wp:positionV relativeFrom="page">
                  <wp:posOffset>3146784</wp:posOffset>
                </wp:positionV>
                <wp:extent cx="323850" cy="32385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850" cy="323850"/>
                        </a:xfrm>
                        <a:custGeom>
                          <a:avLst/>
                          <a:gdLst/>
                          <a:ahLst/>
                          <a:cxnLst/>
                          <a:rect l="l" t="t" r="r" b="b"/>
                          <a:pathLst>
                            <a:path w="323850" h="323850">
                              <a:moveTo>
                                <a:pt x="161683" y="0"/>
                              </a:moveTo>
                              <a:lnTo>
                                <a:pt x="118746" y="5785"/>
                              </a:lnTo>
                              <a:lnTo>
                                <a:pt x="80136" y="22106"/>
                              </a:lnTo>
                              <a:lnTo>
                                <a:pt x="47404" y="47410"/>
                              </a:lnTo>
                              <a:lnTo>
                                <a:pt x="22103" y="80145"/>
                              </a:lnTo>
                              <a:lnTo>
                                <a:pt x="5784" y="118758"/>
                              </a:lnTo>
                              <a:lnTo>
                                <a:pt x="0" y="161696"/>
                              </a:lnTo>
                              <a:lnTo>
                                <a:pt x="5784" y="204629"/>
                              </a:lnTo>
                              <a:lnTo>
                                <a:pt x="22103" y="243238"/>
                              </a:lnTo>
                              <a:lnTo>
                                <a:pt x="47404" y="275970"/>
                              </a:lnTo>
                              <a:lnTo>
                                <a:pt x="80136" y="301274"/>
                              </a:lnTo>
                              <a:lnTo>
                                <a:pt x="118746" y="317594"/>
                              </a:lnTo>
                              <a:lnTo>
                                <a:pt x="161683" y="323380"/>
                              </a:lnTo>
                              <a:lnTo>
                                <a:pt x="204616" y="317594"/>
                              </a:lnTo>
                              <a:lnTo>
                                <a:pt x="243225" y="301274"/>
                              </a:lnTo>
                              <a:lnTo>
                                <a:pt x="275958" y="275970"/>
                              </a:lnTo>
                              <a:lnTo>
                                <a:pt x="289270" y="258749"/>
                              </a:lnTo>
                              <a:lnTo>
                                <a:pt x="161683" y="258749"/>
                              </a:lnTo>
                              <a:lnTo>
                                <a:pt x="123941" y="251111"/>
                              </a:lnTo>
                              <a:lnTo>
                                <a:pt x="93087" y="230292"/>
                              </a:lnTo>
                              <a:lnTo>
                                <a:pt x="72268" y="199438"/>
                              </a:lnTo>
                              <a:lnTo>
                                <a:pt x="64630" y="161696"/>
                              </a:lnTo>
                              <a:lnTo>
                                <a:pt x="72268" y="123951"/>
                              </a:lnTo>
                              <a:lnTo>
                                <a:pt x="93087" y="93094"/>
                              </a:lnTo>
                              <a:lnTo>
                                <a:pt x="123941" y="72270"/>
                              </a:lnTo>
                              <a:lnTo>
                                <a:pt x="161683" y="64630"/>
                              </a:lnTo>
                              <a:lnTo>
                                <a:pt x="289268" y="64630"/>
                              </a:lnTo>
                              <a:lnTo>
                                <a:pt x="275958" y="47410"/>
                              </a:lnTo>
                              <a:lnTo>
                                <a:pt x="243225" y="22106"/>
                              </a:lnTo>
                              <a:lnTo>
                                <a:pt x="204616" y="5785"/>
                              </a:lnTo>
                              <a:lnTo>
                                <a:pt x="161683" y="0"/>
                              </a:lnTo>
                              <a:close/>
                            </a:path>
                            <a:path w="323850" h="323850">
                              <a:moveTo>
                                <a:pt x="289268" y="64630"/>
                              </a:moveTo>
                              <a:lnTo>
                                <a:pt x="161683" y="64630"/>
                              </a:lnTo>
                              <a:lnTo>
                                <a:pt x="199426" y="72270"/>
                              </a:lnTo>
                              <a:lnTo>
                                <a:pt x="230279" y="93094"/>
                              </a:lnTo>
                              <a:lnTo>
                                <a:pt x="251098" y="123951"/>
                              </a:lnTo>
                              <a:lnTo>
                                <a:pt x="258737" y="161696"/>
                              </a:lnTo>
                              <a:lnTo>
                                <a:pt x="251098" y="199438"/>
                              </a:lnTo>
                              <a:lnTo>
                                <a:pt x="230279" y="230292"/>
                              </a:lnTo>
                              <a:lnTo>
                                <a:pt x="199426" y="251111"/>
                              </a:lnTo>
                              <a:lnTo>
                                <a:pt x="161683" y="258749"/>
                              </a:lnTo>
                              <a:lnTo>
                                <a:pt x="289270" y="258749"/>
                              </a:lnTo>
                              <a:lnTo>
                                <a:pt x="301261" y="243238"/>
                              </a:lnTo>
                              <a:lnTo>
                                <a:pt x="317582" y="204629"/>
                              </a:lnTo>
                              <a:lnTo>
                                <a:pt x="323367" y="161696"/>
                              </a:lnTo>
                              <a:lnTo>
                                <a:pt x="317582" y="118758"/>
                              </a:lnTo>
                              <a:lnTo>
                                <a:pt x="301261" y="80145"/>
                              </a:lnTo>
                              <a:lnTo>
                                <a:pt x="289268" y="64630"/>
                              </a:lnTo>
                              <a:close/>
                            </a:path>
                          </a:pathLst>
                        </a:custGeom>
                        <a:solidFill>
                          <a:srgbClr val="FCB514"/>
                        </a:solidFill>
                      </wps:spPr>
                      <wps:bodyPr wrap="square" lIns="0" tIns="0" rIns="0" bIns="0" rtlCol="0">
                        <a:prstTxWarp prst="textNoShape">
                          <a:avLst/>
                        </a:prstTxWarp>
                        <a:noAutofit/>
                      </wps:bodyPr>
                    </wps:wsp>
                  </a:graphicData>
                </a:graphic>
              </wp:anchor>
            </w:drawing>
          </mc:Choice>
          <mc:Fallback>
            <w:pict>
              <v:shape w14:anchorId="062E9C74" id="Graphic 9" o:spid="_x0000_s1026" style="position:absolute;margin-left:196.25pt;margin-top:247.8pt;width:25.5pt;height:25.5pt;z-index:15734272;visibility:visible;mso-wrap-style:square;mso-wrap-distance-left:0;mso-wrap-distance-top:0;mso-wrap-distance-right:0;mso-wrap-distance-bottom:0;mso-position-horizontal:absolute;mso-position-horizontal-relative:page;mso-position-vertical:absolute;mso-position-vertical-relative:page;v-text-anchor:top" coordsize="323850,323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" path="m161683,l118746,5785,80136,22106,47404,47410,22103,80145,5784,118758,,161696r5784,42933l22103,243238r25301,32732l80136,301274r38610,16320l161683,323380r42933,-5786l243225,301274r32733,-25304l289270,258749r-127587,l123941,251111,93087,230292,72268,199438,64630,161696r7638,-37745l93087,93094,123941,72270r37742,-7640l289268,64630,275958,47410,243225,22106,204616,5785,161683,xem289268,64630r-127585,l199426,72270r30853,20824l251098,123951r7639,37745l251098,199438r-20819,30854l199426,251111r-37743,7638l289270,258749r11991,-15511l317582,204629r5785,-42933l317582,118758,301261,80145,289268,64630xe" fillcolor="#fcb514" stroked="f">
                <v:path arrowok="t"/>
                <w10:wrap anchorx="page" anchory="page"/>
              </v:shape>
            </w:pict>
          </mc:Fallback>
        </mc:AlternateContent>
      </w:r>
      <w:r>
        <w:rPr>
          <w:rFonts w:ascii="Arial Black"/>
          <w:noProof/>
          <w:sz w:val="46"/>
        </w:rPr>
        <mc:AlternateContent>
          <mc:Choice Requires="wps">
            <w:drawing>
              <wp:anchor distT="0" distB="0" distL="0" distR="0" simplePos="0" relativeHeight="15734784" behindDoc="0" locked="0" layoutInCell="1" allowOverlap="1" wp14:anchorId="702D0A7D" wp14:editId="702D0A7E">
                <wp:simplePos x="0" y="0"/>
                <wp:positionH relativeFrom="page">
                  <wp:posOffset>1545336</wp:posOffset>
                </wp:positionH>
                <wp:positionV relativeFrom="page">
                  <wp:posOffset>5391797</wp:posOffset>
                </wp:positionV>
                <wp:extent cx="2470785" cy="278130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0785" cy="2781300"/>
                        </a:xfrm>
                        <a:custGeom>
                          <a:avLst/>
                          <a:gdLst/>
                          <a:ahLst/>
                          <a:cxnLst/>
                          <a:rect l="l" t="t" r="r" b="b"/>
                          <a:pathLst>
                            <a:path w="2470785" h="2781300">
                              <a:moveTo>
                                <a:pt x="1769186" y="952487"/>
                              </a:moveTo>
                              <a:lnTo>
                                <a:pt x="376593" y="952487"/>
                              </a:lnTo>
                              <a:lnTo>
                                <a:pt x="376593" y="1066787"/>
                              </a:lnTo>
                              <a:lnTo>
                                <a:pt x="1769186" y="1066787"/>
                              </a:lnTo>
                              <a:lnTo>
                                <a:pt x="1769186" y="952487"/>
                              </a:lnTo>
                              <a:close/>
                            </a:path>
                            <a:path w="2470785" h="2781300">
                              <a:moveTo>
                                <a:pt x="2093264" y="0"/>
                              </a:moveTo>
                              <a:lnTo>
                                <a:pt x="552640" y="0"/>
                              </a:lnTo>
                              <a:lnTo>
                                <a:pt x="519010" y="33324"/>
                              </a:lnTo>
                              <a:lnTo>
                                <a:pt x="519010" y="194208"/>
                              </a:lnTo>
                              <a:lnTo>
                                <a:pt x="519010" y="514121"/>
                              </a:lnTo>
                              <a:lnTo>
                                <a:pt x="196037" y="514121"/>
                              </a:lnTo>
                              <a:lnTo>
                                <a:pt x="519010" y="194208"/>
                              </a:lnTo>
                              <a:lnTo>
                                <a:pt x="519010" y="33324"/>
                              </a:lnTo>
                              <a:lnTo>
                                <a:pt x="0" y="547446"/>
                              </a:lnTo>
                              <a:lnTo>
                                <a:pt x="0" y="2781300"/>
                              </a:lnTo>
                              <a:lnTo>
                                <a:pt x="1782114" y="2781300"/>
                              </a:lnTo>
                              <a:lnTo>
                                <a:pt x="1828038" y="2777921"/>
                              </a:lnTo>
                              <a:lnTo>
                                <a:pt x="1871878" y="2768104"/>
                              </a:lnTo>
                              <a:lnTo>
                                <a:pt x="1913166" y="2752331"/>
                              </a:lnTo>
                              <a:lnTo>
                                <a:pt x="1951418" y="2731109"/>
                              </a:lnTo>
                              <a:lnTo>
                                <a:pt x="1986140" y="2704884"/>
                              </a:lnTo>
                              <a:lnTo>
                                <a:pt x="2016848" y="2674175"/>
                              </a:lnTo>
                              <a:lnTo>
                                <a:pt x="2043074" y="2639453"/>
                              </a:lnTo>
                              <a:lnTo>
                                <a:pt x="2064296" y="2601201"/>
                              </a:lnTo>
                              <a:lnTo>
                                <a:pt x="2080069" y="2559913"/>
                              </a:lnTo>
                              <a:lnTo>
                                <a:pt x="2089886" y="2516073"/>
                              </a:lnTo>
                              <a:lnTo>
                                <a:pt x="2093264" y="2470150"/>
                              </a:lnTo>
                              <a:lnTo>
                                <a:pt x="2093264" y="1921116"/>
                              </a:lnTo>
                              <a:lnTo>
                                <a:pt x="1978964" y="1921116"/>
                              </a:lnTo>
                              <a:lnTo>
                                <a:pt x="1978964" y="2470150"/>
                              </a:lnTo>
                              <a:lnTo>
                                <a:pt x="1973757" y="2515235"/>
                              </a:lnTo>
                              <a:lnTo>
                                <a:pt x="1958924" y="2556649"/>
                              </a:lnTo>
                              <a:lnTo>
                                <a:pt x="1935670" y="2593200"/>
                              </a:lnTo>
                              <a:lnTo>
                                <a:pt x="1905165" y="2623705"/>
                              </a:lnTo>
                              <a:lnTo>
                                <a:pt x="1868614" y="2646959"/>
                              </a:lnTo>
                              <a:lnTo>
                                <a:pt x="1827199" y="2661793"/>
                              </a:lnTo>
                              <a:lnTo>
                                <a:pt x="1782114" y="2667000"/>
                              </a:lnTo>
                              <a:lnTo>
                                <a:pt x="114300" y="2667000"/>
                              </a:lnTo>
                              <a:lnTo>
                                <a:pt x="114300" y="628421"/>
                              </a:lnTo>
                              <a:lnTo>
                                <a:pt x="633310" y="628421"/>
                              </a:lnTo>
                              <a:lnTo>
                                <a:pt x="633310" y="514121"/>
                              </a:lnTo>
                              <a:lnTo>
                                <a:pt x="633310" y="194208"/>
                              </a:lnTo>
                              <a:lnTo>
                                <a:pt x="633310" y="114300"/>
                              </a:lnTo>
                              <a:lnTo>
                                <a:pt x="1978964" y="114300"/>
                              </a:lnTo>
                              <a:lnTo>
                                <a:pt x="1978964" y="576160"/>
                              </a:lnTo>
                              <a:lnTo>
                                <a:pt x="2093264" y="576160"/>
                              </a:lnTo>
                              <a:lnTo>
                                <a:pt x="2093264" y="114300"/>
                              </a:lnTo>
                              <a:lnTo>
                                <a:pt x="2093264" y="0"/>
                              </a:lnTo>
                              <a:close/>
                            </a:path>
                            <a:path w="2470785" h="2781300">
                              <a:moveTo>
                                <a:pt x="2470480" y="1052880"/>
                              </a:moveTo>
                              <a:lnTo>
                                <a:pt x="2460206" y="1000836"/>
                              </a:lnTo>
                              <a:lnTo>
                                <a:pt x="2430665" y="956779"/>
                              </a:lnTo>
                              <a:lnTo>
                                <a:pt x="2401011" y="927112"/>
                              </a:lnTo>
                              <a:lnTo>
                                <a:pt x="2356167" y="882269"/>
                              </a:lnTo>
                              <a:lnTo>
                                <a:pt x="2356167" y="1052880"/>
                              </a:lnTo>
                              <a:lnTo>
                                <a:pt x="2354592" y="1061008"/>
                              </a:lnTo>
                              <a:lnTo>
                                <a:pt x="2349855" y="1068171"/>
                              </a:lnTo>
                              <a:lnTo>
                                <a:pt x="2277961" y="1140053"/>
                              </a:lnTo>
                              <a:lnTo>
                                <a:pt x="2223465" y="1085557"/>
                              </a:lnTo>
                              <a:lnTo>
                                <a:pt x="2197150" y="1059243"/>
                              </a:lnTo>
                              <a:lnTo>
                                <a:pt x="2197150" y="1220863"/>
                              </a:lnTo>
                              <a:lnTo>
                                <a:pt x="1650796" y="1767205"/>
                              </a:lnTo>
                              <a:lnTo>
                                <a:pt x="1596326" y="1712734"/>
                              </a:lnTo>
                              <a:lnTo>
                                <a:pt x="1569986" y="1686394"/>
                              </a:lnTo>
                              <a:lnTo>
                                <a:pt x="1569986" y="1848015"/>
                              </a:lnTo>
                              <a:lnTo>
                                <a:pt x="1565402" y="1852599"/>
                              </a:lnTo>
                              <a:lnTo>
                                <a:pt x="1402981" y="1879942"/>
                              </a:lnTo>
                              <a:lnTo>
                                <a:pt x="1434642" y="1712734"/>
                              </a:lnTo>
                              <a:lnTo>
                                <a:pt x="1569986" y="1848015"/>
                              </a:lnTo>
                              <a:lnTo>
                                <a:pt x="1569986" y="1686394"/>
                              </a:lnTo>
                              <a:lnTo>
                                <a:pt x="1515491" y="1631899"/>
                              </a:lnTo>
                              <a:lnTo>
                                <a:pt x="2061832" y="1085557"/>
                              </a:lnTo>
                              <a:lnTo>
                                <a:pt x="2197150" y="1220863"/>
                              </a:lnTo>
                              <a:lnTo>
                                <a:pt x="2197150" y="1059243"/>
                              </a:lnTo>
                              <a:lnTo>
                                <a:pt x="2142642" y="1004735"/>
                              </a:lnTo>
                              <a:lnTo>
                                <a:pt x="2213546" y="933831"/>
                              </a:lnTo>
                              <a:lnTo>
                                <a:pt x="2221166" y="928801"/>
                              </a:lnTo>
                              <a:lnTo>
                                <a:pt x="2229840" y="927112"/>
                              </a:lnTo>
                              <a:lnTo>
                                <a:pt x="2238502" y="928801"/>
                              </a:lnTo>
                              <a:lnTo>
                                <a:pt x="2246096" y="933831"/>
                              </a:lnTo>
                              <a:lnTo>
                                <a:pt x="2349843" y="1037590"/>
                              </a:lnTo>
                              <a:lnTo>
                                <a:pt x="2354592" y="1044740"/>
                              </a:lnTo>
                              <a:lnTo>
                                <a:pt x="2356167" y="1052880"/>
                              </a:lnTo>
                              <a:lnTo>
                                <a:pt x="2356167" y="882269"/>
                              </a:lnTo>
                              <a:lnTo>
                                <a:pt x="2326932" y="853020"/>
                              </a:lnTo>
                              <a:lnTo>
                                <a:pt x="2291321" y="827316"/>
                              </a:lnTo>
                              <a:lnTo>
                                <a:pt x="2250859" y="814476"/>
                              </a:lnTo>
                              <a:lnTo>
                                <a:pt x="2208796" y="814476"/>
                              </a:lnTo>
                              <a:lnTo>
                                <a:pt x="2168347" y="827316"/>
                              </a:lnTo>
                              <a:lnTo>
                                <a:pt x="2132736" y="853020"/>
                              </a:lnTo>
                              <a:lnTo>
                                <a:pt x="1715744" y="1270000"/>
                              </a:lnTo>
                              <a:lnTo>
                                <a:pt x="376580" y="1270000"/>
                              </a:lnTo>
                              <a:lnTo>
                                <a:pt x="376580" y="1384300"/>
                              </a:lnTo>
                              <a:lnTo>
                                <a:pt x="1601444" y="1384300"/>
                              </a:lnTo>
                              <a:lnTo>
                                <a:pt x="1398231" y="1587500"/>
                              </a:lnTo>
                              <a:lnTo>
                                <a:pt x="376580" y="1587500"/>
                              </a:lnTo>
                              <a:lnTo>
                                <a:pt x="376580" y="1701800"/>
                              </a:lnTo>
                              <a:lnTo>
                                <a:pt x="1320393" y="1701800"/>
                              </a:lnTo>
                              <a:lnTo>
                                <a:pt x="1281811" y="1905520"/>
                              </a:lnTo>
                              <a:lnTo>
                                <a:pt x="376580" y="1905520"/>
                              </a:lnTo>
                              <a:lnTo>
                                <a:pt x="376580" y="2019820"/>
                              </a:lnTo>
                              <a:lnTo>
                                <a:pt x="1260170" y="2019820"/>
                              </a:lnTo>
                              <a:lnTo>
                                <a:pt x="1620393" y="1959267"/>
                              </a:lnTo>
                              <a:lnTo>
                                <a:pt x="1699717" y="1879942"/>
                              </a:lnTo>
                              <a:lnTo>
                                <a:pt x="1812455" y="1767205"/>
                              </a:lnTo>
                              <a:lnTo>
                                <a:pt x="2430665" y="1148981"/>
                              </a:lnTo>
                              <a:lnTo>
                                <a:pt x="2438006" y="1140053"/>
                              </a:lnTo>
                              <a:lnTo>
                                <a:pt x="2447721" y="1128242"/>
                              </a:lnTo>
                              <a:lnTo>
                                <a:pt x="2460206" y="1104925"/>
                              </a:lnTo>
                              <a:lnTo>
                                <a:pt x="2467876" y="1079601"/>
                              </a:lnTo>
                              <a:lnTo>
                                <a:pt x="2470480" y="105288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74302DD0" id="Graphic 10" o:spid="_x0000_s1026" style="position:absolute;margin-left:121.7pt;margin-top:424.55pt;width:194.55pt;height:219pt;z-index:15734784;visibility:visible;mso-wrap-style:square;mso-wrap-distance-left:0;mso-wrap-distance-top:0;mso-wrap-distance-right:0;mso-wrap-distance-bottom:0;mso-position-horizontal:absolute;mso-position-horizontal-relative:page;mso-position-vertical:absolute;mso-position-vertical-relative:page;v-text-anchor:top" coordsize="2470785,2781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" path="m1769186,952487r-1392593,l376593,1066787r1392593,l1769186,952487xem2093264,l552640,,519010,33324r,160884l519010,514121r-322973,l519010,194208r,-160884l,547446,,2781300r1782114,l1828038,2777921r43840,-9817l1913166,2752331r38252,-21222l1986140,2704884r30708,-30709l2043074,2639453r21222,-38252l2080069,2559913r9817,-43840l2093264,2470150r,-549034l1978964,1921116r,549034l1973757,2515235r-14833,41414l1935670,2593200r-30505,30505l1868614,2646959r-41415,14834l1782114,2667000r-1667814,l114300,628421r519010,l633310,514121r,-319913l633310,114300r1345654,l1978964,576160r114300,l2093264,114300,2093264,xem2470480,1052880r-10274,-52044l2430665,956779r-29654,-29667l2356167,882269r,170611l2354592,1061008r-4737,7163l2277961,1140053r-54496,-54496l2197150,1059243r,161620l1650796,1767205r-54470,-54471l1569986,1686394r,161621l1565402,1852599r-162421,27343l1434642,1712734r135344,135281l1569986,1686394r-54495,-54495l2061832,1085557r135318,135306l2197150,1059243r-54508,-54508l2213546,933831r7620,-5030l2229840,927112r8662,1689l2246096,933831r103747,103759l2354592,1044740r1575,8140l2356167,882269r-29235,-29249l2291321,827316r-40462,-12840l2208796,814476r-40449,12840l2132736,853020r-416992,416980l376580,1270000r,114300l1601444,1384300r-203213,203200l376580,1587500r,114300l1320393,1701800r-38582,203720l376580,1905520r,114300l1260170,2019820r360223,-60553l1699717,1879942r112738,-112737l2430665,1148981r7341,-8928l2447721,1128242r12485,-23317l2467876,1079601r2604,-26721xe" stroked="f">
                <v:path arrowok="t"/>
                <w10:wrap anchorx="page" anchory="page"/>
              </v:shape>
            </w:pict>
          </mc:Fallback>
        </mc:AlternateContent>
      </w:r>
      <w:r>
        <w:rPr>
          <w:rFonts w:ascii="Arial Black"/>
          <w:color w:val="FFFFFF"/>
          <w:w w:val="90"/>
          <w:sz w:val="46"/>
        </w:rPr>
        <w:t>Procurement</w:t>
      </w:r>
      <w:r>
        <w:rPr>
          <w:rFonts w:ascii="Arial Black"/>
          <w:color w:val="FFFFFF"/>
          <w:spacing w:val="-19"/>
          <w:w w:val="90"/>
          <w:sz w:val="46"/>
        </w:rPr>
        <w:t xml:space="preserve"> </w:t>
      </w:r>
      <w:r>
        <w:rPr>
          <w:rFonts w:ascii="Arial Black"/>
          <w:color w:val="FFFFFF"/>
          <w:w w:val="90"/>
          <w:sz w:val="46"/>
        </w:rPr>
        <w:t>Rules</w:t>
      </w:r>
      <w:r>
        <w:rPr>
          <w:rFonts w:ascii="Arial Black"/>
          <w:color w:val="FFFFFF"/>
          <w:spacing w:val="-18"/>
          <w:w w:val="90"/>
          <w:sz w:val="46"/>
        </w:rPr>
        <w:t xml:space="preserve"> </w:t>
      </w:r>
      <w:r>
        <w:rPr>
          <w:rFonts w:ascii="Arial Black"/>
          <w:color w:val="FFFFFF"/>
          <w:w w:val="90"/>
          <w:sz w:val="46"/>
        </w:rPr>
        <w:t>and</w:t>
      </w:r>
      <w:r>
        <w:rPr>
          <w:rFonts w:ascii="Arial Black"/>
          <w:color w:val="FFFFFF"/>
          <w:spacing w:val="-19"/>
          <w:w w:val="90"/>
          <w:sz w:val="46"/>
        </w:rPr>
        <w:t xml:space="preserve"> </w:t>
      </w:r>
      <w:r>
        <w:rPr>
          <w:rFonts w:ascii="Arial Black"/>
          <w:color w:val="FFFFFF"/>
          <w:spacing w:val="-2"/>
          <w:w w:val="90"/>
          <w:sz w:val="46"/>
        </w:rPr>
        <w:t>Regulations</w:t>
      </w:r>
    </w:p>
    <w:p w14:paraId="702D0894" w14:textId="77777777" w:rsidR="00585B82" w:rsidRDefault="00742248">
      <w:pPr>
        <w:spacing w:before="269" w:line="436" w:lineRule="exact"/>
        <w:ind w:left="1800"/>
        <w:rPr>
          <w:rFonts w:ascii="Arial Black"/>
          <w:sz w:val="32"/>
        </w:rPr>
      </w:pPr>
      <w:r>
        <w:rPr>
          <w:rFonts w:ascii="Arial Black"/>
          <w:color w:val="FCB514"/>
          <w:w w:val="90"/>
          <w:sz w:val="32"/>
        </w:rPr>
        <w:t>Adopted</w:t>
      </w:r>
      <w:r>
        <w:rPr>
          <w:rFonts w:ascii="Arial Black"/>
          <w:color w:val="FCB514"/>
          <w:spacing w:val="-7"/>
          <w:sz w:val="32"/>
        </w:rPr>
        <w:t xml:space="preserve"> </w:t>
      </w:r>
      <w:r>
        <w:rPr>
          <w:rFonts w:ascii="Arial Black"/>
          <w:color w:val="FCB514"/>
          <w:w w:val="90"/>
          <w:sz w:val="32"/>
        </w:rPr>
        <w:t>August</w:t>
      </w:r>
      <w:r>
        <w:rPr>
          <w:rFonts w:ascii="Arial Black"/>
          <w:color w:val="FCB514"/>
          <w:spacing w:val="-6"/>
          <w:sz w:val="32"/>
        </w:rPr>
        <w:t xml:space="preserve"> </w:t>
      </w:r>
      <w:r>
        <w:rPr>
          <w:rFonts w:ascii="Arial Black"/>
          <w:color w:val="FCB514"/>
          <w:w w:val="90"/>
          <w:sz w:val="32"/>
        </w:rPr>
        <w:t>19,</w:t>
      </w:r>
      <w:r>
        <w:rPr>
          <w:rFonts w:ascii="Arial Black"/>
          <w:color w:val="FCB514"/>
          <w:spacing w:val="-6"/>
          <w:sz w:val="32"/>
        </w:rPr>
        <w:t xml:space="preserve"> </w:t>
      </w:r>
      <w:r>
        <w:rPr>
          <w:rFonts w:ascii="Arial Black"/>
          <w:color w:val="FCB514"/>
          <w:spacing w:val="-4"/>
          <w:w w:val="90"/>
          <w:sz w:val="32"/>
        </w:rPr>
        <w:t>2021</w:t>
      </w:r>
    </w:p>
    <w:p w14:paraId="702D0895" w14:textId="77777777" w:rsidR="00585B82" w:rsidRDefault="00742248">
      <w:pPr>
        <w:spacing w:line="436" w:lineRule="exact"/>
        <w:ind w:left="1800"/>
        <w:rPr>
          <w:rFonts w:ascii="Arial Black"/>
          <w:sz w:val="32"/>
        </w:rPr>
      </w:pPr>
      <w:r>
        <w:rPr>
          <w:rFonts w:ascii="Arial Black"/>
          <w:noProof/>
          <w:sz w:val="32"/>
        </w:rPr>
        <mc:AlternateContent>
          <mc:Choice Requires="wps">
            <w:drawing>
              <wp:anchor distT="0" distB="0" distL="0" distR="0" simplePos="0" relativeHeight="15730688" behindDoc="0" locked="0" layoutInCell="1" allowOverlap="1" wp14:anchorId="702D0A7F" wp14:editId="702D0A80">
                <wp:simplePos x="0" y="0"/>
                <wp:positionH relativeFrom="page">
                  <wp:posOffset>6181596</wp:posOffset>
                </wp:positionH>
                <wp:positionV relativeFrom="paragraph">
                  <wp:posOffset>1320922</wp:posOffset>
                </wp:positionV>
                <wp:extent cx="696595" cy="696595"/>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6595" cy="696595"/>
                        </a:xfrm>
                        <a:custGeom>
                          <a:avLst/>
                          <a:gdLst/>
                          <a:ahLst/>
                          <a:cxnLst/>
                          <a:rect l="l" t="t" r="r" b="b"/>
                          <a:pathLst>
                            <a:path w="696595" h="696595">
                              <a:moveTo>
                                <a:pt x="348094" y="0"/>
                              </a:moveTo>
                              <a:lnTo>
                                <a:pt x="300925" y="3183"/>
                              </a:lnTo>
                              <a:lnTo>
                                <a:pt x="255665" y="12454"/>
                              </a:lnTo>
                              <a:lnTo>
                                <a:pt x="212731" y="27396"/>
                              </a:lnTo>
                              <a:lnTo>
                                <a:pt x="172543" y="47591"/>
                              </a:lnTo>
                              <a:lnTo>
                                <a:pt x="135516" y="72619"/>
                              </a:lnTo>
                              <a:lnTo>
                                <a:pt x="102071" y="102065"/>
                              </a:lnTo>
                              <a:lnTo>
                                <a:pt x="72624" y="135509"/>
                              </a:lnTo>
                              <a:lnTo>
                                <a:pt x="47594" y="172533"/>
                              </a:lnTo>
                              <a:lnTo>
                                <a:pt x="27398" y="212721"/>
                              </a:lnTo>
                              <a:lnTo>
                                <a:pt x="12455" y="255653"/>
                              </a:lnTo>
                              <a:lnTo>
                                <a:pt x="3183" y="300913"/>
                              </a:lnTo>
                              <a:lnTo>
                                <a:pt x="0" y="348081"/>
                              </a:lnTo>
                              <a:lnTo>
                                <a:pt x="3080" y="393722"/>
                              </a:lnTo>
                              <a:lnTo>
                                <a:pt x="3183" y="395250"/>
                              </a:lnTo>
                              <a:lnTo>
                                <a:pt x="12455" y="440509"/>
                              </a:lnTo>
                              <a:lnTo>
                                <a:pt x="27398" y="483441"/>
                              </a:lnTo>
                              <a:lnTo>
                                <a:pt x="47594" y="523629"/>
                              </a:lnTo>
                              <a:lnTo>
                                <a:pt x="72624" y="560654"/>
                              </a:lnTo>
                              <a:lnTo>
                                <a:pt x="102071" y="594098"/>
                              </a:lnTo>
                              <a:lnTo>
                                <a:pt x="135516" y="623543"/>
                              </a:lnTo>
                              <a:lnTo>
                                <a:pt x="172543" y="648572"/>
                              </a:lnTo>
                              <a:lnTo>
                                <a:pt x="212731" y="668766"/>
                              </a:lnTo>
                              <a:lnTo>
                                <a:pt x="255665" y="683708"/>
                              </a:lnTo>
                              <a:lnTo>
                                <a:pt x="300925" y="692979"/>
                              </a:lnTo>
                              <a:lnTo>
                                <a:pt x="348094" y="696163"/>
                              </a:lnTo>
                              <a:lnTo>
                                <a:pt x="395262" y="692979"/>
                              </a:lnTo>
                              <a:lnTo>
                                <a:pt x="440522" y="683708"/>
                              </a:lnTo>
                              <a:lnTo>
                                <a:pt x="483454" y="668766"/>
                              </a:lnTo>
                              <a:lnTo>
                                <a:pt x="523642" y="648572"/>
                              </a:lnTo>
                              <a:lnTo>
                                <a:pt x="560666" y="623543"/>
                              </a:lnTo>
                              <a:lnTo>
                                <a:pt x="594110" y="594098"/>
                              </a:lnTo>
                              <a:lnTo>
                                <a:pt x="611077" y="574827"/>
                              </a:lnTo>
                              <a:lnTo>
                                <a:pt x="348094" y="574827"/>
                              </a:lnTo>
                              <a:lnTo>
                                <a:pt x="302453" y="570212"/>
                              </a:lnTo>
                              <a:lnTo>
                                <a:pt x="259915" y="556980"/>
                              </a:lnTo>
                              <a:lnTo>
                                <a:pt x="221401" y="536050"/>
                              </a:lnTo>
                              <a:lnTo>
                                <a:pt x="187828" y="508341"/>
                              </a:lnTo>
                              <a:lnTo>
                                <a:pt x="160116" y="474770"/>
                              </a:lnTo>
                              <a:lnTo>
                                <a:pt x="139184" y="436258"/>
                              </a:lnTo>
                              <a:lnTo>
                                <a:pt x="125951" y="393722"/>
                              </a:lnTo>
                              <a:lnTo>
                                <a:pt x="121335" y="348081"/>
                              </a:lnTo>
                              <a:lnTo>
                                <a:pt x="125951" y="302440"/>
                              </a:lnTo>
                              <a:lnTo>
                                <a:pt x="139184" y="259902"/>
                              </a:lnTo>
                              <a:lnTo>
                                <a:pt x="160116" y="221388"/>
                              </a:lnTo>
                              <a:lnTo>
                                <a:pt x="187828" y="187815"/>
                              </a:lnTo>
                              <a:lnTo>
                                <a:pt x="221401" y="160103"/>
                              </a:lnTo>
                              <a:lnTo>
                                <a:pt x="259915" y="139171"/>
                              </a:lnTo>
                              <a:lnTo>
                                <a:pt x="302453" y="125938"/>
                              </a:lnTo>
                              <a:lnTo>
                                <a:pt x="348094" y="121323"/>
                              </a:lnTo>
                              <a:lnTo>
                                <a:pt x="611066" y="121323"/>
                              </a:lnTo>
                              <a:lnTo>
                                <a:pt x="594110" y="102065"/>
                              </a:lnTo>
                              <a:lnTo>
                                <a:pt x="560666" y="72619"/>
                              </a:lnTo>
                              <a:lnTo>
                                <a:pt x="523642" y="47591"/>
                              </a:lnTo>
                              <a:lnTo>
                                <a:pt x="483454" y="27396"/>
                              </a:lnTo>
                              <a:lnTo>
                                <a:pt x="440522" y="12454"/>
                              </a:lnTo>
                              <a:lnTo>
                                <a:pt x="395262" y="3183"/>
                              </a:lnTo>
                              <a:lnTo>
                                <a:pt x="348094" y="0"/>
                              </a:lnTo>
                              <a:close/>
                            </a:path>
                            <a:path w="696595" h="696595">
                              <a:moveTo>
                                <a:pt x="611066" y="121323"/>
                              </a:moveTo>
                              <a:lnTo>
                                <a:pt x="348094" y="121323"/>
                              </a:lnTo>
                              <a:lnTo>
                                <a:pt x="393734" y="125938"/>
                              </a:lnTo>
                              <a:lnTo>
                                <a:pt x="436270" y="139171"/>
                              </a:lnTo>
                              <a:lnTo>
                                <a:pt x="474783" y="160103"/>
                              </a:lnTo>
                              <a:lnTo>
                                <a:pt x="508354" y="187815"/>
                              </a:lnTo>
                              <a:lnTo>
                                <a:pt x="536063" y="221388"/>
                              </a:lnTo>
                              <a:lnTo>
                                <a:pt x="556993" y="259902"/>
                              </a:lnTo>
                              <a:lnTo>
                                <a:pt x="570225" y="302440"/>
                              </a:lnTo>
                              <a:lnTo>
                                <a:pt x="574840" y="348081"/>
                              </a:lnTo>
                              <a:lnTo>
                                <a:pt x="570225" y="393722"/>
                              </a:lnTo>
                              <a:lnTo>
                                <a:pt x="556993" y="436258"/>
                              </a:lnTo>
                              <a:lnTo>
                                <a:pt x="536063" y="474770"/>
                              </a:lnTo>
                              <a:lnTo>
                                <a:pt x="508354" y="508341"/>
                              </a:lnTo>
                              <a:lnTo>
                                <a:pt x="474783" y="536050"/>
                              </a:lnTo>
                              <a:lnTo>
                                <a:pt x="436270" y="556980"/>
                              </a:lnTo>
                              <a:lnTo>
                                <a:pt x="393734" y="570212"/>
                              </a:lnTo>
                              <a:lnTo>
                                <a:pt x="348094" y="574827"/>
                              </a:lnTo>
                              <a:lnTo>
                                <a:pt x="611077" y="574827"/>
                              </a:lnTo>
                              <a:lnTo>
                                <a:pt x="648584" y="523629"/>
                              </a:lnTo>
                              <a:lnTo>
                                <a:pt x="668779" y="483441"/>
                              </a:lnTo>
                              <a:lnTo>
                                <a:pt x="683720" y="440509"/>
                              </a:lnTo>
                              <a:lnTo>
                                <a:pt x="692992" y="395250"/>
                              </a:lnTo>
                              <a:lnTo>
                                <a:pt x="696175" y="348081"/>
                              </a:lnTo>
                              <a:lnTo>
                                <a:pt x="693095" y="302440"/>
                              </a:lnTo>
                              <a:lnTo>
                                <a:pt x="692992" y="300913"/>
                              </a:lnTo>
                              <a:lnTo>
                                <a:pt x="683720" y="255653"/>
                              </a:lnTo>
                              <a:lnTo>
                                <a:pt x="668779" y="212721"/>
                              </a:lnTo>
                              <a:lnTo>
                                <a:pt x="648584" y="172533"/>
                              </a:lnTo>
                              <a:lnTo>
                                <a:pt x="623556" y="135509"/>
                              </a:lnTo>
                              <a:lnTo>
                                <a:pt x="611066" y="121323"/>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23F1CC0E" id="Graphic 11" o:spid="_x0000_s1026" style="position:absolute;margin-left:486.75pt;margin-top:104pt;width:54.85pt;height:54.85pt;z-index:15730688;visibility:visible;mso-wrap-style:square;mso-wrap-distance-left:0;mso-wrap-distance-top:0;mso-wrap-distance-right:0;mso-wrap-distance-bottom:0;mso-position-horizontal:absolute;mso-position-horizontal-relative:page;mso-position-vertical:absolute;mso-position-vertical-relative:text;v-text-anchor:top" coordsize="696595,696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" path="m348094,l300925,3183r-45260,9271l212731,27396,172543,47591,135516,72619r-33445,29446l72624,135509,47594,172533,27398,212721,12455,255653,3183,300913,,348081r3080,45641l3183,395250r9272,45259l27398,483441r20196,40188l72624,560654r29447,33444l135516,623543r37027,25029l212731,668766r42934,14942l300925,692979r47169,3184l395262,692979r45260,-9271l483454,668766r40188,-20194l560666,623543r33444,-29445l611077,574827r-262983,l302453,570212,259915,556980,221401,536050,187828,508341,160116,474770,139184,436258,125951,393722r-4616,-45641l125951,302440r13233,-42538l160116,221388r27712,-33573l221401,160103r38514,-20932l302453,125938r45641,-4615l611066,121323,594110,102065,560666,72619,523642,47591,483454,27396,440522,12454,395262,3183,348094,xem611066,121323r-262972,l393734,125938r42536,13233l474783,160103r33571,27712l536063,221388r20930,38514l570225,302440r4615,45641l570225,393722r-13232,42536l536063,474770r-27709,33571l474783,536050r-38513,20930l393734,570212r-45640,4615l611077,574827r37507,-51198l668779,483441r14941,-42932l692992,395250r3183,-47169l693095,302440r-103,-1527l683720,255653,668779,212721,648584,172533,623556,135509,611066,121323xe" stroked="f">
                <v:path arrowok="t"/>
                <w10:wrap anchorx="page"/>
              </v:shape>
            </w:pict>
          </mc:Fallback>
        </mc:AlternateContent>
      </w:r>
      <w:r>
        <w:rPr>
          <w:rFonts w:ascii="Arial Black"/>
          <w:noProof/>
          <w:sz w:val="32"/>
        </w:rPr>
        <mc:AlternateContent>
          <mc:Choice Requires="wps">
            <w:drawing>
              <wp:anchor distT="0" distB="0" distL="0" distR="0" simplePos="0" relativeHeight="15731712" behindDoc="0" locked="0" layoutInCell="1" allowOverlap="1" wp14:anchorId="702D0A81" wp14:editId="702D0A82">
                <wp:simplePos x="0" y="0"/>
                <wp:positionH relativeFrom="page">
                  <wp:posOffset>4479988</wp:posOffset>
                </wp:positionH>
                <wp:positionV relativeFrom="paragraph">
                  <wp:posOffset>1340893</wp:posOffset>
                </wp:positionV>
                <wp:extent cx="2388235" cy="2949575"/>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8235" cy="2949575"/>
                        </a:xfrm>
                        <a:custGeom>
                          <a:avLst/>
                          <a:gdLst/>
                          <a:ahLst/>
                          <a:cxnLst/>
                          <a:rect l="l" t="t" r="r" b="b"/>
                          <a:pathLst>
                            <a:path w="2388235" h="2949575">
                              <a:moveTo>
                                <a:pt x="1189558" y="0"/>
                              </a:moveTo>
                              <a:lnTo>
                                <a:pt x="566229" y="0"/>
                              </a:lnTo>
                              <a:lnTo>
                                <a:pt x="517690" y="3568"/>
                              </a:lnTo>
                              <a:lnTo>
                                <a:pt x="471322" y="13944"/>
                              </a:lnTo>
                              <a:lnTo>
                                <a:pt x="427621" y="30594"/>
                              </a:lnTo>
                              <a:lnTo>
                                <a:pt x="387108" y="53035"/>
                              </a:lnTo>
                              <a:lnTo>
                                <a:pt x="350291" y="80733"/>
                              </a:lnTo>
                              <a:lnTo>
                                <a:pt x="317690" y="113182"/>
                              </a:lnTo>
                              <a:lnTo>
                                <a:pt x="289826" y="149860"/>
                              </a:lnTo>
                              <a:lnTo>
                                <a:pt x="267195" y="190271"/>
                              </a:lnTo>
                              <a:lnTo>
                                <a:pt x="250329" y="233895"/>
                              </a:lnTo>
                              <a:lnTo>
                                <a:pt x="239750" y="280212"/>
                              </a:lnTo>
                              <a:lnTo>
                                <a:pt x="235953" y="328726"/>
                              </a:lnTo>
                              <a:lnTo>
                                <a:pt x="231673" y="1228166"/>
                              </a:lnTo>
                              <a:lnTo>
                                <a:pt x="94183" y="1058900"/>
                              </a:lnTo>
                              <a:lnTo>
                                <a:pt x="0" y="1135392"/>
                              </a:lnTo>
                              <a:lnTo>
                                <a:pt x="292836" y="1495933"/>
                              </a:lnTo>
                              <a:lnTo>
                                <a:pt x="595134" y="1136167"/>
                              </a:lnTo>
                              <a:lnTo>
                                <a:pt x="502234" y="1058125"/>
                              </a:lnTo>
                              <a:lnTo>
                                <a:pt x="352958" y="1235773"/>
                              </a:lnTo>
                              <a:lnTo>
                                <a:pt x="357289" y="329311"/>
                              </a:lnTo>
                              <a:lnTo>
                                <a:pt x="363004" y="281686"/>
                              </a:lnTo>
                              <a:lnTo>
                                <a:pt x="378879" y="237921"/>
                              </a:lnTo>
                              <a:lnTo>
                                <a:pt x="403631" y="199313"/>
                              </a:lnTo>
                              <a:lnTo>
                                <a:pt x="436016" y="167081"/>
                              </a:lnTo>
                              <a:lnTo>
                                <a:pt x="474751" y="142506"/>
                              </a:lnTo>
                              <a:lnTo>
                                <a:pt x="518566" y="126834"/>
                              </a:lnTo>
                              <a:lnTo>
                                <a:pt x="566229" y="121335"/>
                              </a:lnTo>
                              <a:lnTo>
                                <a:pt x="1189558" y="121335"/>
                              </a:lnTo>
                              <a:lnTo>
                                <a:pt x="1189558" y="0"/>
                              </a:lnTo>
                              <a:close/>
                            </a:path>
                            <a:path w="2388235" h="2949575">
                              <a:moveTo>
                                <a:pt x="2388120" y="1813991"/>
                              </a:moveTo>
                              <a:lnTo>
                                <a:pt x="2095284" y="1453451"/>
                              </a:lnTo>
                              <a:lnTo>
                                <a:pt x="1792986" y="1813217"/>
                              </a:lnTo>
                              <a:lnTo>
                                <a:pt x="1885873" y="1891258"/>
                              </a:lnTo>
                              <a:lnTo>
                                <a:pt x="2035149" y="1713623"/>
                              </a:lnTo>
                              <a:lnTo>
                                <a:pt x="2030844" y="2620086"/>
                              </a:lnTo>
                              <a:lnTo>
                                <a:pt x="2025116" y="2667724"/>
                              </a:lnTo>
                              <a:lnTo>
                                <a:pt x="2009241" y="2711462"/>
                              </a:lnTo>
                              <a:lnTo>
                                <a:pt x="1984476" y="2750083"/>
                              </a:lnTo>
                              <a:lnTo>
                                <a:pt x="1952104" y="2782303"/>
                              </a:lnTo>
                              <a:lnTo>
                                <a:pt x="1913356" y="2806890"/>
                              </a:lnTo>
                              <a:lnTo>
                                <a:pt x="1869528" y="2822549"/>
                              </a:lnTo>
                              <a:lnTo>
                                <a:pt x="1821878" y="2828048"/>
                              </a:lnTo>
                              <a:lnTo>
                                <a:pt x="1198562" y="2828048"/>
                              </a:lnTo>
                              <a:lnTo>
                                <a:pt x="1198562" y="2949384"/>
                              </a:lnTo>
                              <a:lnTo>
                                <a:pt x="1821878" y="2949384"/>
                              </a:lnTo>
                              <a:lnTo>
                                <a:pt x="1870405" y="2945815"/>
                              </a:lnTo>
                              <a:lnTo>
                                <a:pt x="1916785" y="2935452"/>
                              </a:lnTo>
                              <a:lnTo>
                                <a:pt x="1960486" y="2918790"/>
                              </a:lnTo>
                              <a:lnTo>
                                <a:pt x="2000999" y="2896362"/>
                              </a:lnTo>
                              <a:lnTo>
                                <a:pt x="2037816" y="2868663"/>
                              </a:lnTo>
                              <a:lnTo>
                                <a:pt x="2070417" y="2836214"/>
                              </a:lnTo>
                              <a:lnTo>
                                <a:pt x="2098294" y="2799537"/>
                              </a:lnTo>
                              <a:lnTo>
                                <a:pt x="2120912" y="2759125"/>
                              </a:lnTo>
                              <a:lnTo>
                                <a:pt x="2137778" y="2715501"/>
                              </a:lnTo>
                              <a:lnTo>
                                <a:pt x="2148370" y="2669171"/>
                              </a:lnTo>
                              <a:lnTo>
                                <a:pt x="2152180" y="2620657"/>
                              </a:lnTo>
                              <a:lnTo>
                                <a:pt x="2156447" y="1721205"/>
                              </a:lnTo>
                              <a:lnTo>
                                <a:pt x="2293937" y="1890483"/>
                              </a:lnTo>
                              <a:lnTo>
                                <a:pt x="2388120" y="1813991"/>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3D1E5555" id="Graphic 12" o:spid="_x0000_s1026" style="position:absolute;margin-left:352.75pt;margin-top:105.6pt;width:188.05pt;height:232.25pt;z-index:15731712;visibility:visible;mso-wrap-style:square;mso-wrap-distance-left:0;mso-wrap-distance-top:0;mso-wrap-distance-right:0;mso-wrap-distance-bottom:0;mso-position-horizontal:absolute;mso-position-horizontal-relative:page;mso-position-vertical:absolute;mso-position-vertical-relative:text;v-text-anchor:top" coordsize="2388235,2949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" path="m1189558,l566229,,517690,3568,471322,13944,427621,30594,387108,53035,350291,80733r-32601,32449l289826,149860r-22631,40411l250329,233895r-10579,46317l235953,328726r-4280,899440l94183,1058900,,1135392r292836,360541l595134,1136167r-92900,-78042l352958,1235773r4331,-906462l363004,281686r15875,-43765l403631,199313r32385,-32232l474751,142506r43815,-15672l566229,121335r623329,l1189558,xem2388120,1813991l2095284,1453451r-302298,359766l1885873,1891258r149276,-177635l2030844,2620086r-5728,47638l2009241,2711462r-24765,38621l1952104,2782303r-38748,24587l1869528,2822549r-47650,5499l1198562,2828048r,121336l1821878,2949384r48527,-3569l1916785,2935452r43701,-16662l2000999,2896362r36817,-27699l2070417,2836214r27877,-36677l2120912,2759125r16866,-43624l2148370,2669171r3810,-48514l2156447,1721205r137490,169278l2388120,1813991xe" stroked="f">
                <v:path arrowok="t"/>
                <w10:wrap anchorx="page"/>
              </v:shape>
            </w:pict>
          </mc:Fallback>
        </mc:AlternateContent>
      </w:r>
      <w:r>
        <w:rPr>
          <w:rFonts w:ascii="Arial Black"/>
          <w:color w:val="FCB514"/>
          <w:w w:val="90"/>
          <w:sz w:val="32"/>
        </w:rPr>
        <w:t>Effective</w:t>
      </w:r>
      <w:r>
        <w:rPr>
          <w:rFonts w:ascii="Arial Black"/>
          <w:color w:val="FCB514"/>
          <w:spacing w:val="15"/>
          <w:sz w:val="32"/>
        </w:rPr>
        <w:t xml:space="preserve"> </w:t>
      </w:r>
      <w:proofErr w:type="gramStart"/>
      <w:r>
        <w:rPr>
          <w:rFonts w:ascii="Arial Black"/>
          <w:color w:val="FCB514"/>
          <w:w w:val="90"/>
          <w:sz w:val="32"/>
        </w:rPr>
        <w:t>September,</w:t>
      </w:r>
      <w:proofErr w:type="gramEnd"/>
      <w:r>
        <w:rPr>
          <w:rFonts w:ascii="Arial Black"/>
          <w:color w:val="FCB514"/>
          <w:spacing w:val="15"/>
          <w:sz w:val="32"/>
        </w:rPr>
        <w:t xml:space="preserve"> </w:t>
      </w:r>
      <w:r>
        <w:rPr>
          <w:rFonts w:ascii="Arial Black"/>
          <w:color w:val="FCB514"/>
          <w:spacing w:val="-4"/>
          <w:w w:val="90"/>
          <w:sz w:val="32"/>
        </w:rPr>
        <w:t>2021</w:t>
      </w:r>
    </w:p>
    <w:p w14:paraId="702D0896" w14:textId="77777777" w:rsidR="00585B82" w:rsidRDefault="00585B82">
      <w:pPr>
        <w:pStyle w:val="BodyText"/>
        <w:ind w:left="0"/>
        <w:jc w:val="left"/>
        <w:rPr>
          <w:rFonts w:ascii="Arial Black"/>
        </w:rPr>
      </w:pPr>
    </w:p>
    <w:p w14:paraId="702D0897" w14:textId="77777777" w:rsidR="00585B82" w:rsidRDefault="00585B82">
      <w:pPr>
        <w:pStyle w:val="BodyText"/>
        <w:ind w:left="0"/>
        <w:jc w:val="left"/>
        <w:rPr>
          <w:rFonts w:ascii="Arial Black"/>
        </w:rPr>
      </w:pPr>
    </w:p>
    <w:p w14:paraId="702D0898" w14:textId="77777777" w:rsidR="00585B82" w:rsidRDefault="00585B82">
      <w:pPr>
        <w:pStyle w:val="BodyText"/>
        <w:ind w:left="0"/>
        <w:jc w:val="left"/>
        <w:rPr>
          <w:rFonts w:ascii="Arial Black"/>
        </w:rPr>
      </w:pPr>
    </w:p>
    <w:p w14:paraId="702D0899" w14:textId="77777777" w:rsidR="00585B82" w:rsidRDefault="00585B82">
      <w:pPr>
        <w:pStyle w:val="BodyText"/>
        <w:ind w:left="0"/>
        <w:jc w:val="left"/>
        <w:rPr>
          <w:rFonts w:ascii="Arial Black"/>
        </w:rPr>
      </w:pPr>
    </w:p>
    <w:p w14:paraId="702D089A" w14:textId="77777777" w:rsidR="00585B82" w:rsidRDefault="00585B82">
      <w:pPr>
        <w:pStyle w:val="BodyText"/>
        <w:ind w:left="0"/>
        <w:jc w:val="left"/>
        <w:rPr>
          <w:rFonts w:ascii="Arial Black"/>
        </w:rPr>
      </w:pPr>
    </w:p>
    <w:p w14:paraId="702D089B" w14:textId="77777777" w:rsidR="00585B82" w:rsidRDefault="00585B82">
      <w:pPr>
        <w:pStyle w:val="BodyText"/>
        <w:ind w:left="0"/>
        <w:jc w:val="left"/>
        <w:rPr>
          <w:rFonts w:ascii="Arial Black"/>
        </w:rPr>
      </w:pPr>
    </w:p>
    <w:p w14:paraId="702D089C" w14:textId="77777777" w:rsidR="00585B82" w:rsidRDefault="00585B82">
      <w:pPr>
        <w:pStyle w:val="BodyText"/>
        <w:ind w:left="0"/>
        <w:jc w:val="left"/>
        <w:rPr>
          <w:rFonts w:ascii="Arial Black"/>
        </w:rPr>
      </w:pPr>
    </w:p>
    <w:p w14:paraId="702D089D" w14:textId="77777777" w:rsidR="00585B82" w:rsidRDefault="00585B82">
      <w:pPr>
        <w:pStyle w:val="BodyText"/>
        <w:ind w:left="0"/>
        <w:jc w:val="left"/>
        <w:rPr>
          <w:rFonts w:ascii="Arial Black"/>
        </w:rPr>
      </w:pPr>
    </w:p>
    <w:p w14:paraId="702D089E" w14:textId="77777777" w:rsidR="00585B82" w:rsidRDefault="00585B82">
      <w:pPr>
        <w:pStyle w:val="BodyText"/>
        <w:ind w:left="0"/>
        <w:jc w:val="left"/>
        <w:rPr>
          <w:rFonts w:ascii="Arial Black"/>
        </w:rPr>
      </w:pPr>
    </w:p>
    <w:p w14:paraId="702D089F" w14:textId="77777777" w:rsidR="00585B82" w:rsidRDefault="00585B82">
      <w:pPr>
        <w:pStyle w:val="BodyText"/>
        <w:ind w:left="0"/>
        <w:jc w:val="left"/>
        <w:rPr>
          <w:rFonts w:ascii="Arial Black"/>
        </w:rPr>
      </w:pPr>
    </w:p>
    <w:p w14:paraId="702D08A0" w14:textId="77777777" w:rsidR="00585B82" w:rsidRDefault="00585B82">
      <w:pPr>
        <w:pStyle w:val="BodyText"/>
        <w:ind w:left="0"/>
        <w:jc w:val="left"/>
        <w:rPr>
          <w:rFonts w:ascii="Arial Black"/>
        </w:rPr>
      </w:pPr>
    </w:p>
    <w:p w14:paraId="702D08A1" w14:textId="77777777" w:rsidR="00585B82" w:rsidRDefault="00585B82">
      <w:pPr>
        <w:pStyle w:val="BodyText"/>
        <w:ind w:left="0"/>
        <w:jc w:val="left"/>
        <w:rPr>
          <w:rFonts w:ascii="Arial Black"/>
        </w:rPr>
      </w:pPr>
    </w:p>
    <w:p w14:paraId="702D08A2" w14:textId="77777777" w:rsidR="00585B82" w:rsidRDefault="00585B82">
      <w:pPr>
        <w:pStyle w:val="BodyText"/>
        <w:ind w:left="0"/>
        <w:jc w:val="left"/>
        <w:rPr>
          <w:rFonts w:ascii="Arial Black"/>
        </w:rPr>
      </w:pPr>
    </w:p>
    <w:p w14:paraId="702D08A3" w14:textId="77777777" w:rsidR="00585B82" w:rsidRDefault="00585B82">
      <w:pPr>
        <w:pStyle w:val="BodyText"/>
        <w:ind w:left="0"/>
        <w:jc w:val="left"/>
        <w:rPr>
          <w:rFonts w:ascii="Arial Black"/>
        </w:rPr>
      </w:pPr>
    </w:p>
    <w:p w14:paraId="702D08A4" w14:textId="77777777" w:rsidR="00585B82" w:rsidRDefault="00585B82">
      <w:pPr>
        <w:pStyle w:val="BodyText"/>
        <w:ind w:left="0"/>
        <w:jc w:val="left"/>
        <w:rPr>
          <w:rFonts w:ascii="Arial Black"/>
        </w:rPr>
      </w:pPr>
    </w:p>
    <w:p w14:paraId="702D08A5" w14:textId="77777777" w:rsidR="00585B82" w:rsidRDefault="00585B82">
      <w:pPr>
        <w:pStyle w:val="BodyText"/>
        <w:ind w:left="0"/>
        <w:jc w:val="left"/>
        <w:rPr>
          <w:rFonts w:ascii="Arial Black"/>
        </w:rPr>
      </w:pPr>
    </w:p>
    <w:p w14:paraId="702D08A6" w14:textId="77777777" w:rsidR="00585B82" w:rsidRDefault="00585B82">
      <w:pPr>
        <w:pStyle w:val="BodyText"/>
        <w:ind w:left="0"/>
        <w:jc w:val="left"/>
        <w:rPr>
          <w:rFonts w:ascii="Arial Black"/>
        </w:rPr>
      </w:pPr>
    </w:p>
    <w:p w14:paraId="702D08A7" w14:textId="77777777" w:rsidR="00585B82" w:rsidRDefault="00585B82">
      <w:pPr>
        <w:pStyle w:val="BodyText"/>
        <w:ind w:left="0"/>
        <w:jc w:val="left"/>
        <w:rPr>
          <w:rFonts w:ascii="Arial Black"/>
        </w:rPr>
      </w:pPr>
    </w:p>
    <w:p w14:paraId="702D08A8" w14:textId="77777777" w:rsidR="00585B82" w:rsidRDefault="00585B82">
      <w:pPr>
        <w:pStyle w:val="BodyText"/>
        <w:ind w:left="0"/>
        <w:jc w:val="left"/>
        <w:rPr>
          <w:rFonts w:ascii="Arial Black"/>
        </w:rPr>
      </w:pPr>
    </w:p>
    <w:p w14:paraId="702D08A9" w14:textId="77777777" w:rsidR="00585B82" w:rsidRDefault="00585B82">
      <w:pPr>
        <w:pStyle w:val="BodyText"/>
        <w:ind w:left="0"/>
        <w:jc w:val="left"/>
        <w:rPr>
          <w:rFonts w:ascii="Arial Black"/>
        </w:rPr>
      </w:pPr>
    </w:p>
    <w:p w14:paraId="702D08AA" w14:textId="77777777" w:rsidR="00585B82" w:rsidRDefault="00585B82">
      <w:pPr>
        <w:pStyle w:val="BodyText"/>
        <w:ind w:left="0"/>
        <w:jc w:val="left"/>
        <w:rPr>
          <w:rFonts w:ascii="Arial Black"/>
        </w:rPr>
      </w:pPr>
    </w:p>
    <w:p w14:paraId="702D08AB" w14:textId="77777777" w:rsidR="00585B82" w:rsidRDefault="00585B82">
      <w:pPr>
        <w:pStyle w:val="BodyText"/>
        <w:ind w:left="0"/>
        <w:jc w:val="left"/>
        <w:rPr>
          <w:rFonts w:ascii="Arial Black"/>
        </w:rPr>
      </w:pPr>
    </w:p>
    <w:p w14:paraId="702D08AC" w14:textId="77777777" w:rsidR="00585B82" w:rsidRDefault="00585B82">
      <w:pPr>
        <w:pStyle w:val="BodyText"/>
        <w:ind w:left="0"/>
        <w:jc w:val="left"/>
        <w:rPr>
          <w:rFonts w:ascii="Arial Black"/>
        </w:rPr>
      </w:pPr>
    </w:p>
    <w:p w14:paraId="702D08AD" w14:textId="77777777" w:rsidR="00585B82" w:rsidRDefault="00585B82">
      <w:pPr>
        <w:pStyle w:val="BodyText"/>
        <w:ind w:left="0"/>
        <w:jc w:val="left"/>
        <w:rPr>
          <w:rFonts w:ascii="Arial Black"/>
        </w:rPr>
      </w:pPr>
    </w:p>
    <w:p w14:paraId="702D08AE" w14:textId="77777777" w:rsidR="00585B82" w:rsidRDefault="00585B82">
      <w:pPr>
        <w:pStyle w:val="BodyText"/>
        <w:ind w:left="0"/>
        <w:jc w:val="left"/>
        <w:rPr>
          <w:rFonts w:ascii="Arial Black"/>
        </w:rPr>
      </w:pPr>
    </w:p>
    <w:p w14:paraId="702D08AF" w14:textId="77777777" w:rsidR="00585B82" w:rsidRDefault="00585B82">
      <w:pPr>
        <w:pStyle w:val="BodyText"/>
        <w:ind w:left="0"/>
        <w:jc w:val="left"/>
        <w:rPr>
          <w:rFonts w:ascii="Arial Black"/>
        </w:rPr>
      </w:pPr>
    </w:p>
    <w:p w14:paraId="702D08B0" w14:textId="77777777" w:rsidR="00585B82" w:rsidRDefault="00585B82">
      <w:pPr>
        <w:pStyle w:val="BodyText"/>
        <w:ind w:left="0"/>
        <w:jc w:val="left"/>
        <w:rPr>
          <w:rFonts w:ascii="Arial Black"/>
        </w:rPr>
      </w:pPr>
    </w:p>
    <w:p w14:paraId="702D08B1" w14:textId="77777777" w:rsidR="00585B82" w:rsidRDefault="00585B82">
      <w:pPr>
        <w:pStyle w:val="BodyText"/>
        <w:ind w:left="0"/>
        <w:jc w:val="left"/>
        <w:rPr>
          <w:rFonts w:ascii="Arial Black"/>
        </w:rPr>
      </w:pPr>
    </w:p>
    <w:p w14:paraId="702D08B2" w14:textId="77777777" w:rsidR="00585B82" w:rsidRDefault="00585B82">
      <w:pPr>
        <w:pStyle w:val="BodyText"/>
        <w:ind w:left="0"/>
        <w:jc w:val="left"/>
        <w:rPr>
          <w:rFonts w:ascii="Arial Black"/>
        </w:rPr>
      </w:pPr>
    </w:p>
    <w:p w14:paraId="702D08B3" w14:textId="77777777" w:rsidR="00585B82" w:rsidRDefault="00585B82">
      <w:pPr>
        <w:pStyle w:val="BodyText"/>
        <w:ind w:left="0"/>
        <w:jc w:val="left"/>
        <w:rPr>
          <w:rFonts w:ascii="Arial Black"/>
        </w:rPr>
      </w:pPr>
    </w:p>
    <w:p w14:paraId="702D08B4" w14:textId="77777777" w:rsidR="00585B82" w:rsidRDefault="00585B82">
      <w:pPr>
        <w:pStyle w:val="BodyText"/>
        <w:ind w:left="0"/>
        <w:jc w:val="left"/>
        <w:rPr>
          <w:rFonts w:ascii="Arial Black"/>
        </w:rPr>
      </w:pPr>
    </w:p>
    <w:p w14:paraId="702D08B5" w14:textId="77777777" w:rsidR="00585B82" w:rsidRDefault="00585B82">
      <w:pPr>
        <w:pStyle w:val="BodyText"/>
        <w:ind w:left="0"/>
        <w:jc w:val="left"/>
        <w:rPr>
          <w:rFonts w:ascii="Arial Black"/>
        </w:rPr>
      </w:pPr>
    </w:p>
    <w:p w14:paraId="702D08B6" w14:textId="77777777" w:rsidR="00585B82" w:rsidRDefault="00585B82">
      <w:pPr>
        <w:pStyle w:val="BodyText"/>
        <w:ind w:left="0"/>
        <w:jc w:val="left"/>
        <w:rPr>
          <w:rFonts w:ascii="Arial Black"/>
        </w:rPr>
      </w:pPr>
    </w:p>
    <w:p w14:paraId="702D08B7" w14:textId="77777777" w:rsidR="00585B82" w:rsidRDefault="00585B82">
      <w:pPr>
        <w:pStyle w:val="BodyText"/>
        <w:ind w:left="0"/>
        <w:jc w:val="left"/>
        <w:rPr>
          <w:rFonts w:ascii="Arial Black"/>
        </w:rPr>
      </w:pPr>
    </w:p>
    <w:p w14:paraId="702D08B8" w14:textId="77777777" w:rsidR="00585B82" w:rsidRDefault="00585B82">
      <w:pPr>
        <w:pStyle w:val="BodyText"/>
        <w:ind w:left="0"/>
        <w:jc w:val="left"/>
        <w:rPr>
          <w:rFonts w:ascii="Arial Black"/>
        </w:rPr>
      </w:pPr>
    </w:p>
    <w:p w14:paraId="702D08B9" w14:textId="77777777" w:rsidR="00585B82" w:rsidRDefault="00585B82">
      <w:pPr>
        <w:pStyle w:val="BodyText"/>
        <w:ind w:left="0"/>
        <w:jc w:val="left"/>
        <w:rPr>
          <w:rFonts w:ascii="Arial Black"/>
        </w:rPr>
      </w:pPr>
    </w:p>
    <w:p w14:paraId="702D08BA" w14:textId="77777777" w:rsidR="00585B82" w:rsidRDefault="00585B82">
      <w:pPr>
        <w:pStyle w:val="BodyText"/>
        <w:ind w:left="0"/>
        <w:jc w:val="left"/>
        <w:rPr>
          <w:rFonts w:ascii="Arial Black"/>
        </w:rPr>
      </w:pPr>
    </w:p>
    <w:p w14:paraId="702D08BB" w14:textId="77777777" w:rsidR="00585B82" w:rsidRDefault="00585B82">
      <w:pPr>
        <w:pStyle w:val="BodyText"/>
        <w:ind w:left="0"/>
        <w:jc w:val="left"/>
        <w:rPr>
          <w:rFonts w:ascii="Arial Black"/>
        </w:rPr>
      </w:pPr>
    </w:p>
    <w:p w14:paraId="702D08BC" w14:textId="77777777" w:rsidR="00585B82" w:rsidRDefault="00742248">
      <w:pPr>
        <w:pStyle w:val="BodyText"/>
        <w:spacing w:before="235"/>
        <w:ind w:left="0"/>
        <w:jc w:val="left"/>
        <w:rPr>
          <w:rFonts w:ascii="Arial Black"/>
        </w:rPr>
      </w:pPr>
      <w:r>
        <w:rPr>
          <w:rFonts w:ascii="Arial Black"/>
          <w:noProof/>
        </w:rPr>
        <w:drawing>
          <wp:anchor distT="0" distB="0" distL="0" distR="0" simplePos="0" relativeHeight="487587840" behindDoc="1" locked="0" layoutInCell="1" allowOverlap="1" wp14:anchorId="702D0A83" wp14:editId="702D0A84">
            <wp:simplePos x="0" y="0"/>
            <wp:positionH relativeFrom="page">
              <wp:posOffset>1828794</wp:posOffset>
            </wp:positionH>
            <wp:positionV relativeFrom="paragraph">
              <wp:posOffset>343669</wp:posOffset>
            </wp:positionV>
            <wp:extent cx="2381936" cy="638175"/>
            <wp:effectExtent l="0" t="0" r="0" b="0"/>
            <wp:wrapTopAndBottom/>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7" cstate="print"/>
                    <a:stretch>
                      <a:fillRect/>
                    </a:stretch>
                  </pic:blipFill>
                  <pic:spPr>
                    <a:xfrm>
                      <a:off x="0" y="0"/>
                      <a:ext cx="2381936" cy="638175"/>
                    </a:xfrm>
                    <a:prstGeom prst="rect">
                      <a:avLst/>
                    </a:prstGeom>
                  </pic:spPr>
                </pic:pic>
              </a:graphicData>
            </a:graphic>
          </wp:anchor>
        </w:drawing>
      </w:r>
    </w:p>
    <w:p w14:paraId="702D08BD" w14:textId="77777777" w:rsidR="00585B82" w:rsidRDefault="00585B82">
      <w:pPr>
        <w:pStyle w:val="BodyText"/>
        <w:jc w:val="left"/>
        <w:rPr>
          <w:rFonts w:ascii="Arial Black"/>
        </w:rPr>
        <w:sectPr w:rsidR="00585B82">
          <w:type w:val="continuous"/>
          <w:pgSz w:w="12240" w:h="15840"/>
          <w:pgMar w:top="1020" w:right="720" w:bottom="280" w:left="1080" w:header="720" w:footer="720" w:gutter="0"/>
          <w:cols w:space="720"/>
        </w:sectPr>
      </w:pPr>
    </w:p>
    <w:p w14:paraId="702D08BE" w14:textId="77777777" w:rsidR="00585B82" w:rsidRDefault="00742248">
      <w:pPr>
        <w:pStyle w:val="Title"/>
        <w:rPr>
          <w:b w:val="0"/>
        </w:rPr>
      </w:pPr>
      <w:r>
        <w:rPr>
          <w:b w:val="0"/>
          <w:spacing w:val="-6"/>
        </w:rPr>
        <w:lastRenderedPageBreak/>
        <w:t>Contents</w:t>
      </w:r>
    </w:p>
    <w:p w14:paraId="702D08BF" w14:textId="77777777" w:rsidR="00585B82" w:rsidRDefault="00585B82">
      <w:pPr>
        <w:pStyle w:val="BodyText"/>
        <w:ind w:left="0"/>
        <w:jc w:val="left"/>
        <w:rPr>
          <w:rFonts w:ascii="Arial Black"/>
        </w:rPr>
      </w:pPr>
    </w:p>
    <w:p w14:paraId="702D08C0" w14:textId="77777777" w:rsidR="00585B82" w:rsidRDefault="00585B82">
      <w:pPr>
        <w:pStyle w:val="BodyText"/>
        <w:ind w:left="0"/>
        <w:jc w:val="left"/>
        <w:rPr>
          <w:rFonts w:ascii="Arial Black"/>
        </w:rPr>
      </w:pPr>
    </w:p>
    <w:p w14:paraId="702D08C1" w14:textId="77777777" w:rsidR="00585B82" w:rsidRDefault="00585B82">
      <w:pPr>
        <w:pStyle w:val="BodyText"/>
        <w:ind w:left="0"/>
        <w:jc w:val="left"/>
        <w:rPr>
          <w:rFonts w:ascii="Arial Black"/>
        </w:rPr>
      </w:pPr>
    </w:p>
    <w:p w14:paraId="702D08C2" w14:textId="77777777" w:rsidR="00585B82" w:rsidRDefault="00585B82">
      <w:pPr>
        <w:pStyle w:val="BodyText"/>
        <w:ind w:left="0"/>
        <w:jc w:val="left"/>
        <w:rPr>
          <w:rFonts w:ascii="Arial Black"/>
        </w:rPr>
      </w:pPr>
    </w:p>
    <w:p w14:paraId="702D08C3" w14:textId="77777777" w:rsidR="00585B82" w:rsidRDefault="00585B82">
      <w:pPr>
        <w:pStyle w:val="BodyText"/>
        <w:ind w:left="0"/>
        <w:jc w:val="left"/>
        <w:rPr>
          <w:rFonts w:ascii="Arial Black"/>
        </w:rPr>
      </w:pPr>
    </w:p>
    <w:p w14:paraId="702D08C4" w14:textId="77777777" w:rsidR="00585B82" w:rsidRDefault="00585B82">
      <w:pPr>
        <w:pStyle w:val="BodyText"/>
        <w:ind w:left="0"/>
        <w:jc w:val="left"/>
        <w:rPr>
          <w:rFonts w:ascii="Arial Black"/>
        </w:rPr>
      </w:pPr>
    </w:p>
    <w:p w14:paraId="702D08C5" w14:textId="77777777" w:rsidR="00585B82" w:rsidRDefault="00585B82">
      <w:pPr>
        <w:pStyle w:val="BodyText"/>
        <w:spacing w:before="118"/>
        <w:ind w:left="0"/>
        <w:jc w:val="left"/>
        <w:rPr>
          <w:rFonts w:ascii="Arial Black"/>
        </w:rPr>
      </w:pPr>
    </w:p>
    <w:tbl>
      <w:tblPr>
        <w:tblW w:w="0" w:type="auto"/>
        <w:tblInd w:w="1778" w:type="dxa"/>
        <w:tblLayout w:type="fixed"/>
        <w:tblCellMar>
          <w:left w:w="0" w:type="dxa"/>
          <w:right w:w="0" w:type="dxa"/>
        </w:tblCellMar>
        <w:tblLook w:val="01E0" w:firstRow="1" w:lastRow="1" w:firstColumn="1" w:lastColumn="1" w:noHBand="0" w:noVBand="0"/>
      </w:tblPr>
      <w:tblGrid>
        <w:gridCol w:w="978"/>
        <w:gridCol w:w="5764"/>
        <w:gridCol w:w="1597"/>
      </w:tblGrid>
      <w:tr w:rsidR="00585B82" w14:paraId="702D08C9" w14:textId="77777777">
        <w:trPr>
          <w:trHeight w:val="372"/>
        </w:trPr>
        <w:tc>
          <w:tcPr>
            <w:tcW w:w="978" w:type="dxa"/>
            <w:tcBorders>
              <w:top w:val="single" w:sz="2" w:space="0" w:color="000000"/>
            </w:tcBorders>
          </w:tcPr>
          <w:p w14:paraId="702D08C6" w14:textId="77777777" w:rsidR="00585B82" w:rsidRDefault="00585B82">
            <w:pPr>
              <w:pStyle w:val="TableParagraph"/>
              <w:spacing w:before="134"/>
              <w:ind w:left="28"/>
              <w:rPr>
                <w:sz w:val="20"/>
              </w:rPr>
            </w:pPr>
            <w:hyperlink w:anchor="_bookmark0" w:history="1">
              <w:r>
                <w:rPr>
                  <w:sz w:val="20"/>
                </w:rPr>
                <w:t>Article</w:t>
              </w:r>
              <w:r>
                <w:rPr>
                  <w:spacing w:val="-10"/>
                  <w:sz w:val="20"/>
                </w:rPr>
                <w:t xml:space="preserve"> </w:t>
              </w:r>
              <w:r>
                <w:rPr>
                  <w:spacing w:val="-5"/>
                  <w:sz w:val="20"/>
                </w:rPr>
                <w:t>1:</w:t>
              </w:r>
            </w:hyperlink>
          </w:p>
        </w:tc>
        <w:tc>
          <w:tcPr>
            <w:tcW w:w="5764" w:type="dxa"/>
            <w:tcBorders>
              <w:top w:val="single" w:sz="2" w:space="0" w:color="000000"/>
            </w:tcBorders>
          </w:tcPr>
          <w:p w14:paraId="702D08C7" w14:textId="77777777" w:rsidR="00585B82" w:rsidRDefault="00585B82">
            <w:pPr>
              <w:pStyle w:val="TableParagraph"/>
              <w:spacing w:before="134"/>
              <w:ind w:left="58"/>
              <w:rPr>
                <w:sz w:val="20"/>
              </w:rPr>
            </w:pPr>
            <w:hyperlink w:anchor="_bookmark0" w:history="1">
              <w:r>
                <w:rPr>
                  <w:spacing w:val="-2"/>
                  <w:sz w:val="20"/>
                </w:rPr>
                <w:t>Preamble</w:t>
              </w:r>
            </w:hyperlink>
          </w:p>
        </w:tc>
        <w:tc>
          <w:tcPr>
            <w:tcW w:w="1597" w:type="dxa"/>
            <w:tcBorders>
              <w:top w:val="single" w:sz="2" w:space="0" w:color="000000"/>
            </w:tcBorders>
          </w:tcPr>
          <w:p w14:paraId="702D08C8" w14:textId="77777777" w:rsidR="00585B82" w:rsidRDefault="00585B82">
            <w:pPr>
              <w:pStyle w:val="TableParagraph"/>
              <w:spacing w:before="128" w:line="224" w:lineRule="exact"/>
              <w:ind w:right="37"/>
              <w:jc w:val="right"/>
              <w:rPr>
                <w:rFonts w:ascii="Lucida Sans"/>
                <w:sz w:val="20"/>
              </w:rPr>
            </w:pPr>
            <w:hyperlink w:anchor="_bookmark0" w:history="1">
              <w:r>
                <w:rPr>
                  <w:rFonts w:ascii="Lucida Sans"/>
                  <w:spacing w:val="-10"/>
                  <w:sz w:val="20"/>
                </w:rPr>
                <w:t>3</w:t>
              </w:r>
            </w:hyperlink>
          </w:p>
        </w:tc>
      </w:tr>
      <w:tr w:rsidR="00585B82" w14:paraId="702D08CD" w14:textId="77777777">
        <w:trPr>
          <w:trHeight w:val="283"/>
        </w:trPr>
        <w:tc>
          <w:tcPr>
            <w:tcW w:w="978" w:type="dxa"/>
          </w:tcPr>
          <w:p w14:paraId="702D08CA" w14:textId="77777777" w:rsidR="00585B82" w:rsidRDefault="00585B82">
            <w:pPr>
              <w:pStyle w:val="TableParagraph"/>
              <w:ind w:left="28"/>
              <w:rPr>
                <w:sz w:val="20"/>
              </w:rPr>
            </w:pPr>
            <w:hyperlink w:anchor="_bookmark1" w:history="1">
              <w:r>
                <w:rPr>
                  <w:sz w:val="20"/>
                </w:rPr>
                <w:t>Article</w:t>
              </w:r>
              <w:r>
                <w:rPr>
                  <w:spacing w:val="-10"/>
                  <w:sz w:val="20"/>
                </w:rPr>
                <w:t xml:space="preserve"> </w:t>
              </w:r>
              <w:r>
                <w:rPr>
                  <w:spacing w:val="-5"/>
                  <w:sz w:val="20"/>
                </w:rPr>
                <w:t>2:</w:t>
              </w:r>
            </w:hyperlink>
          </w:p>
        </w:tc>
        <w:tc>
          <w:tcPr>
            <w:tcW w:w="5764" w:type="dxa"/>
          </w:tcPr>
          <w:p w14:paraId="702D08CB" w14:textId="77777777" w:rsidR="00585B82" w:rsidRDefault="00585B82">
            <w:pPr>
              <w:pStyle w:val="TableParagraph"/>
              <w:ind w:left="58"/>
              <w:rPr>
                <w:sz w:val="20"/>
              </w:rPr>
            </w:pPr>
            <w:hyperlink w:anchor="_bookmark1" w:history="1">
              <w:r>
                <w:rPr>
                  <w:sz w:val="20"/>
                </w:rPr>
                <w:t>Authorizing</w:t>
              </w:r>
              <w:r>
                <w:rPr>
                  <w:spacing w:val="-12"/>
                  <w:sz w:val="20"/>
                </w:rPr>
                <w:t xml:space="preserve"> </w:t>
              </w:r>
              <w:r>
                <w:rPr>
                  <w:spacing w:val="-2"/>
                  <w:sz w:val="20"/>
                </w:rPr>
                <w:t>Ordinance</w:t>
              </w:r>
            </w:hyperlink>
          </w:p>
        </w:tc>
        <w:tc>
          <w:tcPr>
            <w:tcW w:w="1597" w:type="dxa"/>
          </w:tcPr>
          <w:p w14:paraId="702D08CC" w14:textId="77777777" w:rsidR="00585B82" w:rsidRDefault="00585B82">
            <w:pPr>
              <w:pStyle w:val="TableParagraph"/>
              <w:spacing w:before="38" w:line="224" w:lineRule="exact"/>
              <w:ind w:right="37"/>
              <w:jc w:val="right"/>
              <w:rPr>
                <w:rFonts w:ascii="Lucida Sans"/>
                <w:sz w:val="20"/>
              </w:rPr>
            </w:pPr>
            <w:hyperlink w:anchor="_bookmark1" w:history="1">
              <w:r>
                <w:rPr>
                  <w:rFonts w:ascii="Lucida Sans"/>
                  <w:spacing w:val="-10"/>
                  <w:sz w:val="20"/>
                </w:rPr>
                <w:t>3</w:t>
              </w:r>
            </w:hyperlink>
          </w:p>
        </w:tc>
      </w:tr>
      <w:tr w:rsidR="00585B82" w14:paraId="702D08D1" w14:textId="77777777">
        <w:trPr>
          <w:trHeight w:val="285"/>
        </w:trPr>
        <w:tc>
          <w:tcPr>
            <w:tcW w:w="978" w:type="dxa"/>
          </w:tcPr>
          <w:p w14:paraId="702D08CE" w14:textId="77777777" w:rsidR="00585B82" w:rsidRDefault="00585B82">
            <w:pPr>
              <w:pStyle w:val="TableParagraph"/>
              <w:spacing w:line="221" w:lineRule="exact"/>
              <w:ind w:left="28"/>
              <w:rPr>
                <w:sz w:val="20"/>
              </w:rPr>
            </w:pPr>
            <w:hyperlink w:anchor="_bookmark2" w:history="1">
              <w:r>
                <w:rPr>
                  <w:sz w:val="20"/>
                </w:rPr>
                <w:t>Article</w:t>
              </w:r>
              <w:r>
                <w:rPr>
                  <w:spacing w:val="-10"/>
                  <w:sz w:val="20"/>
                </w:rPr>
                <w:t xml:space="preserve"> </w:t>
              </w:r>
              <w:r>
                <w:rPr>
                  <w:spacing w:val="-5"/>
                  <w:sz w:val="20"/>
                </w:rPr>
                <w:t>3:</w:t>
              </w:r>
            </w:hyperlink>
          </w:p>
        </w:tc>
        <w:tc>
          <w:tcPr>
            <w:tcW w:w="5764" w:type="dxa"/>
          </w:tcPr>
          <w:p w14:paraId="702D08CF" w14:textId="77777777" w:rsidR="00585B82" w:rsidRDefault="00585B82">
            <w:pPr>
              <w:pStyle w:val="TableParagraph"/>
              <w:spacing w:line="221" w:lineRule="exact"/>
              <w:ind w:left="58"/>
              <w:rPr>
                <w:sz w:val="20"/>
              </w:rPr>
            </w:pPr>
            <w:hyperlink w:anchor="_bookmark2" w:history="1">
              <w:r>
                <w:rPr>
                  <w:spacing w:val="-2"/>
                  <w:sz w:val="20"/>
                </w:rPr>
                <w:t>General</w:t>
              </w:r>
            </w:hyperlink>
          </w:p>
        </w:tc>
        <w:tc>
          <w:tcPr>
            <w:tcW w:w="1597" w:type="dxa"/>
          </w:tcPr>
          <w:p w14:paraId="702D08D0" w14:textId="77777777" w:rsidR="00585B82" w:rsidRDefault="00585B82">
            <w:pPr>
              <w:pStyle w:val="TableParagraph"/>
              <w:spacing w:before="38" w:line="227" w:lineRule="exact"/>
              <w:ind w:right="37"/>
              <w:jc w:val="right"/>
              <w:rPr>
                <w:rFonts w:ascii="Lucida Sans"/>
                <w:sz w:val="20"/>
              </w:rPr>
            </w:pPr>
            <w:hyperlink w:anchor="_bookmark2" w:history="1">
              <w:r>
                <w:rPr>
                  <w:rFonts w:ascii="Lucida Sans"/>
                  <w:spacing w:val="-10"/>
                  <w:sz w:val="20"/>
                </w:rPr>
                <w:t>5</w:t>
              </w:r>
            </w:hyperlink>
          </w:p>
        </w:tc>
      </w:tr>
      <w:tr w:rsidR="00585B82" w14:paraId="702D08D5" w14:textId="77777777">
        <w:trPr>
          <w:trHeight w:val="285"/>
        </w:trPr>
        <w:tc>
          <w:tcPr>
            <w:tcW w:w="978" w:type="dxa"/>
          </w:tcPr>
          <w:p w14:paraId="702D08D2" w14:textId="77777777" w:rsidR="00585B82" w:rsidRDefault="00585B82">
            <w:pPr>
              <w:pStyle w:val="TableParagraph"/>
              <w:spacing w:before="47"/>
              <w:ind w:left="28"/>
              <w:rPr>
                <w:sz w:val="20"/>
              </w:rPr>
            </w:pPr>
            <w:hyperlink w:anchor="_bookmark3" w:history="1">
              <w:r>
                <w:rPr>
                  <w:sz w:val="20"/>
                </w:rPr>
                <w:t>Article</w:t>
              </w:r>
              <w:r>
                <w:rPr>
                  <w:spacing w:val="-10"/>
                  <w:sz w:val="20"/>
                </w:rPr>
                <w:t xml:space="preserve"> </w:t>
              </w:r>
              <w:r>
                <w:rPr>
                  <w:spacing w:val="-5"/>
                  <w:sz w:val="20"/>
                </w:rPr>
                <w:t>4:</w:t>
              </w:r>
            </w:hyperlink>
          </w:p>
        </w:tc>
        <w:tc>
          <w:tcPr>
            <w:tcW w:w="5764" w:type="dxa"/>
          </w:tcPr>
          <w:p w14:paraId="702D08D3" w14:textId="77777777" w:rsidR="00585B82" w:rsidRDefault="00585B82">
            <w:pPr>
              <w:pStyle w:val="TableParagraph"/>
              <w:spacing w:before="47"/>
              <w:ind w:left="58"/>
              <w:rPr>
                <w:sz w:val="20"/>
              </w:rPr>
            </w:pPr>
            <w:hyperlink w:anchor="_bookmark3" w:history="1">
              <w:r>
                <w:rPr>
                  <w:spacing w:val="-2"/>
                  <w:sz w:val="20"/>
                </w:rPr>
                <w:t>Definitions</w:t>
              </w:r>
            </w:hyperlink>
          </w:p>
        </w:tc>
        <w:tc>
          <w:tcPr>
            <w:tcW w:w="1597" w:type="dxa"/>
          </w:tcPr>
          <w:p w14:paraId="702D08D4" w14:textId="77777777" w:rsidR="00585B82" w:rsidRDefault="00585B82">
            <w:pPr>
              <w:pStyle w:val="TableParagraph"/>
              <w:spacing w:before="41" w:line="224" w:lineRule="exact"/>
              <w:ind w:right="37"/>
              <w:jc w:val="right"/>
              <w:rPr>
                <w:rFonts w:ascii="Lucida Sans"/>
                <w:sz w:val="20"/>
              </w:rPr>
            </w:pPr>
            <w:hyperlink w:anchor="_bookmark3" w:history="1">
              <w:r>
                <w:rPr>
                  <w:rFonts w:ascii="Lucida Sans"/>
                  <w:spacing w:val="-10"/>
                  <w:sz w:val="20"/>
                </w:rPr>
                <w:t>5</w:t>
              </w:r>
            </w:hyperlink>
          </w:p>
        </w:tc>
      </w:tr>
      <w:tr w:rsidR="00585B82" w14:paraId="702D08D9" w14:textId="77777777">
        <w:trPr>
          <w:trHeight w:val="283"/>
        </w:trPr>
        <w:tc>
          <w:tcPr>
            <w:tcW w:w="978" w:type="dxa"/>
          </w:tcPr>
          <w:p w14:paraId="702D08D6" w14:textId="77777777" w:rsidR="00585B82" w:rsidRDefault="00585B82">
            <w:pPr>
              <w:pStyle w:val="TableParagraph"/>
              <w:ind w:left="28"/>
              <w:rPr>
                <w:sz w:val="20"/>
              </w:rPr>
            </w:pPr>
            <w:hyperlink w:anchor="_bookmark4" w:history="1">
              <w:r>
                <w:rPr>
                  <w:sz w:val="20"/>
                </w:rPr>
                <w:t>Article</w:t>
              </w:r>
              <w:r>
                <w:rPr>
                  <w:spacing w:val="-10"/>
                  <w:sz w:val="20"/>
                </w:rPr>
                <w:t xml:space="preserve"> </w:t>
              </w:r>
              <w:r>
                <w:rPr>
                  <w:spacing w:val="-5"/>
                  <w:sz w:val="20"/>
                </w:rPr>
                <w:t>5:</w:t>
              </w:r>
            </w:hyperlink>
          </w:p>
        </w:tc>
        <w:tc>
          <w:tcPr>
            <w:tcW w:w="5764" w:type="dxa"/>
          </w:tcPr>
          <w:p w14:paraId="702D08D7" w14:textId="77777777" w:rsidR="00585B82" w:rsidRDefault="00585B82">
            <w:pPr>
              <w:pStyle w:val="TableParagraph"/>
              <w:ind w:left="58"/>
              <w:rPr>
                <w:sz w:val="20"/>
              </w:rPr>
            </w:pPr>
            <w:hyperlink w:anchor="_bookmark4" w:history="1">
              <w:r>
                <w:rPr>
                  <w:sz w:val="20"/>
                </w:rPr>
                <w:t>Competitive</w:t>
              </w:r>
              <w:r>
                <w:rPr>
                  <w:spacing w:val="-13"/>
                  <w:sz w:val="20"/>
                </w:rPr>
                <w:t xml:space="preserve"> </w:t>
              </w:r>
              <w:r>
                <w:rPr>
                  <w:spacing w:val="-2"/>
                  <w:sz w:val="20"/>
                </w:rPr>
                <w:t>Procurements</w:t>
              </w:r>
            </w:hyperlink>
          </w:p>
        </w:tc>
        <w:tc>
          <w:tcPr>
            <w:tcW w:w="1597" w:type="dxa"/>
          </w:tcPr>
          <w:p w14:paraId="702D08D8" w14:textId="77777777" w:rsidR="00585B82" w:rsidRDefault="00585B82">
            <w:pPr>
              <w:pStyle w:val="TableParagraph"/>
              <w:spacing w:before="38" w:line="224" w:lineRule="exact"/>
              <w:ind w:right="37"/>
              <w:jc w:val="right"/>
              <w:rPr>
                <w:rFonts w:ascii="Lucida Sans"/>
                <w:sz w:val="20"/>
              </w:rPr>
            </w:pPr>
            <w:hyperlink w:anchor="_bookmark4" w:history="1">
              <w:r>
                <w:rPr>
                  <w:rFonts w:ascii="Lucida Sans"/>
                  <w:spacing w:val="-10"/>
                  <w:sz w:val="20"/>
                </w:rPr>
                <w:t>8</w:t>
              </w:r>
            </w:hyperlink>
          </w:p>
        </w:tc>
      </w:tr>
      <w:tr w:rsidR="00585B82" w14:paraId="702D08DD" w14:textId="77777777">
        <w:trPr>
          <w:trHeight w:val="283"/>
        </w:trPr>
        <w:tc>
          <w:tcPr>
            <w:tcW w:w="978" w:type="dxa"/>
          </w:tcPr>
          <w:p w14:paraId="702D08DA" w14:textId="77777777" w:rsidR="00585B82" w:rsidRDefault="00585B82">
            <w:pPr>
              <w:pStyle w:val="TableParagraph"/>
              <w:ind w:left="28"/>
              <w:rPr>
                <w:sz w:val="20"/>
              </w:rPr>
            </w:pPr>
            <w:hyperlink w:anchor="_bookmark5" w:history="1">
              <w:r>
                <w:rPr>
                  <w:sz w:val="20"/>
                </w:rPr>
                <w:t>Article</w:t>
              </w:r>
              <w:r>
                <w:rPr>
                  <w:spacing w:val="-10"/>
                  <w:sz w:val="20"/>
                </w:rPr>
                <w:t xml:space="preserve"> </w:t>
              </w:r>
              <w:r>
                <w:rPr>
                  <w:spacing w:val="-5"/>
                  <w:sz w:val="20"/>
                </w:rPr>
                <w:t>6:</w:t>
              </w:r>
            </w:hyperlink>
          </w:p>
        </w:tc>
        <w:tc>
          <w:tcPr>
            <w:tcW w:w="5764" w:type="dxa"/>
          </w:tcPr>
          <w:p w14:paraId="702D08DB" w14:textId="77777777" w:rsidR="00585B82" w:rsidRDefault="00585B82">
            <w:pPr>
              <w:pStyle w:val="TableParagraph"/>
              <w:ind w:left="58"/>
              <w:rPr>
                <w:sz w:val="20"/>
              </w:rPr>
            </w:pPr>
            <w:hyperlink w:anchor="_bookmark5" w:history="1">
              <w:r>
                <w:rPr>
                  <w:sz w:val="20"/>
                </w:rPr>
                <w:t>Procurements</w:t>
              </w:r>
              <w:r>
                <w:rPr>
                  <w:spacing w:val="-11"/>
                  <w:sz w:val="20"/>
                </w:rPr>
                <w:t xml:space="preserve"> </w:t>
              </w:r>
              <w:r>
                <w:rPr>
                  <w:sz w:val="20"/>
                </w:rPr>
                <w:t>Not</w:t>
              </w:r>
              <w:r>
                <w:rPr>
                  <w:spacing w:val="-10"/>
                  <w:sz w:val="20"/>
                </w:rPr>
                <w:t xml:space="preserve"> </w:t>
              </w:r>
              <w:r>
                <w:rPr>
                  <w:sz w:val="20"/>
                </w:rPr>
                <w:t>Requiring</w:t>
              </w:r>
              <w:r>
                <w:rPr>
                  <w:spacing w:val="-10"/>
                  <w:sz w:val="20"/>
                </w:rPr>
                <w:t xml:space="preserve"> </w:t>
              </w:r>
              <w:r>
                <w:rPr>
                  <w:sz w:val="20"/>
                </w:rPr>
                <w:t>Competitive</w:t>
              </w:r>
              <w:r>
                <w:rPr>
                  <w:spacing w:val="-10"/>
                  <w:sz w:val="20"/>
                </w:rPr>
                <w:t xml:space="preserve"> </w:t>
              </w:r>
              <w:r>
                <w:rPr>
                  <w:spacing w:val="-2"/>
                  <w:sz w:val="20"/>
                </w:rPr>
                <w:t>Bidding</w:t>
              </w:r>
            </w:hyperlink>
          </w:p>
        </w:tc>
        <w:tc>
          <w:tcPr>
            <w:tcW w:w="1597" w:type="dxa"/>
          </w:tcPr>
          <w:p w14:paraId="702D08DC" w14:textId="77777777" w:rsidR="00585B82" w:rsidRDefault="00585B82">
            <w:pPr>
              <w:pStyle w:val="TableParagraph"/>
              <w:spacing w:before="38" w:line="224" w:lineRule="exact"/>
              <w:ind w:right="37"/>
              <w:jc w:val="right"/>
              <w:rPr>
                <w:rFonts w:ascii="Lucida Sans"/>
                <w:sz w:val="20"/>
              </w:rPr>
            </w:pPr>
            <w:hyperlink w:anchor="_bookmark5" w:history="1">
              <w:r>
                <w:rPr>
                  <w:rFonts w:ascii="Lucida Sans"/>
                  <w:spacing w:val="-10"/>
                  <w:sz w:val="20"/>
                </w:rPr>
                <w:t>9</w:t>
              </w:r>
            </w:hyperlink>
          </w:p>
        </w:tc>
      </w:tr>
      <w:tr w:rsidR="00585B82" w14:paraId="702D08E1" w14:textId="77777777">
        <w:trPr>
          <w:trHeight w:val="283"/>
        </w:trPr>
        <w:tc>
          <w:tcPr>
            <w:tcW w:w="978" w:type="dxa"/>
          </w:tcPr>
          <w:p w14:paraId="702D08DE" w14:textId="77777777" w:rsidR="00585B82" w:rsidRDefault="00585B82">
            <w:pPr>
              <w:pStyle w:val="TableParagraph"/>
              <w:ind w:left="28"/>
              <w:rPr>
                <w:sz w:val="20"/>
              </w:rPr>
            </w:pPr>
            <w:hyperlink w:anchor="_bookmark6" w:history="1">
              <w:r>
                <w:rPr>
                  <w:sz w:val="20"/>
                </w:rPr>
                <w:t>Article</w:t>
              </w:r>
              <w:r>
                <w:rPr>
                  <w:spacing w:val="-10"/>
                  <w:sz w:val="20"/>
                </w:rPr>
                <w:t xml:space="preserve"> </w:t>
              </w:r>
              <w:r>
                <w:rPr>
                  <w:spacing w:val="-5"/>
                  <w:sz w:val="20"/>
                </w:rPr>
                <w:t>7:</w:t>
              </w:r>
            </w:hyperlink>
          </w:p>
        </w:tc>
        <w:tc>
          <w:tcPr>
            <w:tcW w:w="5764" w:type="dxa"/>
          </w:tcPr>
          <w:p w14:paraId="702D08DF" w14:textId="77777777" w:rsidR="00585B82" w:rsidRDefault="00585B82">
            <w:pPr>
              <w:pStyle w:val="TableParagraph"/>
              <w:ind w:left="58"/>
              <w:rPr>
                <w:sz w:val="20"/>
              </w:rPr>
            </w:pPr>
            <w:hyperlink w:anchor="_bookmark6" w:history="1">
              <w:r>
                <w:rPr>
                  <w:sz w:val="20"/>
                </w:rPr>
                <w:t>General</w:t>
              </w:r>
              <w:r>
                <w:rPr>
                  <w:spacing w:val="-8"/>
                  <w:sz w:val="20"/>
                </w:rPr>
                <w:t xml:space="preserve"> </w:t>
              </w:r>
              <w:r>
                <w:rPr>
                  <w:spacing w:val="-2"/>
                  <w:sz w:val="20"/>
                </w:rPr>
                <w:t>Requirements</w:t>
              </w:r>
            </w:hyperlink>
          </w:p>
        </w:tc>
        <w:tc>
          <w:tcPr>
            <w:tcW w:w="1597" w:type="dxa"/>
          </w:tcPr>
          <w:p w14:paraId="702D08E0" w14:textId="77777777" w:rsidR="00585B82" w:rsidRDefault="00585B82">
            <w:pPr>
              <w:pStyle w:val="TableParagraph"/>
              <w:spacing w:before="38" w:line="224" w:lineRule="exact"/>
              <w:ind w:right="38"/>
              <w:jc w:val="right"/>
              <w:rPr>
                <w:rFonts w:ascii="Lucida Sans"/>
                <w:sz w:val="20"/>
              </w:rPr>
            </w:pPr>
            <w:hyperlink w:anchor="_bookmark6" w:history="1">
              <w:r>
                <w:rPr>
                  <w:rFonts w:ascii="Lucida Sans"/>
                  <w:spacing w:val="-5"/>
                  <w:w w:val="75"/>
                  <w:sz w:val="20"/>
                </w:rPr>
                <w:t>11</w:t>
              </w:r>
            </w:hyperlink>
          </w:p>
        </w:tc>
      </w:tr>
      <w:tr w:rsidR="00585B82" w14:paraId="702D08E5" w14:textId="77777777">
        <w:trPr>
          <w:trHeight w:val="285"/>
        </w:trPr>
        <w:tc>
          <w:tcPr>
            <w:tcW w:w="978" w:type="dxa"/>
          </w:tcPr>
          <w:p w14:paraId="702D08E2" w14:textId="77777777" w:rsidR="00585B82" w:rsidRDefault="00585B82">
            <w:pPr>
              <w:pStyle w:val="TableParagraph"/>
              <w:spacing w:line="221" w:lineRule="exact"/>
              <w:ind w:left="28"/>
              <w:rPr>
                <w:sz w:val="20"/>
              </w:rPr>
            </w:pPr>
            <w:hyperlink w:anchor="_bookmark7" w:history="1">
              <w:r>
                <w:rPr>
                  <w:sz w:val="20"/>
                </w:rPr>
                <w:t>Article</w:t>
              </w:r>
              <w:r>
                <w:rPr>
                  <w:spacing w:val="-10"/>
                  <w:sz w:val="20"/>
                </w:rPr>
                <w:t xml:space="preserve"> </w:t>
              </w:r>
              <w:r>
                <w:rPr>
                  <w:spacing w:val="-5"/>
                  <w:sz w:val="20"/>
                </w:rPr>
                <w:t>8:</w:t>
              </w:r>
            </w:hyperlink>
          </w:p>
        </w:tc>
        <w:tc>
          <w:tcPr>
            <w:tcW w:w="5764" w:type="dxa"/>
          </w:tcPr>
          <w:p w14:paraId="702D08E3" w14:textId="77777777" w:rsidR="00585B82" w:rsidRDefault="00585B82">
            <w:pPr>
              <w:pStyle w:val="TableParagraph"/>
              <w:spacing w:line="221" w:lineRule="exact"/>
              <w:ind w:left="58"/>
              <w:rPr>
                <w:sz w:val="20"/>
              </w:rPr>
            </w:pPr>
            <w:hyperlink w:anchor="_bookmark7" w:history="1">
              <w:r>
                <w:rPr>
                  <w:sz w:val="20"/>
                </w:rPr>
                <w:t>Improper</w:t>
              </w:r>
              <w:r>
                <w:rPr>
                  <w:spacing w:val="-7"/>
                  <w:sz w:val="20"/>
                </w:rPr>
                <w:t xml:space="preserve"> </w:t>
              </w:r>
              <w:r>
                <w:rPr>
                  <w:sz w:val="20"/>
                </w:rPr>
                <w:t>Conduct</w:t>
              </w:r>
              <w:r>
                <w:rPr>
                  <w:spacing w:val="-7"/>
                  <w:sz w:val="20"/>
                </w:rPr>
                <w:t xml:space="preserve"> </w:t>
              </w:r>
              <w:r>
                <w:rPr>
                  <w:sz w:val="20"/>
                </w:rPr>
                <w:t>and</w:t>
              </w:r>
              <w:r>
                <w:rPr>
                  <w:spacing w:val="-6"/>
                  <w:sz w:val="20"/>
                </w:rPr>
                <w:t xml:space="preserve"> </w:t>
              </w:r>
              <w:r>
                <w:rPr>
                  <w:spacing w:val="-2"/>
                  <w:sz w:val="20"/>
                </w:rPr>
                <w:t>Prohibitions</w:t>
              </w:r>
            </w:hyperlink>
          </w:p>
        </w:tc>
        <w:tc>
          <w:tcPr>
            <w:tcW w:w="1597" w:type="dxa"/>
          </w:tcPr>
          <w:p w14:paraId="702D08E4" w14:textId="77777777" w:rsidR="00585B82" w:rsidRDefault="00585B82">
            <w:pPr>
              <w:pStyle w:val="TableParagraph"/>
              <w:spacing w:before="38" w:line="227" w:lineRule="exact"/>
              <w:ind w:right="37"/>
              <w:jc w:val="right"/>
              <w:rPr>
                <w:rFonts w:ascii="Lucida Sans"/>
                <w:sz w:val="20"/>
              </w:rPr>
            </w:pPr>
            <w:hyperlink w:anchor="_bookmark7" w:history="1">
              <w:r>
                <w:rPr>
                  <w:rFonts w:ascii="Lucida Sans"/>
                  <w:spacing w:val="-5"/>
                  <w:w w:val="90"/>
                  <w:sz w:val="20"/>
                </w:rPr>
                <w:t>12</w:t>
              </w:r>
            </w:hyperlink>
          </w:p>
        </w:tc>
      </w:tr>
      <w:tr w:rsidR="00585B82" w14:paraId="702D08E9" w14:textId="77777777">
        <w:trPr>
          <w:trHeight w:val="285"/>
        </w:trPr>
        <w:tc>
          <w:tcPr>
            <w:tcW w:w="978" w:type="dxa"/>
          </w:tcPr>
          <w:p w14:paraId="702D08E6" w14:textId="77777777" w:rsidR="00585B82" w:rsidRDefault="00585B82">
            <w:pPr>
              <w:pStyle w:val="TableParagraph"/>
              <w:spacing w:before="47"/>
              <w:ind w:left="28"/>
              <w:rPr>
                <w:sz w:val="20"/>
              </w:rPr>
            </w:pPr>
            <w:hyperlink w:anchor="_bookmark8" w:history="1">
              <w:r>
                <w:rPr>
                  <w:sz w:val="20"/>
                </w:rPr>
                <w:t>Article</w:t>
              </w:r>
              <w:r>
                <w:rPr>
                  <w:spacing w:val="-10"/>
                  <w:sz w:val="20"/>
                </w:rPr>
                <w:t xml:space="preserve"> </w:t>
              </w:r>
              <w:r>
                <w:rPr>
                  <w:spacing w:val="-5"/>
                  <w:sz w:val="20"/>
                </w:rPr>
                <w:t>9:</w:t>
              </w:r>
            </w:hyperlink>
          </w:p>
        </w:tc>
        <w:tc>
          <w:tcPr>
            <w:tcW w:w="5764" w:type="dxa"/>
          </w:tcPr>
          <w:p w14:paraId="702D08E7" w14:textId="77777777" w:rsidR="00585B82" w:rsidRDefault="00585B82">
            <w:pPr>
              <w:pStyle w:val="TableParagraph"/>
              <w:spacing w:before="47"/>
              <w:ind w:left="58"/>
              <w:rPr>
                <w:sz w:val="20"/>
              </w:rPr>
            </w:pPr>
            <w:hyperlink w:anchor="_bookmark8" w:history="1">
              <w:r>
                <w:rPr>
                  <w:sz w:val="20"/>
                </w:rPr>
                <w:t>Business</w:t>
              </w:r>
              <w:r>
                <w:rPr>
                  <w:spacing w:val="-10"/>
                  <w:sz w:val="20"/>
                </w:rPr>
                <w:t xml:space="preserve"> </w:t>
              </w:r>
              <w:r>
                <w:rPr>
                  <w:sz w:val="20"/>
                </w:rPr>
                <w:t>Enterprise</w:t>
              </w:r>
              <w:r>
                <w:rPr>
                  <w:spacing w:val="-10"/>
                  <w:sz w:val="20"/>
                </w:rPr>
                <w:t xml:space="preserve"> </w:t>
              </w:r>
              <w:r>
                <w:rPr>
                  <w:spacing w:val="-2"/>
                  <w:sz w:val="20"/>
                </w:rPr>
                <w:t>Programs</w:t>
              </w:r>
            </w:hyperlink>
          </w:p>
        </w:tc>
        <w:tc>
          <w:tcPr>
            <w:tcW w:w="1597" w:type="dxa"/>
          </w:tcPr>
          <w:p w14:paraId="702D08E8" w14:textId="77777777" w:rsidR="00585B82" w:rsidRDefault="00585B82">
            <w:pPr>
              <w:pStyle w:val="TableParagraph"/>
              <w:spacing w:before="41" w:line="224" w:lineRule="exact"/>
              <w:ind w:right="37"/>
              <w:jc w:val="right"/>
              <w:rPr>
                <w:rFonts w:ascii="Lucida Sans"/>
                <w:sz w:val="20"/>
              </w:rPr>
            </w:pPr>
            <w:hyperlink w:anchor="_bookmark8" w:history="1">
              <w:r>
                <w:rPr>
                  <w:rFonts w:ascii="Lucida Sans"/>
                  <w:spacing w:val="-5"/>
                  <w:w w:val="95"/>
                  <w:sz w:val="20"/>
                </w:rPr>
                <w:t>13</w:t>
              </w:r>
            </w:hyperlink>
          </w:p>
        </w:tc>
      </w:tr>
      <w:tr w:rsidR="00585B82" w14:paraId="702D08ED" w14:textId="77777777">
        <w:trPr>
          <w:trHeight w:val="283"/>
        </w:trPr>
        <w:tc>
          <w:tcPr>
            <w:tcW w:w="978" w:type="dxa"/>
          </w:tcPr>
          <w:p w14:paraId="702D08EA" w14:textId="77777777" w:rsidR="00585B82" w:rsidRDefault="00585B82">
            <w:pPr>
              <w:pStyle w:val="TableParagraph"/>
              <w:ind w:left="28"/>
              <w:rPr>
                <w:sz w:val="20"/>
              </w:rPr>
            </w:pPr>
            <w:hyperlink w:anchor="_bookmark9" w:history="1">
              <w:r>
                <w:rPr>
                  <w:sz w:val="20"/>
                </w:rPr>
                <w:t>Article</w:t>
              </w:r>
              <w:r>
                <w:rPr>
                  <w:spacing w:val="-10"/>
                  <w:sz w:val="20"/>
                </w:rPr>
                <w:t xml:space="preserve"> </w:t>
              </w:r>
              <w:r>
                <w:rPr>
                  <w:spacing w:val="-5"/>
                  <w:sz w:val="20"/>
                </w:rPr>
                <w:t>10:</w:t>
              </w:r>
            </w:hyperlink>
          </w:p>
        </w:tc>
        <w:tc>
          <w:tcPr>
            <w:tcW w:w="5764" w:type="dxa"/>
          </w:tcPr>
          <w:p w14:paraId="702D08EB" w14:textId="77777777" w:rsidR="00585B82" w:rsidRDefault="00585B82">
            <w:pPr>
              <w:pStyle w:val="TableParagraph"/>
              <w:ind w:left="58"/>
              <w:rPr>
                <w:sz w:val="20"/>
              </w:rPr>
            </w:pPr>
            <w:hyperlink w:anchor="_bookmark9" w:history="1">
              <w:r>
                <w:rPr>
                  <w:sz w:val="20"/>
                </w:rPr>
                <w:t>Approval</w:t>
              </w:r>
              <w:r>
                <w:rPr>
                  <w:spacing w:val="-8"/>
                  <w:sz w:val="20"/>
                </w:rPr>
                <w:t xml:space="preserve"> </w:t>
              </w:r>
              <w:r>
                <w:rPr>
                  <w:sz w:val="20"/>
                </w:rPr>
                <w:t>and</w:t>
              </w:r>
              <w:r>
                <w:rPr>
                  <w:spacing w:val="-7"/>
                  <w:sz w:val="20"/>
                </w:rPr>
                <w:t xml:space="preserve"> </w:t>
              </w:r>
              <w:r>
                <w:rPr>
                  <w:sz w:val="20"/>
                </w:rPr>
                <w:t>Execution</w:t>
              </w:r>
              <w:r>
                <w:rPr>
                  <w:spacing w:val="-7"/>
                  <w:sz w:val="20"/>
                </w:rPr>
                <w:t xml:space="preserve"> </w:t>
              </w:r>
              <w:r>
                <w:rPr>
                  <w:spacing w:val="-2"/>
                  <w:sz w:val="20"/>
                </w:rPr>
                <w:t>Requirements</w:t>
              </w:r>
            </w:hyperlink>
          </w:p>
        </w:tc>
        <w:tc>
          <w:tcPr>
            <w:tcW w:w="1597" w:type="dxa"/>
          </w:tcPr>
          <w:p w14:paraId="702D08EC" w14:textId="77777777" w:rsidR="00585B82" w:rsidRDefault="00585B82">
            <w:pPr>
              <w:pStyle w:val="TableParagraph"/>
              <w:spacing w:before="38" w:line="224" w:lineRule="exact"/>
              <w:ind w:right="37"/>
              <w:jc w:val="right"/>
              <w:rPr>
                <w:rFonts w:ascii="Lucida Sans"/>
                <w:sz w:val="20"/>
              </w:rPr>
            </w:pPr>
            <w:hyperlink w:anchor="_bookmark9" w:history="1">
              <w:r>
                <w:rPr>
                  <w:rFonts w:ascii="Lucida Sans"/>
                  <w:spacing w:val="-5"/>
                  <w:w w:val="95"/>
                  <w:sz w:val="20"/>
                </w:rPr>
                <w:t>14</w:t>
              </w:r>
            </w:hyperlink>
          </w:p>
        </w:tc>
      </w:tr>
      <w:tr w:rsidR="00585B82" w14:paraId="702D08F1" w14:textId="77777777">
        <w:trPr>
          <w:trHeight w:val="283"/>
        </w:trPr>
        <w:tc>
          <w:tcPr>
            <w:tcW w:w="978" w:type="dxa"/>
          </w:tcPr>
          <w:p w14:paraId="702D08EE" w14:textId="77777777" w:rsidR="00585B82" w:rsidRDefault="00585B82">
            <w:pPr>
              <w:pStyle w:val="TableParagraph"/>
              <w:ind w:left="28"/>
              <w:rPr>
                <w:sz w:val="20"/>
              </w:rPr>
            </w:pPr>
            <w:hyperlink w:anchor="_bookmark10" w:history="1">
              <w:r>
                <w:rPr>
                  <w:sz w:val="20"/>
                </w:rPr>
                <w:t>Article</w:t>
              </w:r>
              <w:r>
                <w:rPr>
                  <w:spacing w:val="-10"/>
                  <w:sz w:val="20"/>
                </w:rPr>
                <w:t xml:space="preserve"> </w:t>
              </w:r>
              <w:r>
                <w:rPr>
                  <w:spacing w:val="-5"/>
                  <w:sz w:val="20"/>
                </w:rPr>
                <w:t>11:</w:t>
              </w:r>
            </w:hyperlink>
          </w:p>
        </w:tc>
        <w:tc>
          <w:tcPr>
            <w:tcW w:w="5764" w:type="dxa"/>
          </w:tcPr>
          <w:p w14:paraId="702D08EF" w14:textId="77777777" w:rsidR="00585B82" w:rsidRDefault="00585B82">
            <w:pPr>
              <w:pStyle w:val="TableParagraph"/>
              <w:ind w:left="58"/>
              <w:rPr>
                <w:sz w:val="20"/>
              </w:rPr>
            </w:pPr>
            <w:hyperlink w:anchor="_bookmark10" w:history="1">
              <w:r>
                <w:rPr>
                  <w:sz w:val="20"/>
                </w:rPr>
                <w:t>Debarment</w:t>
              </w:r>
              <w:r>
                <w:rPr>
                  <w:spacing w:val="-9"/>
                  <w:sz w:val="20"/>
                </w:rPr>
                <w:t xml:space="preserve"> </w:t>
              </w:r>
              <w:r>
                <w:rPr>
                  <w:sz w:val="20"/>
                </w:rPr>
                <w:t>and</w:t>
              </w:r>
              <w:r>
                <w:rPr>
                  <w:spacing w:val="-8"/>
                  <w:sz w:val="20"/>
                </w:rPr>
                <w:t xml:space="preserve"> </w:t>
              </w:r>
              <w:r>
                <w:rPr>
                  <w:sz w:val="20"/>
                </w:rPr>
                <w:t>Suspension</w:t>
              </w:r>
              <w:r>
                <w:rPr>
                  <w:spacing w:val="-8"/>
                  <w:sz w:val="20"/>
                </w:rPr>
                <w:t xml:space="preserve"> </w:t>
              </w:r>
              <w:r>
                <w:rPr>
                  <w:spacing w:val="-2"/>
                  <w:sz w:val="20"/>
                </w:rPr>
                <w:t>Procedures</w:t>
              </w:r>
            </w:hyperlink>
          </w:p>
        </w:tc>
        <w:tc>
          <w:tcPr>
            <w:tcW w:w="1597" w:type="dxa"/>
          </w:tcPr>
          <w:p w14:paraId="702D08F0" w14:textId="77777777" w:rsidR="00585B82" w:rsidRDefault="00585B82">
            <w:pPr>
              <w:pStyle w:val="TableParagraph"/>
              <w:spacing w:before="38" w:line="224" w:lineRule="exact"/>
              <w:ind w:right="37"/>
              <w:jc w:val="right"/>
              <w:rPr>
                <w:rFonts w:ascii="Lucida Sans"/>
                <w:sz w:val="20"/>
              </w:rPr>
            </w:pPr>
            <w:hyperlink w:anchor="_bookmark10" w:history="1">
              <w:r>
                <w:rPr>
                  <w:rFonts w:ascii="Lucida Sans"/>
                  <w:spacing w:val="-5"/>
                  <w:w w:val="95"/>
                  <w:sz w:val="20"/>
                </w:rPr>
                <w:t>16</w:t>
              </w:r>
            </w:hyperlink>
          </w:p>
        </w:tc>
      </w:tr>
      <w:tr w:rsidR="00585B82" w14:paraId="702D08F5" w14:textId="77777777">
        <w:trPr>
          <w:trHeight w:val="277"/>
        </w:trPr>
        <w:tc>
          <w:tcPr>
            <w:tcW w:w="978" w:type="dxa"/>
          </w:tcPr>
          <w:p w14:paraId="702D08F2" w14:textId="77777777" w:rsidR="00585B82" w:rsidRDefault="00585B82">
            <w:pPr>
              <w:pStyle w:val="TableParagraph"/>
              <w:spacing w:line="213" w:lineRule="exact"/>
              <w:ind w:left="28"/>
              <w:rPr>
                <w:sz w:val="20"/>
              </w:rPr>
            </w:pPr>
            <w:hyperlink w:anchor="_bookmark11" w:history="1">
              <w:r>
                <w:rPr>
                  <w:sz w:val="20"/>
                </w:rPr>
                <w:t>Article</w:t>
              </w:r>
              <w:r>
                <w:rPr>
                  <w:spacing w:val="-10"/>
                  <w:sz w:val="20"/>
                </w:rPr>
                <w:t xml:space="preserve"> </w:t>
              </w:r>
              <w:r>
                <w:rPr>
                  <w:spacing w:val="-5"/>
                  <w:sz w:val="20"/>
                </w:rPr>
                <w:t>12:</w:t>
              </w:r>
            </w:hyperlink>
          </w:p>
        </w:tc>
        <w:tc>
          <w:tcPr>
            <w:tcW w:w="5764" w:type="dxa"/>
          </w:tcPr>
          <w:p w14:paraId="702D08F3" w14:textId="77777777" w:rsidR="00585B82" w:rsidRDefault="00585B82">
            <w:pPr>
              <w:pStyle w:val="TableParagraph"/>
              <w:spacing w:line="213" w:lineRule="exact"/>
              <w:ind w:left="58"/>
              <w:rPr>
                <w:sz w:val="20"/>
              </w:rPr>
            </w:pPr>
            <w:hyperlink w:anchor="_bookmark11" w:history="1">
              <w:r>
                <w:rPr>
                  <w:sz w:val="20"/>
                </w:rPr>
                <w:t>Bid</w:t>
              </w:r>
              <w:r>
                <w:rPr>
                  <w:spacing w:val="-6"/>
                  <w:sz w:val="20"/>
                </w:rPr>
                <w:t xml:space="preserve"> </w:t>
              </w:r>
              <w:r>
                <w:rPr>
                  <w:sz w:val="20"/>
                </w:rPr>
                <w:t>Protest</w:t>
              </w:r>
              <w:r>
                <w:rPr>
                  <w:spacing w:val="-6"/>
                  <w:sz w:val="20"/>
                </w:rPr>
                <w:t xml:space="preserve"> </w:t>
              </w:r>
              <w:r>
                <w:rPr>
                  <w:spacing w:val="-2"/>
                  <w:sz w:val="20"/>
                </w:rPr>
                <w:t>Procedures</w:t>
              </w:r>
            </w:hyperlink>
          </w:p>
        </w:tc>
        <w:tc>
          <w:tcPr>
            <w:tcW w:w="1597" w:type="dxa"/>
          </w:tcPr>
          <w:p w14:paraId="702D08F4" w14:textId="77777777" w:rsidR="00585B82" w:rsidRDefault="00585B82">
            <w:pPr>
              <w:pStyle w:val="TableParagraph"/>
              <w:spacing w:before="38"/>
              <w:ind w:right="37"/>
              <w:jc w:val="right"/>
              <w:rPr>
                <w:rFonts w:ascii="Lucida Sans"/>
                <w:sz w:val="20"/>
              </w:rPr>
            </w:pPr>
            <w:hyperlink w:anchor="_bookmark11" w:history="1">
              <w:r>
                <w:rPr>
                  <w:rFonts w:ascii="Lucida Sans"/>
                  <w:spacing w:val="-5"/>
                  <w:w w:val="95"/>
                  <w:sz w:val="20"/>
                </w:rPr>
                <w:t>18</w:t>
              </w:r>
            </w:hyperlink>
          </w:p>
        </w:tc>
      </w:tr>
    </w:tbl>
    <w:p w14:paraId="702D08F6" w14:textId="77777777" w:rsidR="00585B82" w:rsidRDefault="00585B82">
      <w:pPr>
        <w:pStyle w:val="TableParagraph"/>
        <w:jc w:val="right"/>
        <w:rPr>
          <w:rFonts w:ascii="Lucida Sans"/>
          <w:sz w:val="20"/>
        </w:rPr>
        <w:sectPr w:rsidR="00585B82">
          <w:footerReference w:type="default" r:id="rId8"/>
          <w:pgSz w:w="12240" w:h="15840"/>
          <w:pgMar w:top="920" w:right="720" w:bottom="1280" w:left="1080" w:header="0" w:footer="1088" w:gutter="0"/>
          <w:pgNumType w:start="2"/>
          <w:cols w:space="720"/>
        </w:sectPr>
      </w:pPr>
    </w:p>
    <w:p w14:paraId="702D08F7" w14:textId="77777777" w:rsidR="00585B82" w:rsidRDefault="00742248">
      <w:pPr>
        <w:pStyle w:val="Heading1"/>
        <w:spacing w:before="136"/>
      </w:pPr>
      <w:bookmarkStart w:id="0" w:name="_bookmark0"/>
      <w:bookmarkEnd w:id="0"/>
      <w:r>
        <w:rPr>
          <w:w w:val="90"/>
        </w:rPr>
        <w:lastRenderedPageBreak/>
        <w:t>Article</w:t>
      </w:r>
      <w:r>
        <w:rPr>
          <w:spacing w:val="32"/>
        </w:rPr>
        <w:t xml:space="preserve"> </w:t>
      </w:r>
      <w:r>
        <w:rPr>
          <w:w w:val="90"/>
        </w:rPr>
        <w:t>1:</w:t>
      </w:r>
      <w:r>
        <w:rPr>
          <w:spacing w:val="32"/>
        </w:rPr>
        <w:t xml:space="preserve"> </w:t>
      </w:r>
      <w:r>
        <w:rPr>
          <w:spacing w:val="-2"/>
          <w:w w:val="90"/>
        </w:rPr>
        <w:t>Preamble</w:t>
      </w:r>
    </w:p>
    <w:p w14:paraId="033D7FB4" w14:textId="10CC5488" w:rsidR="00536B9C" w:rsidRDefault="00742248">
      <w:pPr>
        <w:pStyle w:val="BodyText"/>
        <w:spacing w:before="232"/>
        <w:ind w:right="355"/>
      </w:pPr>
      <w:r>
        <w:t>By</w:t>
      </w:r>
      <w:r>
        <w:rPr>
          <w:spacing w:val="-11"/>
        </w:rPr>
        <w:t xml:space="preserve"> </w:t>
      </w:r>
      <w:r>
        <w:t>the</w:t>
      </w:r>
      <w:r>
        <w:rPr>
          <w:spacing w:val="-11"/>
        </w:rPr>
        <w:t xml:space="preserve"> </w:t>
      </w:r>
      <w:r>
        <w:t>authority</w:t>
      </w:r>
      <w:r>
        <w:rPr>
          <w:spacing w:val="-11"/>
        </w:rPr>
        <w:t xml:space="preserve"> </w:t>
      </w:r>
      <w:r>
        <w:t>granted</w:t>
      </w:r>
      <w:r>
        <w:rPr>
          <w:spacing w:val="-11"/>
        </w:rPr>
        <w:t xml:space="preserve"> </w:t>
      </w:r>
      <w:r>
        <w:t>under</w:t>
      </w:r>
      <w:r>
        <w:rPr>
          <w:spacing w:val="-11"/>
        </w:rPr>
        <w:t xml:space="preserve"> </w:t>
      </w:r>
      <w:r>
        <w:t>Section</w:t>
      </w:r>
      <w:r>
        <w:rPr>
          <w:spacing w:val="-11"/>
        </w:rPr>
        <w:t xml:space="preserve"> </w:t>
      </w:r>
      <w:r>
        <w:t>4.06</w:t>
      </w:r>
      <w:r>
        <w:rPr>
          <w:spacing w:val="-11"/>
        </w:rPr>
        <w:t xml:space="preserve"> </w:t>
      </w:r>
      <w:r>
        <w:t>of</w:t>
      </w:r>
      <w:r>
        <w:rPr>
          <w:spacing w:val="-11"/>
        </w:rPr>
        <w:t xml:space="preserve"> </w:t>
      </w:r>
      <w:r>
        <w:t>the</w:t>
      </w:r>
      <w:r>
        <w:rPr>
          <w:spacing w:val="-11"/>
        </w:rPr>
        <w:t xml:space="preserve"> </w:t>
      </w:r>
      <w:r w:rsidR="00130DAF">
        <w:t>Northern Illinois Transit</w:t>
      </w:r>
      <w:r>
        <w:rPr>
          <w:spacing w:val="-11"/>
        </w:rPr>
        <w:t xml:space="preserve"> </w:t>
      </w:r>
      <w:r>
        <w:t>Act</w:t>
      </w:r>
      <w:r>
        <w:t>, 70 ILCS 3615/1 et. seq.,</w:t>
      </w:r>
      <w:r w:rsidR="00015EF2">
        <w:t xml:space="preserve"> as amended</w:t>
      </w:r>
      <w:r w:rsidR="00EA11CC">
        <w:t xml:space="preserve"> (“Act”)</w:t>
      </w:r>
      <w:r w:rsidR="00015EF2">
        <w:t>,</w:t>
      </w:r>
      <w:r>
        <w:t xml:space="preserve"> the R</w:t>
      </w:r>
      <w:r w:rsidR="00EB1CB2">
        <w:t xml:space="preserve">egional </w:t>
      </w:r>
      <w:r>
        <w:t>T</w:t>
      </w:r>
      <w:r w:rsidR="00EB1CB2">
        <w:t xml:space="preserve">ransportation </w:t>
      </w:r>
      <w:r w:rsidR="00727D83">
        <w:t xml:space="preserve">Authority </w:t>
      </w:r>
      <w:r>
        <w:t>Board of Directors</w:t>
      </w:r>
      <w:r w:rsidR="00727D83">
        <w:t xml:space="preserve"> </w:t>
      </w:r>
      <w:r>
        <w:t>adopted these Procurement</w:t>
      </w:r>
      <w:r>
        <w:rPr>
          <w:spacing w:val="-14"/>
        </w:rPr>
        <w:t xml:space="preserve"> </w:t>
      </w:r>
      <w:r>
        <w:t>Rules</w:t>
      </w:r>
      <w:r>
        <w:rPr>
          <w:spacing w:val="-14"/>
        </w:rPr>
        <w:t xml:space="preserve"> </w:t>
      </w:r>
      <w:r>
        <w:t>and</w:t>
      </w:r>
      <w:r>
        <w:rPr>
          <w:spacing w:val="-14"/>
        </w:rPr>
        <w:t xml:space="preserve"> </w:t>
      </w:r>
      <w:r>
        <w:t>Regulations</w:t>
      </w:r>
      <w:r>
        <w:rPr>
          <w:spacing w:val="-14"/>
        </w:rPr>
        <w:t xml:space="preserve"> </w:t>
      </w:r>
      <w:r>
        <w:t>(“Regulations”),</w:t>
      </w:r>
      <w:r>
        <w:rPr>
          <w:spacing w:val="-14"/>
        </w:rPr>
        <w:t xml:space="preserve"> </w:t>
      </w:r>
      <w:r>
        <w:t>subject</w:t>
      </w:r>
      <w:r>
        <w:rPr>
          <w:spacing w:val="-14"/>
        </w:rPr>
        <w:t xml:space="preserve"> </w:t>
      </w:r>
      <w:r>
        <w:t>to</w:t>
      </w:r>
      <w:r>
        <w:rPr>
          <w:spacing w:val="-14"/>
        </w:rPr>
        <w:t xml:space="preserve"> </w:t>
      </w:r>
      <w:r>
        <w:t>all</w:t>
      </w:r>
      <w:r>
        <w:rPr>
          <w:spacing w:val="-14"/>
        </w:rPr>
        <w:t xml:space="preserve"> </w:t>
      </w:r>
      <w:r>
        <w:t>applicable</w:t>
      </w:r>
      <w:r>
        <w:rPr>
          <w:spacing w:val="-14"/>
        </w:rPr>
        <w:t xml:space="preserve"> </w:t>
      </w:r>
      <w:r>
        <w:t>State</w:t>
      </w:r>
      <w:r>
        <w:rPr>
          <w:spacing w:val="-13"/>
        </w:rPr>
        <w:t xml:space="preserve"> </w:t>
      </w:r>
      <w:r>
        <w:t>and</w:t>
      </w:r>
      <w:r>
        <w:rPr>
          <w:spacing w:val="-14"/>
        </w:rPr>
        <w:t xml:space="preserve"> </w:t>
      </w:r>
      <w:r>
        <w:t>Federal laws, regulations, and policies.</w:t>
      </w:r>
      <w:r w:rsidR="00835E39">
        <w:t xml:space="preserve"> </w:t>
      </w:r>
      <w:r w:rsidR="003045C4">
        <w:t>The Regional Transportation Authority (“RTA”</w:t>
      </w:r>
      <w:r w:rsidR="00D475C4">
        <w:t xml:space="preserve"> or “Authority”</w:t>
      </w:r>
      <w:r w:rsidR="003045C4">
        <w:t>) is now known as the Northern Illinois Transit Authority (“NITA”)</w:t>
      </w:r>
      <w:r w:rsidR="00015EF2">
        <w:t>.</w:t>
      </w:r>
      <w:r w:rsidR="003045C4">
        <w:t xml:space="preserve"> </w:t>
      </w:r>
      <w:r w:rsidR="00536B9C">
        <w:t xml:space="preserve">Except </w:t>
      </w:r>
      <w:r w:rsidR="00CD570F">
        <w:t xml:space="preserve">where the context requires otherwise, references to the RTA </w:t>
      </w:r>
      <w:r w:rsidR="00D475C4">
        <w:t xml:space="preserve">or the Authority </w:t>
      </w:r>
      <w:r w:rsidR="00CD570F">
        <w:t>in these Regulations shall be deemed references to NITA</w:t>
      </w:r>
      <w:r w:rsidR="00D475C4">
        <w:t>.</w:t>
      </w:r>
    </w:p>
    <w:p w14:paraId="702D08F8" w14:textId="16D72550" w:rsidR="00585B82" w:rsidRDefault="00015EF2">
      <w:pPr>
        <w:pStyle w:val="BodyText"/>
        <w:spacing w:before="232"/>
        <w:ind w:right="355"/>
      </w:pPr>
      <w:r>
        <w:t>These Regulations supersede and amend or repeal any prior rules, regulations, by-laws, or ordinances approved by the Board that are in conflict.</w:t>
      </w:r>
      <w:r>
        <w:rPr>
          <w:spacing w:val="-6"/>
        </w:rPr>
        <w:t xml:space="preserve"> </w:t>
      </w:r>
      <w:r>
        <w:t>These</w:t>
      </w:r>
      <w:r>
        <w:rPr>
          <w:spacing w:val="-6"/>
        </w:rPr>
        <w:t xml:space="preserve"> </w:t>
      </w:r>
      <w:r>
        <w:t>Regulations</w:t>
      </w:r>
      <w:r>
        <w:rPr>
          <w:spacing w:val="-6"/>
        </w:rPr>
        <w:t xml:space="preserve"> </w:t>
      </w:r>
      <w:r>
        <w:t>apply</w:t>
      </w:r>
      <w:r>
        <w:rPr>
          <w:spacing w:val="-6"/>
        </w:rPr>
        <w:t xml:space="preserve"> </w:t>
      </w:r>
      <w:r>
        <w:t>to</w:t>
      </w:r>
      <w:r>
        <w:rPr>
          <w:spacing w:val="-6"/>
        </w:rPr>
        <w:t xml:space="preserve"> </w:t>
      </w:r>
      <w:r>
        <w:t>all</w:t>
      </w:r>
      <w:r>
        <w:rPr>
          <w:spacing w:val="-6"/>
        </w:rPr>
        <w:t xml:space="preserve"> </w:t>
      </w:r>
      <w:r w:rsidR="00746457">
        <w:rPr>
          <w:spacing w:val="-7"/>
        </w:rPr>
        <w:t xml:space="preserve">NITA </w:t>
      </w:r>
      <w:r>
        <w:t>procurements</w:t>
      </w:r>
      <w:r>
        <w:rPr>
          <w:spacing w:val="-6"/>
        </w:rPr>
        <w:t xml:space="preserve"> </w:t>
      </w:r>
      <w:r>
        <w:t>and</w:t>
      </w:r>
      <w:r>
        <w:rPr>
          <w:spacing w:val="-6"/>
        </w:rPr>
        <w:t xml:space="preserve"> </w:t>
      </w:r>
      <w:r>
        <w:t>contracts</w:t>
      </w:r>
      <w:r>
        <w:rPr>
          <w:spacing w:val="-6"/>
        </w:rPr>
        <w:t xml:space="preserve"> </w:t>
      </w:r>
      <w:r>
        <w:t>solicited</w:t>
      </w:r>
      <w:r>
        <w:rPr>
          <w:spacing w:val="-6"/>
        </w:rPr>
        <w:t xml:space="preserve"> </w:t>
      </w:r>
      <w:r w:rsidR="00746457">
        <w:rPr>
          <w:spacing w:val="-6"/>
        </w:rPr>
        <w:t xml:space="preserve">on or </w:t>
      </w:r>
      <w:r w:rsidR="00C42DC0">
        <w:rPr>
          <w:spacing w:val="-6"/>
        </w:rPr>
        <w:t xml:space="preserve">after the effective date of </w:t>
      </w:r>
      <w:r>
        <w:t>said Regulations.</w:t>
      </w:r>
    </w:p>
    <w:p w14:paraId="702D08F9" w14:textId="5BB5269E" w:rsidR="00585B82" w:rsidRDefault="00742248">
      <w:pPr>
        <w:pStyle w:val="BodyText"/>
        <w:spacing w:before="118"/>
        <w:ind w:right="354"/>
      </w:pPr>
      <w:r>
        <w:t xml:space="preserve">The Regulations shall be interpreted subject to the </w:t>
      </w:r>
      <w:r>
        <w:t>Act</w:t>
      </w:r>
      <w:r w:rsidR="00015EF2">
        <w:t>, as amended</w:t>
      </w:r>
      <w:r>
        <w:t xml:space="preserve">. In an instance where either the </w:t>
      </w:r>
      <w:r>
        <w:t>Act</w:t>
      </w:r>
      <w:r>
        <w:rPr>
          <w:spacing w:val="-1"/>
        </w:rPr>
        <w:t xml:space="preserve"> </w:t>
      </w:r>
      <w:r>
        <w:t>or</w:t>
      </w:r>
      <w:r>
        <w:rPr>
          <w:spacing w:val="-1"/>
        </w:rPr>
        <w:t xml:space="preserve"> </w:t>
      </w:r>
      <w:r>
        <w:t>the</w:t>
      </w:r>
      <w:r>
        <w:rPr>
          <w:spacing w:val="-1"/>
        </w:rPr>
        <w:t xml:space="preserve"> </w:t>
      </w:r>
      <w:r>
        <w:t>Regulations</w:t>
      </w:r>
      <w:r>
        <w:rPr>
          <w:spacing w:val="-1"/>
        </w:rPr>
        <w:t xml:space="preserve"> </w:t>
      </w:r>
      <w:r>
        <w:t>contains</w:t>
      </w:r>
      <w:r>
        <w:rPr>
          <w:spacing w:val="-1"/>
        </w:rPr>
        <w:t xml:space="preserve"> </w:t>
      </w:r>
      <w:r>
        <w:t>a</w:t>
      </w:r>
      <w:r>
        <w:rPr>
          <w:spacing w:val="-1"/>
        </w:rPr>
        <w:t xml:space="preserve"> </w:t>
      </w:r>
      <w:r>
        <w:t>stricter</w:t>
      </w:r>
      <w:r>
        <w:rPr>
          <w:spacing w:val="-1"/>
        </w:rPr>
        <w:t xml:space="preserve"> </w:t>
      </w:r>
      <w:r>
        <w:t>provision,</w:t>
      </w:r>
      <w:r>
        <w:rPr>
          <w:spacing w:val="-1"/>
        </w:rPr>
        <w:t xml:space="preserve"> </w:t>
      </w:r>
      <w:r>
        <w:t>the</w:t>
      </w:r>
      <w:r>
        <w:rPr>
          <w:spacing w:val="-1"/>
        </w:rPr>
        <w:t xml:space="preserve"> </w:t>
      </w:r>
      <w:r>
        <w:t>stricter</w:t>
      </w:r>
      <w:r>
        <w:rPr>
          <w:spacing w:val="-1"/>
        </w:rPr>
        <w:t xml:space="preserve"> </w:t>
      </w:r>
      <w:r>
        <w:t>provision</w:t>
      </w:r>
      <w:r>
        <w:rPr>
          <w:spacing w:val="-1"/>
        </w:rPr>
        <w:t xml:space="preserve"> </w:t>
      </w:r>
      <w:r>
        <w:t>shall apply;</w:t>
      </w:r>
      <w:r>
        <w:rPr>
          <w:spacing w:val="-1"/>
        </w:rPr>
        <w:t xml:space="preserve"> </w:t>
      </w:r>
      <w:r>
        <w:t>and in</w:t>
      </w:r>
      <w:r>
        <w:rPr>
          <w:spacing w:val="-5"/>
        </w:rPr>
        <w:t xml:space="preserve"> </w:t>
      </w:r>
      <w:r>
        <w:t>any</w:t>
      </w:r>
      <w:r>
        <w:rPr>
          <w:spacing w:val="-4"/>
        </w:rPr>
        <w:t xml:space="preserve"> </w:t>
      </w:r>
      <w:r>
        <w:t>instance</w:t>
      </w:r>
      <w:r>
        <w:rPr>
          <w:spacing w:val="-5"/>
        </w:rPr>
        <w:t xml:space="preserve"> </w:t>
      </w:r>
      <w:r>
        <w:t>in</w:t>
      </w:r>
      <w:r>
        <w:rPr>
          <w:spacing w:val="-5"/>
        </w:rPr>
        <w:t xml:space="preserve"> </w:t>
      </w:r>
      <w:r>
        <w:t>which</w:t>
      </w:r>
      <w:r>
        <w:rPr>
          <w:spacing w:val="-5"/>
        </w:rPr>
        <w:t xml:space="preserve"> </w:t>
      </w:r>
      <w:r>
        <w:t>a</w:t>
      </w:r>
      <w:r>
        <w:rPr>
          <w:spacing w:val="-5"/>
        </w:rPr>
        <w:t xml:space="preserve"> </w:t>
      </w:r>
      <w:r>
        <w:t>direct</w:t>
      </w:r>
      <w:r>
        <w:rPr>
          <w:spacing w:val="-4"/>
        </w:rPr>
        <w:t xml:space="preserve"> </w:t>
      </w:r>
      <w:r>
        <w:t>conflict</w:t>
      </w:r>
      <w:r>
        <w:rPr>
          <w:spacing w:val="-4"/>
        </w:rPr>
        <w:t xml:space="preserve"> </w:t>
      </w:r>
      <w:r>
        <w:t>arises</w:t>
      </w:r>
      <w:r>
        <w:rPr>
          <w:spacing w:val="-4"/>
        </w:rPr>
        <w:t xml:space="preserve"> </w:t>
      </w:r>
      <w:r>
        <w:t>between</w:t>
      </w:r>
      <w:r>
        <w:rPr>
          <w:spacing w:val="-5"/>
        </w:rPr>
        <w:t xml:space="preserve"> </w:t>
      </w:r>
      <w:r w:rsidR="001C4B82">
        <w:t>the</w:t>
      </w:r>
      <w:r w:rsidR="001C4B82">
        <w:rPr>
          <w:spacing w:val="-5"/>
        </w:rPr>
        <w:t xml:space="preserve"> </w:t>
      </w:r>
      <w:r w:rsidR="001C4B82">
        <w:rPr>
          <w:spacing w:val="-3"/>
        </w:rPr>
        <w:t>Act</w:t>
      </w:r>
      <w:r>
        <w:rPr>
          <w:spacing w:val="-4"/>
        </w:rPr>
        <w:t xml:space="preserve"> </w:t>
      </w:r>
      <w:r>
        <w:t>or</w:t>
      </w:r>
      <w:r>
        <w:rPr>
          <w:spacing w:val="-4"/>
        </w:rPr>
        <w:t xml:space="preserve"> </w:t>
      </w:r>
      <w:r>
        <w:t>these</w:t>
      </w:r>
      <w:r>
        <w:rPr>
          <w:spacing w:val="-5"/>
        </w:rPr>
        <w:t xml:space="preserve"> </w:t>
      </w:r>
      <w:r>
        <w:t>Regulations,</w:t>
      </w:r>
      <w:r>
        <w:rPr>
          <w:spacing w:val="-4"/>
        </w:rPr>
        <w:t xml:space="preserve"> </w:t>
      </w:r>
      <w:r>
        <w:t xml:space="preserve">the </w:t>
      </w:r>
      <w:r>
        <w:t>Act shall apply.</w:t>
      </w:r>
    </w:p>
    <w:p w14:paraId="702D08FA" w14:textId="77777777" w:rsidR="00585B82" w:rsidRDefault="00742248">
      <w:pPr>
        <w:pStyle w:val="BodyText"/>
        <w:spacing w:before="122"/>
        <w:ind w:right="355"/>
      </w:pPr>
      <w:r>
        <w:t>The</w:t>
      </w:r>
      <w:r>
        <w:rPr>
          <w:spacing w:val="-2"/>
        </w:rPr>
        <w:t xml:space="preserve"> </w:t>
      </w:r>
      <w:r>
        <w:t>Regulations</w:t>
      </w:r>
      <w:r>
        <w:rPr>
          <w:spacing w:val="-2"/>
        </w:rPr>
        <w:t xml:space="preserve"> </w:t>
      </w:r>
      <w:r>
        <w:t>have</w:t>
      </w:r>
      <w:r>
        <w:rPr>
          <w:spacing w:val="-2"/>
        </w:rPr>
        <w:t xml:space="preserve"> </w:t>
      </w:r>
      <w:r>
        <w:t>been</w:t>
      </w:r>
      <w:r>
        <w:rPr>
          <w:spacing w:val="-2"/>
        </w:rPr>
        <w:t xml:space="preserve"> </w:t>
      </w:r>
      <w:r>
        <w:t>adopted</w:t>
      </w:r>
      <w:r>
        <w:rPr>
          <w:spacing w:val="-2"/>
        </w:rPr>
        <w:t xml:space="preserve"> </w:t>
      </w:r>
      <w:r>
        <w:t>to</w:t>
      </w:r>
      <w:r>
        <w:rPr>
          <w:spacing w:val="-2"/>
        </w:rPr>
        <w:t xml:space="preserve"> </w:t>
      </w:r>
      <w:r>
        <w:t>ensure</w:t>
      </w:r>
      <w:r>
        <w:rPr>
          <w:spacing w:val="-2"/>
        </w:rPr>
        <w:t xml:space="preserve"> </w:t>
      </w:r>
      <w:r>
        <w:t>that</w:t>
      </w:r>
      <w:r>
        <w:rPr>
          <w:spacing w:val="-1"/>
        </w:rPr>
        <w:t xml:space="preserve"> </w:t>
      </w:r>
      <w:r>
        <w:t>goods,</w:t>
      </w:r>
      <w:r>
        <w:rPr>
          <w:spacing w:val="-1"/>
        </w:rPr>
        <w:t xml:space="preserve"> </w:t>
      </w:r>
      <w:r>
        <w:t>equipment,</w:t>
      </w:r>
      <w:r>
        <w:rPr>
          <w:spacing w:val="-1"/>
        </w:rPr>
        <w:t xml:space="preserve"> </w:t>
      </w:r>
      <w:r>
        <w:t>material,</w:t>
      </w:r>
      <w:r>
        <w:rPr>
          <w:spacing w:val="-1"/>
        </w:rPr>
        <w:t xml:space="preserve"> </w:t>
      </w:r>
      <w:r>
        <w:t>supplies,</w:t>
      </w:r>
      <w:r>
        <w:rPr>
          <w:spacing w:val="-1"/>
        </w:rPr>
        <w:t xml:space="preserve"> </w:t>
      </w:r>
      <w:r>
        <w:t>and services are obtained in a timely, efficient, and economical manner consistent with sound business judgment and administrative policy.</w:t>
      </w:r>
    </w:p>
    <w:p w14:paraId="702D08FB" w14:textId="3200A678" w:rsidR="00585B82" w:rsidRDefault="00742248">
      <w:pPr>
        <w:pStyle w:val="BodyText"/>
        <w:spacing w:before="121"/>
        <w:ind w:right="357"/>
      </w:pPr>
      <w:r>
        <w:t>The</w:t>
      </w:r>
      <w:r>
        <w:rPr>
          <w:spacing w:val="-13"/>
        </w:rPr>
        <w:t xml:space="preserve"> </w:t>
      </w:r>
      <w:r>
        <w:t>standards</w:t>
      </w:r>
      <w:r>
        <w:rPr>
          <w:spacing w:val="-13"/>
        </w:rPr>
        <w:t xml:space="preserve"> </w:t>
      </w:r>
      <w:r>
        <w:t>and</w:t>
      </w:r>
      <w:r>
        <w:rPr>
          <w:spacing w:val="-13"/>
        </w:rPr>
        <w:t xml:space="preserve"> </w:t>
      </w:r>
      <w:r>
        <w:t>procedures</w:t>
      </w:r>
      <w:r>
        <w:rPr>
          <w:spacing w:val="-13"/>
        </w:rPr>
        <w:t xml:space="preserve"> </w:t>
      </w:r>
      <w:r>
        <w:t>prescribed</w:t>
      </w:r>
      <w:r>
        <w:rPr>
          <w:spacing w:val="-13"/>
        </w:rPr>
        <w:t xml:space="preserve"> </w:t>
      </w:r>
      <w:r>
        <w:t>in</w:t>
      </w:r>
      <w:r>
        <w:rPr>
          <w:spacing w:val="-13"/>
        </w:rPr>
        <w:t xml:space="preserve"> </w:t>
      </w:r>
      <w:r>
        <w:t>the</w:t>
      </w:r>
      <w:r>
        <w:rPr>
          <w:spacing w:val="-13"/>
        </w:rPr>
        <w:t xml:space="preserve"> </w:t>
      </w:r>
      <w:r>
        <w:t>Regulations</w:t>
      </w:r>
      <w:r>
        <w:rPr>
          <w:spacing w:val="-13"/>
        </w:rPr>
        <w:t xml:space="preserve"> </w:t>
      </w:r>
      <w:r>
        <w:t>apply</w:t>
      </w:r>
      <w:r>
        <w:rPr>
          <w:spacing w:val="-13"/>
        </w:rPr>
        <w:t xml:space="preserve"> </w:t>
      </w:r>
      <w:r>
        <w:t>to</w:t>
      </w:r>
      <w:r>
        <w:rPr>
          <w:spacing w:val="-13"/>
        </w:rPr>
        <w:t xml:space="preserve"> </w:t>
      </w:r>
      <w:r>
        <w:t>all</w:t>
      </w:r>
      <w:r>
        <w:rPr>
          <w:spacing w:val="-13"/>
        </w:rPr>
        <w:t xml:space="preserve"> </w:t>
      </w:r>
      <w:r>
        <w:t>members</w:t>
      </w:r>
      <w:r>
        <w:rPr>
          <w:spacing w:val="-13"/>
        </w:rPr>
        <w:t xml:space="preserve"> </w:t>
      </w:r>
      <w:r>
        <w:t>of</w:t>
      </w:r>
      <w:r>
        <w:rPr>
          <w:spacing w:val="-13"/>
        </w:rPr>
        <w:t xml:space="preserve"> </w:t>
      </w:r>
      <w:r>
        <w:t>the</w:t>
      </w:r>
      <w:r>
        <w:rPr>
          <w:spacing w:val="-13"/>
        </w:rPr>
        <w:t xml:space="preserve"> </w:t>
      </w:r>
      <w:r>
        <w:t>Board and all persons employed by</w:t>
      </w:r>
      <w:r w:rsidR="003045C4">
        <w:t xml:space="preserve"> NITA</w:t>
      </w:r>
      <w:r>
        <w:t>, who are required to comply with the provisions.</w:t>
      </w:r>
    </w:p>
    <w:p w14:paraId="702D08FC" w14:textId="77777777" w:rsidR="00585B82" w:rsidRDefault="00585B82">
      <w:pPr>
        <w:pStyle w:val="BodyText"/>
        <w:spacing w:before="28"/>
        <w:ind w:left="0"/>
        <w:jc w:val="left"/>
      </w:pPr>
    </w:p>
    <w:p w14:paraId="702D08FD" w14:textId="77777777" w:rsidR="00585B82" w:rsidRDefault="00742248">
      <w:pPr>
        <w:pStyle w:val="Heading1"/>
      </w:pPr>
      <w:bookmarkStart w:id="1" w:name="_bookmark1"/>
      <w:bookmarkEnd w:id="1"/>
      <w:r>
        <w:rPr>
          <w:spacing w:val="-6"/>
        </w:rPr>
        <w:t>Article</w:t>
      </w:r>
      <w:r>
        <w:rPr>
          <w:spacing w:val="-26"/>
        </w:rPr>
        <w:t xml:space="preserve"> </w:t>
      </w:r>
      <w:r>
        <w:rPr>
          <w:spacing w:val="-6"/>
        </w:rPr>
        <w:t>2:</w:t>
      </w:r>
      <w:r>
        <w:rPr>
          <w:spacing w:val="-26"/>
        </w:rPr>
        <w:t xml:space="preserve"> </w:t>
      </w:r>
      <w:r>
        <w:rPr>
          <w:spacing w:val="-6"/>
        </w:rPr>
        <w:t>Authorizing</w:t>
      </w:r>
      <w:r>
        <w:rPr>
          <w:spacing w:val="-23"/>
        </w:rPr>
        <w:t xml:space="preserve"> </w:t>
      </w:r>
      <w:r>
        <w:rPr>
          <w:spacing w:val="-6"/>
        </w:rPr>
        <w:t>Ordinance</w:t>
      </w:r>
    </w:p>
    <w:p w14:paraId="702D08FE" w14:textId="77777777" w:rsidR="00585B82" w:rsidRDefault="00742248">
      <w:pPr>
        <w:pStyle w:val="BodyText"/>
        <w:spacing w:before="232"/>
        <w:jc w:val="left"/>
      </w:pPr>
      <w:r>
        <w:t>A</w:t>
      </w:r>
      <w:r>
        <w:rPr>
          <w:spacing w:val="-4"/>
        </w:rPr>
        <w:t xml:space="preserve"> </w:t>
      </w:r>
      <w:r>
        <w:t>copy</w:t>
      </w:r>
      <w:r>
        <w:rPr>
          <w:spacing w:val="-3"/>
        </w:rPr>
        <w:t xml:space="preserve"> </w:t>
      </w:r>
      <w:r>
        <w:t>of</w:t>
      </w:r>
      <w:r>
        <w:rPr>
          <w:spacing w:val="-3"/>
        </w:rPr>
        <w:t xml:space="preserve"> </w:t>
      </w:r>
      <w:r>
        <w:t>Ordinance</w:t>
      </w:r>
      <w:r>
        <w:rPr>
          <w:spacing w:val="-3"/>
        </w:rPr>
        <w:t xml:space="preserve"> </w:t>
      </w:r>
      <w:r>
        <w:t>No.</w:t>
      </w:r>
      <w:r>
        <w:rPr>
          <w:spacing w:val="-3"/>
        </w:rPr>
        <w:t xml:space="preserve"> </w:t>
      </w:r>
      <w:r>
        <w:t>2021-48,</w:t>
      </w:r>
      <w:r>
        <w:rPr>
          <w:spacing w:val="-3"/>
        </w:rPr>
        <w:t xml:space="preserve"> </w:t>
      </w:r>
      <w:r>
        <w:t>which</w:t>
      </w:r>
      <w:r>
        <w:rPr>
          <w:spacing w:val="-3"/>
        </w:rPr>
        <w:t xml:space="preserve"> </w:t>
      </w:r>
      <w:r>
        <w:t>gives</w:t>
      </w:r>
      <w:r>
        <w:rPr>
          <w:spacing w:val="-3"/>
        </w:rPr>
        <w:t xml:space="preserve"> </w:t>
      </w:r>
      <w:r>
        <w:t>full</w:t>
      </w:r>
      <w:r>
        <w:rPr>
          <w:spacing w:val="-3"/>
        </w:rPr>
        <w:t xml:space="preserve"> </w:t>
      </w:r>
      <w:r>
        <w:t>force</w:t>
      </w:r>
      <w:r>
        <w:rPr>
          <w:spacing w:val="-3"/>
        </w:rPr>
        <w:t xml:space="preserve"> </w:t>
      </w:r>
      <w:r>
        <w:t>and</w:t>
      </w:r>
      <w:r>
        <w:rPr>
          <w:spacing w:val="-3"/>
        </w:rPr>
        <w:t xml:space="preserve"> </w:t>
      </w:r>
      <w:r>
        <w:t>effect</w:t>
      </w:r>
      <w:r>
        <w:rPr>
          <w:spacing w:val="-3"/>
        </w:rPr>
        <w:t xml:space="preserve"> </w:t>
      </w:r>
      <w:proofErr w:type="gramStart"/>
      <w:r>
        <w:t>to</w:t>
      </w:r>
      <w:proofErr w:type="gramEnd"/>
      <w:r>
        <w:rPr>
          <w:spacing w:val="-3"/>
        </w:rPr>
        <w:t xml:space="preserve"> </w:t>
      </w:r>
      <w:r>
        <w:t>these</w:t>
      </w:r>
      <w:r>
        <w:rPr>
          <w:spacing w:val="-3"/>
        </w:rPr>
        <w:t xml:space="preserve"> </w:t>
      </w:r>
      <w:r>
        <w:t>Procurement Regulations, is attached.</w:t>
      </w:r>
    </w:p>
    <w:p w14:paraId="702D08FF" w14:textId="77777777" w:rsidR="00585B82" w:rsidRDefault="00585B82">
      <w:pPr>
        <w:pStyle w:val="BodyText"/>
        <w:jc w:val="left"/>
        <w:sectPr w:rsidR="00585B82">
          <w:pgSz w:w="12240" w:h="15840"/>
          <w:pgMar w:top="960" w:right="720" w:bottom="1280" w:left="1080" w:header="0" w:footer="1088" w:gutter="0"/>
          <w:cols w:space="720"/>
        </w:sectPr>
      </w:pPr>
    </w:p>
    <w:p w14:paraId="702D0900" w14:textId="77777777" w:rsidR="00585B82" w:rsidRDefault="00742248">
      <w:pPr>
        <w:pStyle w:val="Heading1"/>
        <w:spacing w:before="136"/>
        <w:jc w:val="left"/>
      </w:pPr>
      <w:r>
        <w:rPr>
          <w:spacing w:val="-6"/>
        </w:rPr>
        <w:lastRenderedPageBreak/>
        <w:t>Ordinance</w:t>
      </w:r>
      <w:r>
        <w:rPr>
          <w:spacing w:val="-20"/>
        </w:rPr>
        <w:t xml:space="preserve"> </w:t>
      </w:r>
      <w:r>
        <w:rPr>
          <w:spacing w:val="-6"/>
        </w:rPr>
        <w:t>No.</w:t>
      </w:r>
      <w:r>
        <w:rPr>
          <w:spacing w:val="-19"/>
        </w:rPr>
        <w:t xml:space="preserve"> </w:t>
      </w:r>
      <w:r>
        <w:rPr>
          <w:spacing w:val="-6"/>
        </w:rPr>
        <w:t>2021-48</w:t>
      </w:r>
    </w:p>
    <w:p w14:paraId="702D0901" w14:textId="77777777" w:rsidR="00585B82" w:rsidRDefault="00742248">
      <w:pPr>
        <w:pStyle w:val="BodyText"/>
        <w:spacing w:before="232"/>
        <w:ind w:right="357" w:firstLine="720"/>
      </w:pPr>
      <w:r>
        <w:rPr>
          <w:b/>
        </w:rPr>
        <w:t>Whereas</w:t>
      </w:r>
      <w:r>
        <w:t>, the Regional Transportation Authority (the “Authority”) has previously adopted Procurement Rules and Regulations which have been amended from time-to-time;</w:t>
      </w:r>
    </w:p>
    <w:p w14:paraId="702D0902" w14:textId="77777777" w:rsidR="00585B82" w:rsidRDefault="00742248">
      <w:pPr>
        <w:pStyle w:val="BodyText"/>
        <w:spacing w:before="121"/>
        <w:ind w:right="356" w:firstLine="720"/>
      </w:pPr>
      <w:r>
        <w:rPr>
          <w:b/>
        </w:rPr>
        <w:t>Whereas</w:t>
      </w:r>
      <w:r>
        <w:t>,</w:t>
      </w:r>
      <w:r>
        <w:rPr>
          <w:spacing w:val="-7"/>
        </w:rPr>
        <w:t xml:space="preserve"> </w:t>
      </w:r>
      <w:r>
        <w:t>Section</w:t>
      </w:r>
      <w:r>
        <w:rPr>
          <w:spacing w:val="-7"/>
        </w:rPr>
        <w:t xml:space="preserve"> </w:t>
      </w:r>
      <w:r>
        <w:t>3.05</w:t>
      </w:r>
      <w:r>
        <w:rPr>
          <w:spacing w:val="-7"/>
        </w:rPr>
        <w:t xml:space="preserve"> </w:t>
      </w:r>
      <w:r>
        <w:t>of</w:t>
      </w:r>
      <w:r>
        <w:rPr>
          <w:spacing w:val="-7"/>
        </w:rPr>
        <w:t xml:space="preserve"> </w:t>
      </w:r>
      <w:r>
        <w:t>the</w:t>
      </w:r>
      <w:r>
        <w:rPr>
          <w:spacing w:val="-7"/>
        </w:rPr>
        <w:t xml:space="preserve"> </w:t>
      </w:r>
      <w:r>
        <w:t>Regional</w:t>
      </w:r>
      <w:r>
        <w:rPr>
          <w:spacing w:val="-6"/>
        </w:rPr>
        <w:t xml:space="preserve"> </w:t>
      </w:r>
      <w:r>
        <w:t>Transportation</w:t>
      </w:r>
      <w:r>
        <w:rPr>
          <w:spacing w:val="-7"/>
        </w:rPr>
        <w:t xml:space="preserve"> </w:t>
      </w:r>
      <w:r>
        <w:t>Authority</w:t>
      </w:r>
      <w:r>
        <w:rPr>
          <w:spacing w:val="-7"/>
        </w:rPr>
        <w:t xml:space="preserve"> </w:t>
      </w:r>
      <w:r>
        <w:t>Act,</w:t>
      </w:r>
      <w:r>
        <w:rPr>
          <w:spacing w:val="-7"/>
        </w:rPr>
        <w:t xml:space="preserve"> </w:t>
      </w:r>
      <w:r>
        <w:t>70</w:t>
      </w:r>
      <w:r>
        <w:rPr>
          <w:spacing w:val="-7"/>
        </w:rPr>
        <w:t xml:space="preserve"> </w:t>
      </w:r>
      <w:r>
        <w:t>ILCS</w:t>
      </w:r>
      <w:r>
        <w:rPr>
          <w:spacing w:val="-7"/>
        </w:rPr>
        <w:t xml:space="preserve"> </w:t>
      </w:r>
      <w:r>
        <w:t>3615,</w:t>
      </w:r>
      <w:r>
        <w:rPr>
          <w:spacing w:val="-7"/>
        </w:rPr>
        <w:t xml:space="preserve"> </w:t>
      </w:r>
      <w:r>
        <w:t>et seq. (the “RTA Act”) provides that the Board of Directors of the Authority (the “Board”) may adopt rules or regulations with the affirmative votes of at least 9 Directors;</w:t>
      </w:r>
    </w:p>
    <w:p w14:paraId="702D0903" w14:textId="77777777" w:rsidR="00585B82" w:rsidRDefault="00742248">
      <w:pPr>
        <w:pStyle w:val="BodyText"/>
        <w:spacing w:before="117"/>
        <w:ind w:right="358" w:firstLine="720"/>
      </w:pPr>
      <w:proofErr w:type="gramStart"/>
      <w:r>
        <w:rPr>
          <w:b/>
        </w:rPr>
        <w:t>Whereas</w:t>
      </w:r>
      <w:r>
        <w:t>,</w:t>
      </w:r>
      <w:proofErr w:type="gramEnd"/>
      <w:r>
        <w:t xml:space="preserve"> Section 4.06 of the RTA Act provides that the Board is required to adopt regulations governing the acquisition by the Authority of goods or services involving a cost </w:t>
      </w:r>
      <w:proofErr w:type="gramStart"/>
      <w:r>
        <w:t>in excess of</w:t>
      </w:r>
      <w:proofErr w:type="gramEnd"/>
      <w:r>
        <w:t xml:space="preserve"> the statutory threshold;</w:t>
      </w:r>
    </w:p>
    <w:p w14:paraId="702D0904" w14:textId="77777777" w:rsidR="00585B82" w:rsidRDefault="00742248">
      <w:pPr>
        <w:pStyle w:val="BodyText"/>
        <w:spacing w:before="121"/>
        <w:ind w:right="358" w:firstLine="720"/>
      </w:pPr>
      <w:proofErr w:type="gramStart"/>
      <w:r>
        <w:rPr>
          <w:b/>
        </w:rPr>
        <w:t>Whereas</w:t>
      </w:r>
      <w:r>
        <w:t>,</w:t>
      </w:r>
      <w:proofErr w:type="gramEnd"/>
      <w:r>
        <w:t xml:space="preserve"> Section 4.06 of the RTA Act provides that such regulations adopted thereunder may provide for certain enumerated exceptions to those requirements;</w:t>
      </w:r>
    </w:p>
    <w:p w14:paraId="702D0905" w14:textId="77777777" w:rsidR="00585B82" w:rsidRDefault="00742248">
      <w:pPr>
        <w:pStyle w:val="BodyText"/>
        <w:spacing w:before="121"/>
        <w:ind w:right="359" w:firstLine="720"/>
      </w:pPr>
      <w:r>
        <w:rPr>
          <w:b/>
        </w:rPr>
        <w:t>Whereas</w:t>
      </w:r>
      <w:r>
        <w:t>, Section 4.06 of the RTA was amended by the legislature of the State of Illinois</w:t>
      </w:r>
      <w:r>
        <w:rPr>
          <w:spacing w:val="-6"/>
        </w:rPr>
        <w:t xml:space="preserve"> </w:t>
      </w:r>
      <w:r>
        <w:t>on</w:t>
      </w:r>
      <w:r>
        <w:rPr>
          <w:spacing w:val="-7"/>
        </w:rPr>
        <w:t xml:space="preserve"> </w:t>
      </w:r>
      <w:r>
        <w:t>September</w:t>
      </w:r>
      <w:r>
        <w:rPr>
          <w:spacing w:val="-6"/>
        </w:rPr>
        <w:t xml:space="preserve"> </w:t>
      </w:r>
      <w:r>
        <w:t>22,</w:t>
      </w:r>
      <w:r>
        <w:rPr>
          <w:spacing w:val="-6"/>
        </w:rPr>
        <w:t xml:space="preserve"> </w:t>
      </w:r>
      <w:proofErr w:type="gramStart"/>
      <w:r>
        <w:t>2017</w:t>
      </w:r>
      <w:proofErr w:type="gramEnd"/>
      <w:r>
        <w:rPr>
          <w:spacing w:val="-7"/>
        </w:rPr>
        <w:t xml:space="preserve"> </w:t>
      </w:r>
      <w:r>
        <w:t>to</w:t>
      </w:r>
      <w:r>
        <w:rPr>
          <w:spacing w:val="-7"/>
        </w:rPr>
        <w:t xml:space="preserve"> </w:t>
      </w:r>
      <w:r>
        <w:t>align</w:t>
      </w:r>
      <w:r>
        <w:rPr>
          <w:spacing w:val="-7"/>
        </w:rPr>
        <w:t xml:space="preserve"> </w:t>
      </w:r>
      <w:r>
        <w:t>the</w:t>
      </w:r>
      <w:r>
        <w:rPr>
          <w:spacing w:val="-6"/>
        </w:rPr>
        <w:t xml:space="preserve"> </w:t>
      </w:r>
      <w:r>
        <w:t>threshold</w:t>
      </w:r>
      <w:r>
        <w:rPr>
          <w:spacing w:val="-7"/>
        </w:rPr>
        <w:t xml:space="preserve"> </w:t>
      </w:r>
      <w:r>
        <w:t>for</w:t>
      </w:r>
      <w:r>
        <w:rPr>
          <w:spacing w:val="-6"/>
        </w:rPr>
        <w:t xml:space="preserve"> </w:t>
      </w:r>
      <w:r>
        <w:t>public</w:t>
      </w:r>
      <w:r>
        <w:rPr>
          <w:spacing w:val="-7"/>
        </w:rPr>
        <w:t xml:space="preserve"> </w:t>
      </w:r>
      <w:r>
        <w:t>bidding</w:t>
      </w:r>
      <w:r>
        <w:rPr>
          <w:spacing w:val="-6"/>
        </w:rPr>
        <w:t xml:space="preserve"> </w:t>
      </w:r>
      <w:r>
        <w:t>with</w:t>
      </w:r>
      <w:r>
        <w:rPr>
          <w:spacing w:val="-7"/>
        </w:rPr>
        <w:t xml:space="preserve"> </w:t>
      </w:r>
      <w:r>
        <w:t>the</w:t>
      </w:r>
      <w:r>
        <w:rPr>
          <w:spacing w:val="-7"/>
        </w:rPr>
        <w:t xml:space="preserve"> </w:t>
      </w:r>
      <w:r>
        <w:t>Federal</w:t>
      </w:r>
      <w:r>
        <w:rPr>
          <w:spacing w:val="-6"/>
        </w:rPr>
        <w:t xml:space="preserve"> </w:t>
      </w:r>
      <w:r>
        <w:t>Transit Administration’s small purchase threshold for certain categories of procurements,</w:t>
      </w:r>
    </w:p>
    <w:p w14:paraId="702D0906" w14:textId="77777777" w:rsidR="00585B82" w:rsidRDefault="00742248">
      <w:pPr>
        <w:pStyle w:val="BodyText"/>
        <w:spacing w:before="121"/>
        <w:ind w:right="358" w:firstLine="720"/>
      </w:pPr>
      <w:proofErr w:type="gramStart"/>
      <w:r>
        <w:rPr>
          <w:b/>
        </w:rPr>
        <w:t>Whereas</w:t>
      </w:r>
      <w:r>
        <w:t>,</w:t>
      </w:r>
      <w:proofErr w:type="gramEnd"/>
      <w:r>
        <w:rPr>
          <w:spacing w:val="-1"/>
        </w:rPr>
        <w:t xml:space="preserve"> </w:t>
      </w:r>
      <w:r>
        <w:t>certain</w:t>
      </w:r>
      <w:r>
        <w:rPr>
          <w:spacing w:val="-1"/>
        </w:rPr>
        <w:t xml:space="preserve"> </w:t>
      </w:r>
      <w:r>
        <w:t>federal</w:t>
      </w:r>
      <w:r>
        <w:rPr>
          <w:spacing w:val="-1"/>
        </w:rPr>
        <w:t xml:space="preserve"> </w:t>
      </w:r>
      <w:r>
        <w:t>regulations</w:t>
      </w:r>
      <w:r>
        <w:rPr>
          <w:spacing w:val="-1"/>
        </w:rPr>
        <w:t xml:space="preserve"> </w:t>
      </w:r>
      <w:r>
        <w:t>have</w:t>
      </w:r>
      <w:r>
        <w:rPr>
          <w:spacing w:val="-1"/>
        </w:rPr>
        <w:t xml:space="preserve"> </w:t>
      </w:r>
      <w:r>
        <w:t>changed</w:t>
      </w:r>
      <w:r>
        <w:rPr>
          <w:spacing w:val="-1"/>
        </w:rPr>
        <w:t xml:space="preserve"> </w:t>
      </w:r>
      <w:r>
        <w:t>the</w:t>
      </w:r>
      <w:r>
        <w:rPr>
          <w:spacing w:val="-1"/>
        </w:rPr>
        <w:t xml:space="preserve"> </w:t>
      </w:r>
      <w:r>
        <w:t>period</w:t>
      </w:r>
      <w:r>
        <w:rPr>
          <w:spacing w:val="-1"/>
        </w:rPr>
        <w:t xml:space="preserve"> </w:t>
      </w:r>
      <w:r>
        <w:t>allotted</w:t>
      </w:r>
      <w:r>
        <w:rPr>
          <w:spacing w:val="-1"/>
        </w:rPr>
        <w:t xml:space="preserve"> </w:t>
      </w:r>
      <w:r>
        <w:t>to</w:t>
      </w:r>
      <w:r>
        <w:rPr>
          <w:spacing w:val="-1"/>
        </w:rPr>
        <w:t xml:space="preserve"> </w:t>
      </w:r>
      <w:r>
        <w:t>bidders</w:t>
      </w:r>
      <w:r>
        <w:rPr>
          <w:spacing w:val="-1"/>
        </w:rPr>
        <w:t xml:space="preserve"> </w:t>
      </w:r>
      <w:r>
        <w:t>and proposers to provide required information regarding DBE participation; and</w:t>
      </w:r>
    </w:p>
    <w:p w14:paraId="702D0907" w14:textId="77777777" w:rsidR="00585B82" w:rsidRDefault="00742248">
      <w:pPr>
        <w:pStyle w:val="BodyText"/>
        <w:spacing w:before="121"/>
        <w:ind w:left="2520"/>
        <w:jc w:val="left"/>
      </w:pPr>
      <w:proofErr w:type="gramStart"/>
      <w:r>
        <w:rPr>
          <w:b/>
        </w:rPr>
        <w:t>Whereas</w:t>
      </w:r>
      <w:r>
        <w:t>,</w:t>
      </w:r>
      <w:proofErr w:type="gramEnd"/>
      <w:r>
        <w:rPr>
          <w:spacing w:val="13"/>
        </w:rPr>
        <w:t xml:space="preserve"> </w:t>
      </w:r>
      <w:r>
        <w:t>the</w:t>
      </w:r>
      <w:r>
        <w:rPr>
          <w:spacing w:val="13"/>
        </w:rPr>
        <w:t xml:space="preserve"> </w:t>
      </w:r>
      <w:r>
        <w:t>Authority</w:t>
      </w:r>
      <w:r>
        <w:rPr>
          <w:spacing w:val="14"/>
        </w:rPr>
        <w:t xml:space="preserve"> </w:t>
      </w:r>
      <w:r>
        <w:t>desires</w:t>
      </w:r>
      <w:r>
        <w:rPr>
          <w:spacing w:val="13"/>
        </w:rPr>
        <w:t xml:space="preserve"> </w:t>
      </w:r>
      <w:r>
        <w:t>to</w:t>
      </w:r>
      <w:r>
        <w:rPr>
          <w:spacing w:val="14"/>
        </w:rPr>
        <w:t xml:space="preserve"> </w:t>
      </w:r>
      <w:r>
        <w:t>avail</w:t>
      </w:r>
      <w:r>
        <w:rPr>
          <w:spacing w:val="13"/>
        </w:rPr>
        <w:t xml:space="preserve"> </w:t>
      </w:r>
      <w:r>
        <w:t>itself</w:t>
      </w:r>
      <w:r>
        <w:rPr>
          <w:spacing w:val="14"/>
        </w:rPr>
        <w:t xml:space="preserve"> </w:t>
      </w:r>
      <w:r>
        <w:t>of</w:t>
      </w:r>
      <w:r>
        <w:rPr>
          <w:spacing w:val="13"/>
        </w:rPr>
        <w:t xml:space="preserve"> </w:t>
      </w:r>
      <w:r>
        <w:t>the</w:t>
      </w:r>
      <w:r>
        <w:rPr>
          <w:spacing w:val="14"/>
        </w:rPr>
        <w:t xml:space="preserve"> </w:t>
      </w:r>
      <w:r>
        <w:t>provisions</w:t>
      </w:r>
      <w:r>
        <w:rPr>
          <w:spacing w:val="13"/>
        </w:rPr>
        <w:t xml:space="preserve"> </w:t>
      </w:r>
      <w:r>
        <w:t>of</w:t>
      </w:r>
      <w:r>
        <w:rPr>
          <w:spacing w:val="14"/>
        </w:rPr>
        <w:t xml:space="preserve"> </w:t>
      </w:r>
      <w:r>
        <w:t>Sections</w:t>
      </w:r>
      <w:r>
        <w:rPr>
          <w:spacing w:val="13"/>
        </w:rPr>
        <w:t xml:space="preserve"> </w:t>
      </w:r>
      <w:r>
        <w:t>3.05</w:t>
      </w:r>
      <w:r>
        <w:rPr>
          <w:spacing w:val="14"/>
        </w:rPr>
        <w:t xml:space="preserve"> </w:t>
      </w:r>
      <w:r>
        <w:rPr>
          <w:spacing w:val="-5"/>
        </w:rPr>
        <w:t>and</w:t>
      </w:r>
    </w:p>
    <w:p w14:paraId="702D0908" w14:textId="77777777" w:rsidR="00585B82" w:rsidRDefault="00742248">
      <w:pPr>
        <w:pStyle w:val="BodyText"/>
        <w:ind w:right="234"/>
        <w:jc w:val="left"/>
      </w:pPr>
      <w:r>
        <w:t>4.06</w:t>
      </w:r>
      <w:r>
        <w:rPr>
          <w:spacing w:val="-9"/>
        </w:rPr>
        <w:t xml:space="preserve"> </w:t>
      </w:r>
      <w:r>
        <w:t>of</w:t>
      </w:r>
      <w:r>
        <w:rPr>
          <w:spacing w:val="-9"/>
        </w:rPr>
        <w:t xml:space="preserve"> </w:t>
      </w:r>
      <w:r>
        <w:t>the</w:t>
      </w:r>
      <w:r>
        <w:rPr>
          <w:spacing w:val="-9"/>
        </w:rPr>
        <w:t xml:space="preserve"> </w:t>
      </w:r>
      <w:r>
        <w:t>RTA</w:t>
      </w:r>
      <w:r>
        <w:rPr>
          <w:spacing w:val="-10"/>
        </w:rPr>
        <w:t xml:space="preserve"> </w:t>
      </w:r>
      <w:r>
        <w:t>Act</w:t>
      </w:r>
      <w:r>
        <w:rPr>
          <w:spacing w:val="-9"/>
        </w:rPr>
        <w:t xml:space="preserve"> </w:t>
      </w:r>
      <w:r>
        <w:t>and</w:t>
      </w:r>
      <w:r>
        <w:rPr>
          <w:spacing w:val="-9"/>
        </w:rPr>
        <w:t xml:space="preserve"> </w:t>
      </w:r>
      <w:r>
        <w:t>repeal</w:t>
      </w:r>
      <w:r>
        <w:rPr>
          <w:spacing w:val="-9"/>
        </w:rPr>
        <w:t xml:space="preserve"> </w:t>
      </w:r>
      <w:r>
        <w:t>its</w:t>
      </w:r>
      <w:r>
        <w:rPr>
          <w:spacing w:val="-9"/>
        </w:rPr>
        <w:t xml:space="preserve"> </w:t>
      </w:r>
      <w:r>
        <w:t>existing</w:t>
      </w:r>
      <w:r>
        <w:rPr>
          <w:spacing w:val="-9"/>
        </w:rPr>
        <w:t xml:space="preserve"> </w:t>
      </w:r>
      <w:r>
        <w:t>Procurement</w:t>
      </w:r>
      <w:r>
        <w:rPr>
          <w:spacing w:val="-9"/>
        </w:rPr>
        <w:t xml:space="preserve"> </w:t>
      </w:r>
      <w:r>
        <w:t>Rules</w:t>
      </w:r>
      <w:r>
        <w:rPr>
          <w:spacing w:val="-9"/>
        </w:rPr>
        <w:t xml:space="preserve"> </w:t>
      </w:r>
      <w:r>
        <w:t>and</w:t>
      </w:r>
      <w:r>
        <w:rPr>
          <w:spacing w:val="-9"/>
        </w:rPr>
        <w:t xml:space="preserve"> </w:t>
      </w:r>
      <w:r>
        <w:t>Regulations</w:t>
      </w:r>
      <w:r>
        <w:rPr>
          <w:spacing w:val="-9"/>
        </w:rPr>
        <w:t xml:space="preserve"> </w:t>
      </w:r>
      <w:r>
        <w:t>in</w:t>
      </w:r>
      <w:r>
        <w:rPr>
          <w:spacing w:val="-9"/>
        </w:rPr>
        <w:t xml:space="preserve"> </w:t>
      </w:r>
      <w:r>
        <w:t>their</w:t>
      </w:r>
      <w:r>
        <w:rPr>
          <w:spacing w:val="-9"/>
        </w:rPr>
        <w:t xml:space="preserve"> </w:t>
      </w:r>
      <w:r>
        <w:t>entirety and replace them with the attached Procurement Rules and Regulations.</w:t>
      </w:r>
    </w:p>
    <w:p w14:paraId="702D0909" w14:textId="77777777" w:rsidR="00585B82" w:rsidRDefault="00585B82">
      <w:pPr>
        <w:pStyle w:val="BodyText"/>
        <w:ind w:left="0"/>
        <w:jc w:val="left"/>
      </w:pPr>
    </w:p>
    <w:p w14:paraId="702D090A" w14:textId="77777777" w:rsidR="00585B82" w:rsidRDefault="00585B82">
      <w:pPr>
        <w:pStyle w:val="BodyText"/>
        <w:spacing w:before="41"/>
        <w:ind w:left="0"/>
        <w:jc w:val="left"/>
      </w:pPr>
    </w:p>
    <w:p w14:paraId="702D090B" w14:textId="77777777" w:rsidR="00585B82" w:rsidRDefault="00742248">
      <w:pPr>
        <w:pStyle w:val="Heading2"/>
        <w:spacing w:before="0" w:line="213" w:lineRule="auto"/>
        <w:ind w:left="1800" w:firstLine="0"/>
        <w:rPr>
          <w:b w:val="0"/>
        </w:rPr>
      </w:pPr>
      <w:r>
        <w:rPr>
          <w:b w:val="0"/>
          <w:spacing w:val="-2"/>
        </w:rPr>
        <w:t>Now,</w:t>
      </w:r>
      <w:r>
        <w:rPr>
          <w:b w:val="0"/>
          <w:spacing w:val="4"/>
        </w:rPr>
        <w:t xml:space="preserve"> </w:t>
      </w:r>
      <w:r>
        <w:rPr>
          <w:b w:val="0"/>
          <w:spacing w:val="-2"/>
        </w:rPr>
        <w:t>Therefore,</w:t>
      </w:r>
      <w:r>
        <w:rPr>
          <w:b w:val="0"/>
          <w:spacing w:val="4"/>
        </w:rPr>
        <w:t xml:space="preserve"> </w:t>
      </w:r>
      <w:r>
        <w:rPr>
          <w:b w:val="0"/>
          <w:spacing w:val="-2"/>
        </w:rPr>
        <w:t>Be</w:t>
      </w:r>
      <w:r>
        <w:rPr>
          <w:b w:val="0"/>
          <w:spacing w:val="4"/>
        </w:rPr>
        <w:t xml:space="preserve"> </w:t>
      </w:r>
      <w:r>
        <w:rPr>
          <w:b w:val="0"/>
          <w:spacing w:val="-2"/>
        </w:rPr>
        <w:t>It</w:t>
      </w:r>
      <w:r>
        <w:rPr>
          <w:b w:val="0"/>
          <w:spacing w:val="4"/>
        </w:rPr>
        <w:t xml:space="preserve"> </w:t>
      </w:r>
      <w:r>
        <w:rPr>
          <w:b w:val="0"/>
          <w:spacing w:val="-2"/>
        </w:rPr>
        <w:t>Ordained</w:t>
      </w:r>
      <w:r>
        <w:rPr>
          <w:b w:val="0"/>
          <w:spacing w:val="4"/>
        </w:rPr>
        <w:t xml:space="preserve"> </w:t>
      </w:r>
      <w:r>
        <w:rPr>
          <w:b w:val="0"/>
          <w:spacing w:val="-2"/>
        </w:rPr>
        <w:t>by</w:t>
      </w:r>
      <w:r>
        <w:rPr>
          <w:b w:val="0"/>
          <w:spacing w:val="4"/>
        </w:rPr>
        <w:t xml:space="preserve"> </w:t>
      </w:r>
      <w:r>
        <w:rPr>
          <w:b w:val="0"/>
          <w:spacing w:val="-2"/>
        </w:rPr>
        <w:t>the</w:t>
      </w:r>
      <w:r>
        <w:rPr>
          <w:b w:val="0"/>
          <w:spacing w:val="4"/>
        </w:rPr>
        <w:t xml:space="preserve"> </w:t>
      </w:r>
      <w:r>
        <w:rPr>
          <w:b w:val="0"/>
          <w:spacing w:val="-2"/>
        </w:rPr>
        <w:t>Board</w:t>
      </w:r>
      <w:r>
        <w:rPr>
          <w:b w:val="0"/>
          <w:spacing w:val="4"/>
        </w:rPr>
        <w:t xml:space="preserve"> </w:t>
      </w:r>
      <w:r>
        <w:rPr>
          <w:b w:val="0"/>
          <w:spacing w:val="-2"/>
        </w:rPr>
        <w:t>of</w:t>
      </w:r>
      <w:r>
        <w:rPr>
          <w:b w:val="0"/>
          <w:spacing w:val="4"/>
        </w:rPr>
        <w:t xml:space="preserve"> </w:t>
      </w:r>
      <w:r>
        <w:rPr>
          <w:b w:val="0"/>
          <w:spacing w:val="-2"/>
        </w:rPr>
        <w:t>Directors</w:t>
      </w:r>
      <w:r>
        <w:rPr>
          <w:b w:val="0"/>
          <w:spacing w:val="4"/>
        </w:rPr>
        <w:t xml:space="preserve"> </w:t>
      </w:r>
      <w:r>
        <w:rPr>
          <w:b w:val="0"/>
          <w:spacing w:val="-2"/>
        </w:rPr>
        <w:t>of</w:t>
      </w:r>
      <w:r>
        <w:rPr>
          <w:b w:val="0"/>
          <w:spacing w:val="4"/>
        </w:rPr>
        <w:t xml:space="preserve"> </w:t>
      </w:r>
      <w:r>
        <w:rPr>
          <w:b w:val="0"/>
          <w:spacing w:val="-2"/>
        </w:rPr>
        <w:t xml:space="preserve">the </w:t>
      </w:r>
      <w:r>
        <w:rPr>
          <w:b w:val="0"/>
          <w:spacing w:val="-6"/>
        </w:rPr>
        <w:t>Regional</w:t>
      </w:r>
      <w:r>
        <w:rPr>
          <w:b w:val="0"/>
          <w:spacing w:val="-25"/>
        </w:rPr>
        <w:t xml:space="preserve"> </w:t>
      </w:r>
      <w:r>
        <w:rPr>
          <w:b w:val="0"/>
          <w:spacing w:val="-6"/>
        </w:rPr>
        <w:t>Transportation</w:t>
      </w:r>
      <w:r>
        <w:rPr>
          <w:b w:val="0"/>
          <w:spacing w:val="-25"/>
        </w:rPr>
        <w:t xml:space="preserve"> </w:t>
      </w:r>
      <w:r>
        <w:rPr>
          <w:b w:val="0"/>
          <w:spacing w:val="-6"/>
        </w:rPr>
        <w:t>Authority</w:t>
      </w:r>
      <w:r>
        <w:rPr>
          <w:b w:val="0"/>
          <w:spacing w:val="-25"/>
        </w:rPr>
        <w:t xml:space="preserve"> </w:t>
      </w:r>
      <w:r>
        <w:rPr>
          <w:b w:val="0"/>
          <w:spacing w:val="-6"/>
        </w:rPr>
        <w:t>that:</w:t>
      </w:r>
    </w:p>
    <w:p w14:paraId="702D090C" w14:textId="77777777" w:rsidR="00585B82" w:rsidRDefault="00742248">
      <w:pPr>
        <w:pStyle w:val="ListParagraph"/>
        <w:numPr>
          <w:ilvl w:val="0"/>
          <w:numId w:val="14"/>
        </w:numPr>
        <w:tabs>
          <w:tab w:val="left" w:pos="2520"/>
        </w:tabs>
        <w:spacing w:before="146"/>
        <w:ind w:right="355"/>
        <w:jc w:val="both"/>
        <w:rPr>
          <w:sz w:val="20"/>
        </w:rPr>
      </w:pPr>
      <w:r>
        <w:rPr>
          <w:sz w:val="20"/>
        </w:rPr>
        <w:t>The Authority’s existing Procurement Rules and Regulations are hereby repealed in their entirety and are replaced by the attached amended Procurement Rules and Regulations,</w:t>
      </w:r>
      <w:r>
        <w:rPr>
          <w:spacing w:val="-10"/>
          <w:sz w:val="20"/>
        </w:rPr>
        <w:t xml:space="preserve"> </w:t>
      </w:r>
      <w:r>
        <w:rPr>
          <w:sz w:val="20"/>
        </w:rPr>
        <w:t>the</w:t>
      </w:r>
      <w:r>
        <w:rPr>
          <w:spacing w:val="-11"/>
          <w:sz w:val="20"/>
        </w:rPr>
        <w:t xml:space="preserve"> </w:t>
      </w:r>
      <w:r>
        <w:rPr>
          <w:sz w:val="20"/>
        </w:rPr>
        <w:t>form,</w:t>
      </w:r>
      <w:r>
        <w:rPr>
          <w:spacing w:val="-10"/>
          <w:sz w:val="20"/>
        </w:rPr>
        <w:t xml:space="preserve"> </w:t>
      </w:r>
      <w:r>
        <w:rPr>
          <w:sz w:val="20"/>
        </w:rPr>
        <w:t>but</w:t>
      </w:r>
      <w:r>
        <w:rPr>
          <w:spacing w:val="-10"/>
          <w:sz w:val="20"/>
        </w:rPr>
        <w:t xml:space="preserve"> </w:t>
      </w:r>
      <w:r>
        <w:rPr>
          <w:sz w:val="20"/>
        </w:rPr>
        <w:t>not</w:t>
      </w:r>
      <w:r>
        <w:rPr>
          <w:spacing w:val="-10"/>
          <w:sz w:val="20"/>
        </w:rPr>
        <w:t xml:space="preserve"> </w:t>
      </w:r>
      <w:r>
        <w:rPr>
          <w:sz w:val="20"/>
        </w:rPr>
        <w:t>the</w:t>
      </w:r>
      <w:r>
        <w:rPr>
          <w:spacing w:val="-11"/>
          <w:sz w:val="20"/>
        </w:rPr>
        <w:t xml:space="preserve"> </w:t>
      </w:r>
      <w:r>
        <w:rPr>
          <w:sz w:val="20"/>
        </w:rPr>
        <w:t>substance,</w:t>
      </w:r>
      <w:r>
        <w:rPr>
          <w:spacing w:val="-10"/>
          <w:sz w:val="20"/>
        </w:rPr>
        <w:t xml:space="preserve"> </w:t>
      </w:r>
      <w:r>
        <w:rPr>
          <w:sz w:val="20"/>
        </w:rPr>
        <w:t>of</w:t>
      </w:r>
      <w:r>
        <w:rPr>
          <w:spacing w:val="-10"/>
          <w:sz w:val="20"/>
        </w:rPr>
        <w:t xml:space="preserve"> </w:t>
      </w:r>
      <w:r>
        <w:rPr>
          <w:sz w:val="20"/>
        </w:rPr>
        <w:t>which</w:t>
      </w:r>
      <w:r>
        <w:rPr>
          <w:spacing w:val="-11"/>
          <w:sz w:val="20"/>
        </w:rPr>
        <w:t xml:space="preserve"> </w:t>
      </w:r>
      <w:r>
        <w:rPr>
          <w:sz w:val="20"/>
        </w:rPr>
        <w:t>may</w:t>
      </w:r>
      <w:r>
        <w:rPr>
          <w:spacing w:val="-10"/>
          <w:sz w:val="20"/>
        </w:rPr>
        <w:t xml:space="preserve"> </w:t>
      </w:r>
      <w:r>
        <w:rPr>
          <w:sz w:val="20"/>
        </w:rPr>
        <w:t>be</w:t>
      </w:r>
      <w:r>
        <w:rPr>
          <w:spacing w:val="-11"/>
          <w:sz w:val="20"/>
        </w:rPr>
        <w:t xml:space="preserve"> </w:t>
      </w:r>
      <w:r>
        <w:rPr>
          <w:sz w:val="20"/>
        </w:rPr>
        <w:t>edited</w:t>
      </w:r>
      <w:r>
        <w:rPr>
          <w:spacing w:val="-11"/>
          <w:sz w:val="20"/>
        </w:rPr>
        <w:t xml:space="preserve"> </w:t>
      </w:r>
      <w:r>
        <w:rPr>
          <w:sz w:val="20"/>
        </w:rPr>
        <w:t>from</w:t>
      </w:r>
      <w:r>
        <w:rPr>
          <w:spacing w:val="-11"/>
          <w:sz w:val="20"/>
        </w:rPr>
        <w:t xml:space="preserve"> </w:t>
      </w:r>
      <w:r>
        <w:rPr>
          <w:sz w:val="20"/>
        </w:rPr>
        <w:t>time</w:t>
      </w:r>
      <w:r>
        <w:rPr>
          <w:spacing w:val="-11"/>
          <w:sz w:val="20"/>
        </w:rPr>
        <w:t xml:space="preserve"> </w:t>
      </w:r>
      <w:r>
        <w:rPr>
          <w:sz w:val="20"/>
        </w:rPr>
        <w:t>to</w:t>
      </w:r>
      <w:r>
        <w:rPr>
          <w:spacing w:val="-11"/>
          <w:sz w:val="20"/>
        </w:rPr>
        <w:t xml:space="preserve"> </w:t>
      </w:r>
      <w:r>
        <w:rPr>
          <w:sz w:val="20"/>
        </w:rPr>
        <w:t>time, without</w:t>
      </w:r>
      <w:r>
        <w:rPr>
          <w:spacing w:val="-8"/>
          <w:sz w:val="20"/>
        </w:rPr>
        <w:t xml:space="preserve"> </w:t>
      </w:r>
      <w:r>
        <w:rPr>
          <w:sz w:val="20"/>
        </w:rPr>
        <w:t>additional</w:t>
      </w:r>
      <w:r>
        <w:rPr>
          <w:spacing w:val="-8"/>
          <w:sz w:val="20"/>
        </w:rPr>
        <w:t xml:space="preserve"> </w:t>
      </w:r>
      <w:r>
        <w:rPr>
          <w:sz w:val="20"/>
        </w:rPr>
        <w:t>approval</w:t>
      </w:r>
      <w:r>
        <w:rPr>
          <w:spacing w:val="-8"/>
          <w:sz w:val="20"/>
        </w:rPr>
        <w:t xml:space="preserve"> </w:t>
      </w:r>
      <w:r>
        <w:rPr>
          <w:sz w:val="20"/>
        </w:rPr>
        <w:t>of</w:t>
      </w:r>
      <w:r>
        <w:rPr>
          <w:spacing w:val="-8"/>
          <w:sz w:val="20"/>
        </w:rPr>
        <w:t xml:space="preserve"> </w:t>
      </w:r>
      <w:r>
        <w:rPr>
          <w:sz w:val="20"/>
        </w:rPr>
        <w:t>the</w:t>
      </w:r>
      <w:r>
        <w:rPr>
          <w:spacing w:val="-9"/>
          <w:sz w:val="20"/>
        </w:rPr>
        <w:t xml:space="preserve"> </w:t>
      </w:r>
      <w:r>
        <w:rPr>
          <w:sz w:val="20"/>
        </w:rPr>
        <w:t>Board,</w:t>
      </w:r>
      <w:r>
        <w:rPr>
          <w:spacing w:val="-8"/>
          <w:sz w:val="20"/>
        </w:rPr>
        <w:t xml:space="preserve"> </w:t>
      </w:r>
      <w:r>
        <w:rPr>
          <w:sz w:val="20"/>
        </w:rPr>
        <w:t>to</w:t>
      </w:r>
      <w:r>
        <w:rPr>
          <w:spacing w:val="-9"/>
          <w:sz w:val="20"/>
        </w:rPr>
        <w:t xml:space="preserve"> </w:t>
      </w:r>
      <w:r>
        <w:rPr>
          <w:sz w:val="20"/>
        </w:rPr>
        <w:t>correct</w:t>
      </w:r>
      <w:r>
        <w:rPr>
          <w:spacing w:val="-8"/>
          <w:sz w:val="20"/>
        </w:rPr>
        <w:t xml:space="preserve"> </w:t>
      </w:r>
      <w:r>
        <w:rPr>
          <w:sz w:val="20"/>
        </w:rPr>
        <w:t>typographical</w:t>
      </w:r>
      <w:r>
        <w:rPr>
          <w:spacing w:val="-8"/>
          <w:sz w:val="20"/>
        </w:rPr>
        <w:t xml:space="preserve"> </w:t>
      </w:r>
      <w:r>
        <w:rPr>
          <w:sz w:val="20"/>
        </w:rPr>
        <w:t>errors</w:t>
      </w:r>
      <w:r>
        <w:rPr>
          <w:spacing w:val="-9"/>
          <w:sz w:val="20"/>
        </w:rPr>
        <w:t xml:space="preserve"> </w:t>
      </w:r>
      <w:r>
        <w:rPr>
          <w:sz w:val="20"/>
        </w:rPr>
        <w:t>and</w:t>
      </w:r>
      <w:r>
        <w:rPr>
          <w:spacing w:val="-9"/>
          <w:sz w:val="20"/>
        </w:rPr>
        <w:t xml:space="preserve"> </w:t>
      </w:r>
      <w:r>
        <w:rPr>
          <w:sz w:val="20"/>
        </w:rPr>
        <w:t>the</w:t>
      </w:r>
      <w:r>
        <w:rPr>
          <w:spacing w:val="-9"/>
          <w:sz w:val="20"/>
        </w:rPr>
        <w:t xml:space="preserve"> </w:t>
      </w:r>
      <w:r>
        <w:rPr>
          <w:sz w:val="20"/>
        </w:rPr>
        <w:t>like</w:t>
      </w:r>
      <w:r>
        <w:rPr>
          <w:spacing w:val="-9"/>
          <w:sz w:val="20"/>
        </w:rPr>
        <w:t xml:space="preserve"> </w:t>
      </w:r>
      <w:r>
        <w:rPr>
          <w:sz w:val="20"/>
        </w:rPr>
        <w:t xml:space="preserve">as </w:t>
      </w:r>
      <w:r>
        <w:rPr>
          <w:spacing w:val="-2"/>
          <w:sz w:val="20"/>
        </w:rPr>
        <w:t>necessary.</w:t>
      </w:r>
    </w:p>
    <w:p w14:paraId="702D090D" w14:textId="77777777" w:rsidR="00585B82" w:rsidRDefault="00742248">
      <w:pPr>
        <w:pStyle w:val="ListParagraph"/>
        <w:numPr>
          <w:ilvl w:val="0"/>
          <w:numId w:val="14"/>
        </w:numPr>
        <w:tabs>
          <w:tab w:val="left" w:pos="2520"/>
        </w:tabs>
        <w:spacing w:before="117"/>
        <w:ind w:right="355"/>
        <w:jc w:val="both"/>
        <w:rPr>
          <w:sz w:val="20"/>
        </w:rPr>
      </w:pPr>
      <w:r>
        <w:rPr>
          <w:sz w:val="20"/>
        </w:rPr>
        <w:t>The</w:t>
      </w:r>
      <w:r>
        <w:rPr>
          <w:spacing w:val="-13"/>
          <w:sz w:val="20"/>
        </w:rPr>
        <w:t xml:space="preserve"> </w:t>
      </w:r>
      <w:r>
        <w:rPr>
          <w:sz w:val="20"/>
        </w:rPr>
        <w:t>Executive</w:t>
      </w:r>
      <w:r>
        <w:rPr>
          <w:spacing w:val="-13"/>
          <w:sz w:val="20"/>
        </w:rPr>
        <w:t xml:space="preserve"> </w:t>
      </w:r>
      <w:r>
        <w:rPr>
          <w:sz w:val="20"/>
        </w:rPr>
        <w:t>Director</w:t>
      </w:r>
      <w:r>
        <w:rPr>
          <w:spacing w:val="-13"/>
          <w:sz w:val="20"/>
        </w:rPr>
        <w:t xml:space="preserve"> </w:t>
      </w:r>
      <w:r>
        <w:rPr>
          <w:sz w:val="20"/>
        </w:rPr>
        <w:t>is</w:t>
      </w:r>
      <w:r>
        <w:rPr>
          <w:spacing w:val="-13"/>
          <w:sz w:val="20"/>
        </w:rPr>
        <w:t xml:space="preserve"> </w:t>
      </w:r>
      <w:r>
        <w:rPr>
          <w:sz w:val="20"/>
        </w:rPr>
        <w:t>hereby</w:t>
      </w:r>
      <w:r>
        <w:rPr>
          <w:spacing w:val="-13"/>
          <w:sz w:val="20"/>
        </w:rPr>
        <w:t xml:space="preserve"> </w:t>
      </w:r>
      <w:r>
        <w:rPr>
          <w:sz w:val="20"/>
        </w:rPr>
        <w:t>authorized</w:t>
      </w:r>
      <w:r>
        <w:rPr>
          <w:spacing w:val="-13"/>
          <w:sz w:val="20"/>
        </w:rPr>
        <w:t xml:space="preserve"> </w:t>
      </w:r>
      <w:r>
        <w:rPr>
          <w:sz w:val="20"/>
        </w:rPr>
        <w:t>and</w:t>
      </w:r>
      <w:r>
        <w:rPr>
          <w:spacing w:val="-13"/>
          <w:sz w:val="20"/>
        </w:rPr>
        <w:t xml:space="preserve"> </w:t>
      </w:r>
      <w:r>
        <w:rPr>
          <w:sz w:val="20"/>
        </w:rPr>
        <w:t>directed</w:t>
      </w:r>
      <w:r>
        <w:rPr>
          <w:spacing w:val="-13"/>
          <w:sz w:val="20"/>
        </w:rPr>
        <w:t xml:space="preserve"> </w:t>
      </w:r>
      <w:r>
        <w:rPr>
          <w:sz w:val="20"/>
        </w:rPr>
        <w:t>to</w:t>
      </w:r>
      <w:r>
        <w:rPr>
          <w:spacing w:val="-13"/>
          <w:sz w:val="20"/>
        </w:rPr>
        <w:t xml:space="preserve"> </w:t>
      </w:r>
      <w:r>
        <w:rPr>
          <w:sz w:val="20"/>
        </w:rPr>
        <w:t>republish</w:t>
      </w:r>
      <w:r>
        <w:rPr>
          <w:spacing w:val="-13"/>
          <w:sz w:val="20"/>
        </w:rPr>
        <w:t xml:space="preserve"> </w:t>
      </w:r>
      <w:r>
        <w:rPr>
          <w:sz w:val="20"/>
        </w:rPr>
        <w:t>the</w:t>
      </w:r>
      <w:r>
        <w:rPr>
          <w:spacing w:val="-13"/>
          <w:sz w:val="20"/>
        </w:rPr>
        <w:t xml:space="preserve"> </w:t>
      </w:r>
      <w:r>
        <w:rPr>
          <w:sz w:val="20"/>
        </w:rPr>
        <w:t>Procurement Rules and Regulations enacted by this ordinance and to take such other actions as she deems necessary to implement, administer, and enforce this ordinance.</w:t>
      </w:r>
    </w:p>
    <w:p w14:paraId="702D090E" w14:textId="77777777" w:rsidR="00585B82" w:rsidRDefault="00585B82">
      <w:pPr>
        <w:pStyle w:val="BodyText"/>
        <w:ind w:left="0"/>
        <w:jc w:val="left"/>
      </w:pPr>
    </w:p>
    <w:p w14:paraId="702D090F" w14:textId="77777777" w:rsidR="00585B82" w:rsidRDefault="00585B82">
      <w:pPr>
        <w:pStyle w:val="BodyText"/>
        <w:spacing w:before="11"/>
        <w:ind w:left="0"/>
        <w:jc w:val="left"/>
      </w:pPr>
    </w:p>
    <w:p w14:paraId="702D0910" w14:textId="77777777" w:rsidR="00585B82" w:rsidRDefault="00742248">
      <w:pPr>
        <w:spacing w:before="1"/>
        <w:ind w:left="1800"/>
        <w:rPr>
          <w:b/>
          <w:sz w:val="20"/>
        </w:rPr>
      </w:pPr>
      <w:r>
        <w:rPr>
          <w:b/>
          <w:sz w:val="20"/>
        </w:rPr>
        <w:t>Adopted</w:t>
      </w:r>
      <w:r>
        <w:rPr>
          <w:b/>
          <w:spacing w:val="-8"/>
          <w:sz w:val="20"/>
        </w:rPr>
        <w:t xml:space="preserve"> </w:t>
      </w:r>
      <w:r>
        <w:rPr>
          <w:b/>
          <w:sz w:val="20"/>
        </w:rPr>
        <w:t>August</w:t>
      </w:r>
      <w:r>
        <w:rPr>
          <w:b/>
          <w:spacing w:val="-6"/>
          <w:sz w:val="20"/>
        </w:rPr>
        <w:t xml:space="preserve"> </w:t>
      </w:r>
      <w:r>
        <w:rPr>
          <w:b/>
          <w:sz w:val="20"/>
        </w:rPr>
        <w:t>19,</w:t>
      </w:r>
      <w:r>
        <w:rPr>
          <w:b/>
          <w:spacing w:val="-6"/>
          <w:sz w:val="20"/>
        </w:rPr>
        <w:t xml:space="preserve"> </w:t>
      </w:r>
      <w:r>
        <w:rPr>
          <w:b/>
          <w:spacing w:val="-4"/>
          <w:sz w:val="20"/>
        </w:rPr>
        <w:t>2021</w:t>
      </w:r>
    </w:p>
    <w:p w14:paraId="702D0911" w14:textId="77777777" w:rsidR="00585B82" w:rsidRDefault="00585B82">
      <w:pPr>
        <w:rPr>
          <w:b/>
          <w:sz w:val="20"/>
        </w:rPr>
        <w:sectPr w:rsidR="00585B82">
          <w:pgSz w:w="12240" w:h="15840"/>
          <w:pgMar w:top="960" w:right="720" w:bottom="1280" w:left="1080" w:header="0" w:footer="1088" w:gutter="0"/>
          <w:cols w:space="720"/>
        </w:sectPr>
      </w:pPr>
    </w:p>
    <w:p w14:paraId="702D0912" w14:textId="77777777" w:rsidR="00585B82" w:rsidRDefault="00742248">
      <w:pPr>
        <w:pStyle w:val="Heading1"/>
        <w:spacing w:before="136"/>
      </w:pPr>
      <w:bookmarkStart w:id="2" w:name="_bookmark2"/>
      <w:bookmarkEnd w:id="2"/>
      <w:r>
        <w:rPr>
          <w:spacing w:val="-2"/>
        </w:rPr>
        <w:lastRenderedPageBreak/>
        <w:t>Article</w:t>
      </w:r>
      <w:r>
        <w:rPr>
          <w:spacing w:val="-25"/>
        </w:rPr>
        <w:t xml:space="preserve"> </w:t>
      </w:r>
      <w:r>
        <w:rPr>
          <w:spacing w:val="-2"/>
        </w:rPr>
        <w:t>3:</w:t>
      </w:r>
      <w:r>
        <w:rPr>
          <w:spacing w:val="-24"/>
        </w:rPr>
        <w:t xml:space="preserve"> </w:t>
      </w:r>
      <w:r>
        <w:rPr>
          <w:spacing w:val="-2"/>
        </w:rPr>
        <w:t>General</w:t>
      </w:r>
    </w:p>
    <w:p w14:paraId="702D0913" w14:textId="77777777" w:rsidR="00585B82" w:rsidRDefault="00742248">
      <w:pPr>
        <w:pStyle w:val="Heading2"/>
        <w:numPr>
          <w:ilvl w:val="1"/>
          <w:numId w:val="13"/>
        </w:numPr>
        <w:tabs>
          <w:tab w:val="left" w:pos="2519"/>
        </w:tabs>
        <w:spacing w:before="208"/>
        <w:ind w:left="2519" w:hanging="719"/>
        <w:rPr>
          <w:b w:val="0"/>
        </w:rPr>
      </w:pPr>
      <w:r>
        <w:rPr>
          <w:b w:val="0"/>
          <w:spacing w:val="-2"/>
        </w:rPr>
        <w:t>References</w:t>
      </w:r>
    </w:p>
    <w:p w14:paraId="702D0914" w14:textId="77777777" w:rsidR="00585B82" w:rsidRDefault="00742248">
      <w:pPr>
        <w:pStyle w:val="BodyText"/>
        <w:spacing w:before="137"/>
        <w:ind w:right="358"/>
      </w:pPr>
      <w:r>
        <w:t>Wherever</w:t>
      </w:r>
      <w:r>
        <w:rPr>
          <w:spacing w:val="-9"/>
        </w:rPr>
        <w:t xml:space="preserve"> </w:t>
      </w:r>
      <w:r>
        <w:t>appropriate</w:t>
      </w:r>
      <w:r>
        <w:rPr>
          <w:spacing w:val="-9"/>
        </w:rPr>
        <w:t xml:space="preserve"> </w:t>
      </w:r>
      <w:r>
        <w:t>in</w:t>
      </w:r>
      <w:r>
        <w:rPr>
          <w:spacing w:val="-9"/>
        </w:rPr>
        <w:t xml:space="preserve"> </w:t>
      </w:r>
      <w:r>
        <w:t>these</w:t>
      </w:r>
      <w:r>
        <w:rPr>
          <w:spacing w:val="-9"/>
        </w:rPr>
        <w:t xml:space="preserve"> </w:t>
      </w:r>
      <w:r>
        <w:t>Regulations,</w:t>
      </w:r>
      <w:r>
        <w:rPr>
          <w:spacing w:val="-9"/>
        </w:rPr>
        <w:t xml:space="preserve"> </w:t>
      </w:r>
      <w:r>
        <w:t>the</w:t>
      </w:r>
      <w:r>
        <w:rPr>
          <w:spacing w:val="-9"/>
        </w:rPr>
        <w:t xml:space="preserve"> </w:t>
      </w:r>
      <w:r>
        <w:t>singular</w:t>
      </w:r>
      <w:r>
        <w:rPr>
          <w:spacing w:val="-9"/>
        </w:rPr>
        <w:t xml:space="preserve"> </w:t>
      </w:r>
      <w:r>
        <w:t>includes</w:t>
      </w:r>
      <w:r>
        <w:rPr>
          <w:spacing w:val="-9"/>
        </w:rPr>
        <w:t xml:space="preserve"> </w:t>
      </w:r>
      <w:r>
        <w:t>the</w:t>
      </w:r>
      <w:r>
        <w:rPr>
          <w:spacing w:val="-9"/>
        </w:rPr>
        <w:t xml:space="preserve"> </w:t>
      </w:r>
      <w:r>
        <w:t>plural,</w:t>
      </w:r>
      <w:r>
        <w:rPr>
          <w:spacing w:val="-9"/>
        </w:rPr>
        <w:t xml:space="preserve"> </w:t>
      </w:r>
      <w:r>
        <w:t>and</w:t>
      </w:r>
      <w:r>
        <w:rPr>
          <w:spacing w:val="-9"/>
        </w:rPr>
        <w:t xml:space="preserve"> </w:t>
      </w:r>
      <w:r>
        <w:t>the</w:t>
      </w:r>
      <w:r>
        <w:rPr>
          <w:spacing w:val="-9"/>
        </w:rPr>
        <w:t xml:space="preserve"> </w:t>
      </w:r>
      <w:r>
        <w:t>masculine includes the feminine.</w:t>
      </w:r>
    </w:p>
    <w:p w14:paraId="702D0915" w14:textId="77777777" w:rsidR="00585B82" w:rsidRDefault="00742248">
      <w:pPr>
        <w:pStyle w:val="Heading2"/>
        <w:numPr>
          <w:ilvl w:val="1"/>
          <w:numId w:val="13"/>
        </w:numPr>
        <w:tabs>
          <w:tab w:val="left" w:pos="2519"/>
        </w:tabs>
        <w:ind w:left="2519" w:hanging="719"/>
        <w:rPr>
          <w:b w:val="0"/>
        </w:rPr>
      </w:pPr>
      <w:r>
        <w:rPr>
          <w:b w:val="0"/>
          <w:spacing w:val="-2"/>
        </w:rPr>
        <w:t>Severability</w:t>
      </w:r>
    </w:p>
    <w:p w14:paraId="702D0916" w14:textId="77777777" w:rsidR="00585B82" w:rsidRDefault="00742248">
      <w:pPr>
        <w:pStyle w:val="BodyText"/>
        <w:spacing w:before="132"/>
        <w:ind w:right="359"/>
      </w:pPr>
      <w:r>
        <w:t>If</w:t>
      </w:r>
      <w:r>
        <w:rPr>
          <w:spacing w:val="-11"/>
        </w:rPr>
        <w:t xml:space="preserve"> </w:t>
      </w:r>
      <w:r>
        <w:t>any</w:t>
      </w:r>
      <w:r>
        <w:rPr>
          <w:spacing w:val="-11"/>
        </w:rPr>
        <w:t xml:space="preserve"> </w:t>
      </w:r>
      <w:r>
        <w:t>provision</w:t>
      </w:r>
      <w:r>
        <w:rPr>
          <w:spacing w:val="-11"/>
        </w:rPr>
        <w:t xml:space="preserve"> </w:t>
      </w:r>
      <w:r>
        <w:t>of</w:t>
      </w:r>
      <w:r>
        <w:rPr>
          <w:spacing w:val="-11"/>
        </w:rPr>
        <w:t xml:space="preserve"> </w:t>
      </w:r>
      <w:r>
        <w:t>these</w:t>
      </w:r>
      <w:r>
        <w:rPr>
          <w:spacing w:val="-11"/>
        </w:rPr>
        <w:t xml:space="preserve"> </w:t>
      </w:r>
      <w:r>
        <w:t>Regulations</w:t>
      </w:r>
      <w:r>
        <w:rPr>
          <w:spacing w:val="-11"/>
        </w:rPr>
        <w:t xml:space="preserve"> </w:t>
      </w:r>
      <w:r>
        <w:t>or</w:t>
      </w:r>
      <w:r>
        <w:rPr>
          <w:spacing w:val="-11"/>
        </w:rPr>
        <w:t xml:space="preserve"> </w:t>
      </w:r>
      <w:r>
        <w:t>application</w:t>
      </w:r>
      <w:r>
        <w:rPr>
          <w:spacing w:val="-11"/>
        </w:rPr>
        <w:t xml:space="preserve"> </w:t>
      </w:r>
      <w:r>
        <w:t>thereof</w:t>
      </w:r>
      <w:r>
        <w:rPr>
          <w:spacing w:val="-11"/>
        </w:rPr>
        <w:t xml:space="preserve"> </w:t>
      </w:r>
      <w:r>
        <w:t>is</w:t>
      </w:r>
      <w:r>
        <w:rPr>
          <w:spacing w:val="-11"/>
        </w:rPr>
        <w:t xml:space="preserve"> </w:t>
      </w:r>
      <w:proofErr w:type="gramStart"/>
      <w:r>
        <w:t>held</w:t>
      </w:r>
      <w:proofErr w:type="gramEnd"/>
      <w:r>
        <w:rPr>
          <w:spacing w:val="-11"/>
        </w:rPr>
        <w:t xml:space="preserve"> </w:t>
      </w:r>
      <w:r>
        <w:t>unconstitutional</w:t>
      </w:r>
      <w:r>
        <w:rPr>
          <w:spacing w:val="-11"/>
        </w:rPr>
        <w:t xml:space="preserve"> </w:t>
      </w:r>
      <w:r>
        <w:t>or</w:t>
      </w:r>
      <w:r>
        <w:rPr>
          <w:spacing w:val="-11"/>
        </w:rPr>
        <w:t xml:space="preserve"> </w:t>
      </w:r>
      <w:r>
        <w:t>otherwise invalid,</w:t>
      </w:r>
      <w:r>
        <w:rPr>
          <w:spacing w:val="-10"/>
        </w:rPr>
        <w:t xml:space="preserve"> </w:t>
      </w:r>
      <w:r>
        <w:t>the</w:t>
      </w:r>
      <w:r>
        <w:rPr>
          <w:spacing w:val="-10"/>
        </w:rPr>
        <w:t xml:space="preserve"> </w:t>
      </w:r>
      <w:r>
        <w:t>remaining</w:t>
      </w:r>
      <w:r>
        <w:rPr>
          <w:spacing w:val="-10"/>
        </w:rPr>
        <w:t xml:space="preserve"> </w:t>
      </w:r>
      <w:r>
        <w:t>Rules</w:t>
      </w:r>
      <w:r>
        <w:rPr>
          <w:spacing w:val="-10"/>
        </w:rPr>
        <w:t xml:space="preserve"> </w:t>
      </w:r>
      <w:r>
        <w:t>and</w:t>
      </w:r>
      <w:r>
        <w:rPr>
          <w:spacing w:val="-10"/>
        </w:rPr>
        <w:t xml:space="preserve"> </w:t>
      </w:r>
      <w:r>
        <w:t>Regulations</w:t>
      </w:r>
      <w:r>
        <w:rPr>
          <w:spacing w:val="-10"/>
        </w:rPr>
        <w:t xml:space="preserve"> </w:t>
      </w:r>
      <w:r>
        <w:t>or</w:t>
      </w:r>
      <w:r>
        <w:rPr>
          <w:spacing w:val="-10"/>
        </w:rPr>
        <w:t xml:space="preserve"> </w:t>
      </w:r>
      <w:r>
        <w:t>parts</w:t>
      </w:r>
      <w:r>
        <w:rPr>
          <w:spacing w:val="-10"/>
        </w:rPr>
        <w:t xml:space="preserve"> </w:t>
      </w:r>
      <w:r>
        <w:t>thereof</w:t>
      </w:r>
      <w:r>
        <w:rPr>
          <w:spacing w:val="-10"/>
        </w:rPr>
        <w:t xml:space="preserve"> </w:t>
      </w:r>
      <w:r>
        <w:t>will</w:t>
      </w:r>
      <w:r>
        <w:rPr>
          <w:spacing w:val="-10"/>
        </w:rPr>
        <w:t xml:space="preserve"> </w:t>
      </w:r>
      <w:r>
        <w:t>remain</w:t>
      </w:r>
      <w:r>
        <w:rPr>
          <w:spacing w:val="-10"/>
        </w:rPr>
        <w:t xml:space="preserve"> </w:t>
      </w:r>
      <w:r>
        <w:t>in</w:t>
      </w:r>
      <w:r>
        <w:rPr>
          <w:spacing w:val="-10"/>
        </w:rPr>
        <w:t xml:space="preserve"> </w:t>
      </w:r>
      <w:r>
        <w:t>full</w:t>
      </w:r>
      <w:r>
        <w:rPr>
          <w:spacing w:val="-10"/>
        </w:rPr>
        <w:t xml:space="preserve"> </w:t>
      </w:r>
      <w:r>
        <w:t>force</w:t>
      </w:r>
      <w:r>
        <w:rPr>
          <w:spacing w:val="-10"/>
        </w:rPr>
        <w:t xml:space="preserve"> </w:t>
      </w:r>
      <w:r>
        <w:t>and</w:t>
      </w:r>
      <w:r>
        <w:rPr>
          <w:spacing w:val="-10"/>
        </w:rPr>
        <w:t xml:space="preserve"> </w:t>
      </w:r>
      <w:r>
        <w:t xml:space="preserve">effect. If any provisions of these Regulations or application thereof </w:t>
      </w:r>
      <w:proofErr w:type="gramStart"/>
      <w:r>
        <w:t>conflicts</w:t>
      </w:r>
      <w:proofErr w:type="gramEnd"/>
      <w:r>
        <w:t xml:space="preserve"> with any federal or State of Illinois law, said law will control.</w:t>
      </w:r>
    </w:p>
    <w:p w14:paraId="702D0917" w14:textId="77777777" w:rsidR="00585B82" w:rsidRDefault="00742248">
      <w:pPr>
        <w:pStyle w:val="Heading2"/>
        <w:numPr>
          <w:ilvl w:val="1"/>
          <w:numId w:val="13"/>
        </w:numPr>
        <w:tabs>
          <w:tab w:val="left" w:pos="2519"/>
        </w:tabs>
        <w:ind w:left="2519" w:hanging="719"/>
        <w:rPr>
          <w:b w:val="0"/>
        </w:rPr>
      </w:pPr>
      <w:r>
        <w:rPr>
          <w:b w:val="0"/>
          <w:spacing w:val="-2"/>
        </w:rPr>
        <w:t>Amendment</w:t>
      </w:r>
    </w:p>
    <w:p w14:paraId="702D0918" w14:textId="77777777" w:rsidR="00585B82" w:rsidRDefault="00742248">
      <w:pPr>
        <w:pStyle w:val="BodyText"/>
        <w:spacing w:before="137"/>
        <w:ind w:right="356"/>
      </w:pPr>
      <w:r>
        <w:t>These Regulations may be amended or modified by the affirmative vote of at least nine (9) Directors</w:t>
      </w:r>
      <w:r>
        <w:rPr>
          <w:spacing w:val="-3"/>
        </w:rPr>
        <w:t xml:space="preserve"> </w:t>
      </w:r>
      <w:r>
        <w:t>voting</w:t>
      </w:r>
      <w:r>
        <w:rPr>
          <w:spacing w:val="-3"/>
        </w:rPr>
        <w:t xml:space="preserve"> </w:t>
      </w:r>
      <w:r>
        <w:t>at</w:t>
      </w:r>
      <w:r>
        <w:rPr>
          <w:spacing w:val="-3"/>
        </w:rPr>
        <w:t xml:space="preserve"> </w:t>
      </w:r>
      <w:r>
        <w:t>any</w:t>
      </w:r>
      <w:r>
        <w:rPr>
          <w:spacing w:val="-3"/>
        </w:rPr>
        <w:t xml:space="preserve"> </w:t>
      </w:r>
      <w:r>
        <w:t>regular</w:t>
      </w:r>
      <w:r>
        <w:rPr>
          <w:spacing w:val="-3"/>
        </w:rPr>
        <w:t xml:space="preserve"> </w:t>
      </w:r>
      <w:r>
        <w:t>meeting</w:t>
      </w:r>
      <w:r>
        <w:rPr>
          <w:spacing w:val="-3"/>
        </w:rPr>
        <w:t xml:space="preserve"> </w:t>
      </w:r>
      <w:r>
        <w:t>of</w:t>
      </w:r>
      <w:r>
        <w:rPr>
          <w:spacing w:val="-3"/>
        </w:rPr>
        <w:t xml:space="preserve"> </w:t>
      </w:r>
      <w:r>
        <w:t>the</w:t>
      </w:r>
      <w:r>
        <w:rPr>
          <w:spacing w:val="-3"/>
        </w:rPr>
        <w:t xml:space="preserve"> </w:t>
      </w:r>
      <w:r>
        <w:t>Board</w:t>
      </w:r>
      <w:r>
        <w:rPr>
          <w:spacing w:val="-3"/>
        </w:rPr>
        <w:t xml:space="preserve"> </w:t>
      </w:r>
      <w:r>
        <w:t>or</w:t>
      </w:r>
      <w:r>
        <w:rPr>
          <w:spacing w:val="-3"/>
        </w:rPr>
        <w:t xml:space="preserve"> </w:t>
      </w:r>
      <w:r>
        <w:t>at</w:t>
      </w:r>
      <w:r>
        <w:rPr>
          <w:spacing w:val="-3"/>
        </w:rPr>
        <w:t xml:space="preserve"> </w:t>
      </w:r>
      <w:r>
        <w:t>any</w:t>
      </w:r>
      <w:r>
        <w:rPr>
          <w:spacing w:val="-3"/>
        </w:rPr>
        <w:t xml:space="preserve"> </w:t>
      </w:r>
      <w:r>
        <w:t>special</w:t>
      </w:r>
      <w:r>
        <w:rPr>
          <w:spacing w:val="-3"/>
        </w:rPr>
        <w:t xml:space="preserve"> </w:t>
      </w:r>
      <w:r>
        <w:t>meeting</w:t>
      </w:r>
      <w:r>
        <w:rPr>
          <w:spacing w:val="-3"/>
        </w:rPr>
        <w:t xml:space="preserve"> </w:t>
      </w:r>
      <w:r>
        <w:t>of</w:t>
      </w:r>
      <w:r>
        <w:rPr>
          <w:spacing w:val="-3"/>
        </w:rPr>
        <w:t xml:space="preserve"> </w:t>
      </w:r>
      <w:r>
        <w:t>the</w:t>
      </w:r>
      <w:r>
        <w:rPr>
          <w:spacing w:val="-3"/>
        </w:rPr>
        <w:t xml:space="preserve"> </w:t>
      </w:r>
      <w:r>
        <w:t>Board</w:t>
      </w:r>
      <w:r>
        <w:rPr>
          <w:spacing w:val="-3"/>
        </w:rPr>
        <w:t xml:space="preserve"> </w:t>
      </w:r>
      <w:r>
        <w:t>for that purpose.</w:t>
      </w:r>
    </w:p>
    <w:p w14:paraId="702D0919" w14:textId="77777777" w:rsidR="00585B82" w:rsidRDefault="00585B82">
      <w:pPr>
        <w:pStyle w:val="BodyText"/>
        <w:ind w:left="0"/>
        <w:jc w:val="left"/>
      </w:pPr>
    </w:p>
    <w:p w14:paraId="702D091A" w14:textId="77777777" w:rsidR="00585B82" w:rsidRDefault="00585B82">
      <w:pPr>
        <w:pStyle w:val="BodyText"/>
        <w:spacing w:before="148"/>
        <w:ind w:left="0"/>
        <w:jc w:val="left"/>
      </w:pPr>
    </w:p>
    <w:p w14:paraId="702D091B" w14:textId="77777777" w:rsidR="00585B82" w:rsidRDefault="00742248">
      <w:pPr>
        <w:pStyle w:val="Heading1"/>
      </w:pPr>
      <w:bookmarkStart w:id="3" w:name="_bookmark3"/>
      <w:bookmarkEnd w:id="3"/>
      <w:r>
        <w:t>Article</w:t>
      </w:r>
      <w:r>
        <w:rPr>
          <w:spacing w:val="-30"/>
        </w:rPr>
        <w:t xml:space="preserve"> </w:t>
      </w:r>
      <w:r>
        <w:t>4:</w:t>
      </w:r>
      <w:r>
        <w:rPr>
          <w:spacing w:val="-30"/>
        </w:rPr>
        <w:t xml:space="preserve"> </w:t>
      </w:r>
      <w:r>
        <w:rPr>
          <w:spacing w:val="-2"/>
        </w:rPr>
        <w:t>Definitions</w:t>
      </w:r>
    </w:p>
    <w:p w14:paraId="702D091C" w14:textId="77777777" w:rsidR="00585B82" w:rsidRDefault="00742248">
      <w:pPr>
        <w:pStyle w:val="BodyText"/>
        <w:spacing w:before="232"/>
        <w:ind w:right="359"/>
      </w:pPr>
      <w:r>
        <w:rPr>
          <w:b/>
        </w:rPr>
        <w:t>Addendum</w:t>
      </w:r>
      <w:r>
        <w:t>: A written change or clarification to a solicitation issued prior to the due date for offers. An addendum may include a time extension of the stated due date for the solicitation.</w:t>
      </w:r>
    </w:p>
    <w:p w14:paraId="702D091D" w14:textId="77777777" w:rsidR="00585B82" w:rsidRDefault="00742248">
      <w:pPr>
        <w:pStyle w:val="BodyText"/>
        <w:spacing w:before="121"/>
      </w:pPr>
      <w:r>
        <w:rPr>
          <w:b/>
        </w:rPr>
        <w:t>Bid</w:t>
      </w:r>
      <w:r>
        <w:t>:</w:t>
      </w:r>
      <w:r>
        <w:rPr>
          <w:spacing w:val="-8"/>
        </w:rPr>
        <w:t xml:space="preserve"> </w:t>
      </w:r>
      <w:r>
        <w:t>A</w:t>
      </w:r>
      <w:r>
        <w:rPr>
          <w:spacing w:val="-6"/>
        </w:rPr>
        <w:t xml:space="preserve"> </w:t>
      </w:r>
      <w:r>
        <w:t>document</w:t>
      </w:r>
      <w:r>
        <w:rPr>
          <w:spacing w:val="-5"/>
        </w:rPr>
        <w:t xml:space="preserve"> </w:t>
      </w:r>
      <w:r>
        <w:t>conveying</w:t>
      </w:r>
      <w:r>
        <w:rPr>
          <w:spacing w:val="-5"/>
        </w:rPr>
        <w:t xml:space="preserve"> </w:t>
      </w:r>
      <w:r>
        <w:t>an</w:t>
      </w:r>
      <w:r>
        <w:rPr>
          <w:spacing w:val="-6"/>
        </w:rPr>
        <w:t xml:space="preserve"> </w:t>
      </w:r>
      <w:r>
        <w:t>offer</w:t>
      </w:r>
      <w:r>
        <w:rPr>
          <w:spacing w:val="-5"/>
        </w:rPr>
        <w:t xml:space="preserve"> </w:t>
      </w:r>
      <w:r>
        <w:t>submitted</w:t>
      </w:r>
      <w:r>
        <w:rPr>
          <w:spacing w:val="-5"/>
        </w:rPr>
        <w:t xml:space="preserve"> </w:t>
      </w:r>
      <w:r>
        <w:t>in</w:t>
      </w:r>
      <w:r>
        <w:rPr>
          <w:spacing w:val="-5"/>
        </w:rPr>
        <w:t xml:space="preserve"> </w:t>
      </w:r>
      <w:r>
        <w:t>response</w:t>
      </w:r>
      <w:r>
        <w:rPr>
          <w:spacing w:val="-6"/>
        </w:rPr>
        <w:t xml:space="preserve"> </w:t>
      </w:r>
      <w:r>
        <w:t>to</w:t>
      </w:r>
      <w:r>
        <w:rPr>
          <w:spacing w:val="-5"/>
        </w:rPr>
        <w:t xml:space="preserve"> </w:t>
      </w:r>
      <w:r>
        <w:t>an</w:t>
      </w:r>
      <w:r>
        <w:rPr>
          <w:spacing w:val="-5"/>
        </w:rPr>
        <w:t xml:space="preserve"> </w:t>
      </w:r>
      <w:r>
        <w:t>Invitation</w:t>
      </w:r>
      <w:r>
        <w:rPr>
          <w:spacing w:val="-5"/>
        </w:rPr>
        <w:t xml:space="preserve"> </w:t>
      </w:r>
      <w:r>
        <w:t>for</w:t>
      </w:r>
      <w:r>
        <w:rPr>
          <w:spacing w:val="-5"/>
        </w:rPr>
        <w:t xml:space="preserve"> </w:t>
      </w:r>
      <w:r>
        <w:rPr>
          <w:spacing w:val="-2"/>
        </w:rPr>
        <w:t>Bids.</w:t>
      </w:r>
    </w:p>
    <w:p w14:paraId="702D091E" w14:textId="77777777" w:rsidR="00585B82" w:rsidRDefault="00742248">
      <w:pPr>
        <w:pStyle w:val="BodyText"/>
        <w:spacing w:before="123" w:line="237" w:lineRule="auto"/>
        <w:ind w:right="354"/>
      </w:pPr>
      <w:r>
        <w:rPr>
          <w:b/>
        </w:rPr>
        <w:t>Bidder</w:t>
      </w:r>
      <w:r>
        <w:t>:</w:t>
      </w:r>
      <w:r>
        <w:rPr>
          <w:spacing w:val="-6"/>
        </w:rPr>
        <w:t xml:space="preserve"> </w:t>
      </w:r>
      <w:r>
        <w:t>An</w:t>
      </w:r>
      <w:r>
        <w:rPr>
          <w:spacing w:val="-6"/>
        </w:rPr>
        <w:t xml:space="preserve"> </w:t>
      </w:r>
      <w:r>
        <w:t>entity</w:t>
      </w:r>
      <w:r>
        <w:rPr>
          <w:spacing w:val="-6"/>
        </w:rPr>
        <w:t xml:space="preserve"> </w:t>
      </w:r>
      <w:r>
        <w:t>that</w:t>
      </w:r>
      <w:r>
        <w:rPr>
          <w:spacing w:val="-6"/>
        </w:rPr>
        <w:t xml:space="preserve"> </w:t>
      </w:r>
      <w:r>
        <w:t>submits</w:t>
      </w:r>
      <w:r>
        <w:rPr>
          <w:spacing w:val="-6"/>
        </w:rPr>
        <w:t xml:space="preserve"> </w:t>
      </w:r>
      <w:r>
        <w:t>a</w:t>
      </w:r>
      <w:r>
        <w:rPr>
          <w:spacing w:val="-6"/>
        </w:rPr>
        <w:t xml:space="preserve"> </w:t>
      </w:r>
      <w:r>
        <w:t>bid.</w:t>
      </w:r>
      <w:r>
        <w:rPr>
          <w:spacing w:val="-6"/>
        </w:rPr>
        <w:t xml:space="preserve"> </w:t>
      </w:r>
      <w:r>
        <w:t>An</w:t>
      </w:r>
      <w:r>
        <w:rPr>
          <w:spacing w:val="-6"/>
        </w:rPr>
        <w:t xml:space="preserve"> </w:t>
      </w:r>
      <w:r>
        <w:t>individual,</w:t>
      </w:r>
      <w:r>
        <w:rPr>
          <w:spacing w:val="-6"/>
        </w:rPr>
        <w:t xml:space="preserve"> </w:t>
      </w:r>
      <w:r>
        <w:t>firm,</w:t>
      </w:r>
      <w:r>
        <w:rPr>
          <w:spacing w:val="-6"/>
        </w:rPr>
        <w:t xml:space="preserve"> </w:t>
      </w:r>
      <w:r>
        <w:t>partnership,</w:t>
      </w:r>
      <w:r>
        <w:rPr>
          <w:spacing w:val="-6"/>
        </w:rPr>
        <w:t xml:space="preserve"> </w:t>
      </w:r>
      <w:r>
        <w:t>corporation,</w:t>
      </w:r>
      <w:r>
        <w:rPr>
          <w:spacing w:val="-6"/>
        </w:rPr>
        <w:t xml:space="preserve"> </w:t>
      </w:r>
      <w:r>
        <w:t>joint</w:t>
      </w:r>
      <w:r>
        <w:rPr>
          <w:spacing w:val="-6"/>
        </w:rPr>
        <w:t xml:space="preserve"> </w:t>
      </w:r>
      <w:r>
        <w:t>venture, or combination thereof, submitting a bid for the work solicited in an Invitation for Bids (“IFB”). Bidder may be used interchangeably with Proposer/Respondent.</w:t>
      </w:r>
    </w:p>
    <w:p w14:paraId="702D091F" w14:textId="741E97E4" w:rsidR="00585B82" w:rsidRDefault="00742248">
      <w:pPr>
        <w:pStyle w:val="BodyText"/>
        <w:spacing w:before="121"/>
      </w:pPr>
      <w:r>
        <w:rPr>
          <w:b/>
        </w:rPr>
        <w:t>Board</w:t>
      </w:r>
      <w:r>
        <w:t>:</w:t>
      </w:r>
      <w:r>
        <w:rPr>
          <w:spacing w:val="-5"/>
        </w:rPr>
        <w:t xml:space="preserve"> </w:t>
      </w:r>
      <w:r>
        <w:t>The</w:t>
      </w:r>
      <w:r>
        <w:rPr>
          <w:spacing w:val="-5"/>
        </w:rPr>
        <w:t xml:space="preserve"> </w:t>
      </w:r>
      <w:r>
        <w:t>Board</w:t>
      </w:r>
      <w:r>
        <w:rPr>
          <w:spacing w:val="-5"/>
        </w:rPr>
        <w:t xml:space="preserve"> </w:t>
      </w:r>
      <w:r>
        <w:t>of</w:t>
      </w:r>
      <w:r>
        <w:rPr>
          <w:spacing w:val="-5"/>
        </w:rPr>
        <w:t xml:space="preserve"> </w:t>
      </w:r>
      <w:r>
        <w:t>Directors</w:t>
      </w:r>
      <w:r>
        <w:rPr>
          <w:spacing w:val="-5"/>
        </w:rPr>
        <w:t xml:space="preserve"> </w:t>
      </w:r>
      <w:r>
        <w:t>of</w:t>
      </w:r>
      <w:r>
        <w:rPr>
          <w:spacing w:val="-5"/>
        </w:rPr>
        <w:t xml:space="preserve"> </w:t>
      </w:r>
      <w:r w:rsidR="007E037F">
        <w:rPr>
          <w:spacing w:val="-4"/>
        </w:rPr>
        <w:t>NITA</w:t>
      </w:r>
      <w:r>
        <w:rPr>
          <w:spacing w:val="-4"/>
        </w:rPr>
        <w:t>.</w:t>
      </w:r>
    </w:p>
    <w:p w14:paraId="702D0920" w14:textId="4F977588" w:rsidR="00585B82" w:rsidRDefault="00742248">
      <w:pPr>
        <w:pStyle w:val="BodyText"/>
        <w:spacing w:before="120"/>
        <w:ind w:right="355"/>
      </w:pPr>
      <w:r>
        <w:rPr>
          <w:b/>
        </w:rPr>
        <w:t>Bond</w:t>
      </w:r>
      <w:r>
        <w:t>: A written instrument executed by a Bidder or Contractor (</w:t>
      </w:r>
      <w:r>
        <w:t>“Principal”) and a second party</w:t>
      </w:r>
      <w:r>
        <w:rPr>
          <w:spacing w:val="-7"/>
        </w:rPr>
        <w:t xml:space="preserve"> </w:t>
      </w:r>
      <w:r>
        <w:t>(</w:t>
      </w:r>
      <w:r>
        <w:t>“Surety”</w:t>
      </w:r>
      <w:r>
        <w:rPr>
          <w:spacing w:val="-7"/>
        </w:rPr>
        <w:t xml:space="preserve"> </w:t>
      </w:r>
      <w:r>
        <w:t>or</w:t>
      </w:r>
      <w:r>
        <w:rPr>
          <w:spacing w:val="-7"/>
        </w:rPr>
        <w:t xml:space="preserve"> </w:t>
      </w:r>
      <w:r>
        <w:t>“Sureties”)</w:t>
      </w:r>
      <w:r>
        <w:rPr>
          <w:spacing w:val="-7"/>
        </w:rPr>
        <w:t xml:space="preserve"> </w:t>
      </w:r>
      <w:r>
        <w:t>to</w:t>
      </w:r>
      <w:r>
        <w:rPr>
          <w:spacing w:val="-7"/>
        </w:rPr>
        <w:t xml:space="preserve"> </w:t>
      </w:r>
      <w:r>
        <w:t>assure</w:t>
      </w:r>
      <w:r>
        <w:rPr>
          <w:spacing w:val="-7"/>
        </w:rPr>
        <w:t xml:space="preserve"> </w:t>
      </w:r>
      <w:r>
        <w:t>fulfilment</w:t>
      </w:r>
      <w:r>
        <w:rPr>
          <w:spacing w:val="-7"/>
        </w:rPr>
        <w:t xml:space="preserve"> </w:t>
      </w:r>
      <w:r>
        <w:t>of</w:t>
      </w:r>
      <w:r>
        <w:rPr>
          <w:spacing w:val="-7"/>
        </w:rPr>
        <w:t xml:space="preserve"> </w:t>
      </w:r>
      <w:r>
        <w:t>the</w:t>
      </w:r>
      <w:r>
        <w:rPr>
          <w:spacing w:val="-7"/>
        </w:rPr>
        <w:t xml:space="preserve"> </w:t>
      </w:r>
      <w:r>
        <w:t>principal’s</w:t>
      </w:r>
      <w:r>
        <w:rPr>
          <w:spacing w:val="-7"/>
        </w:rPr>
        <w:t xml:space="preserve"> </w:t>
      </w:r>
      <w:r>
        <w:t>obligations</w:t>
      </w:r>
      <w:r>
        <w:rPr>
          <w:spacing w:val="-7"/>
        </w:rPr>
        <w:t xml:space="preserve"> </w:t>
      </w:r>
      <w:r>
        <w:t>to</w:t>
      </w:r>
      <w:r>
        <w:rPr>
          <w:spacing w:val="-7"/>
        </w:rPr>
        <w:t xml:space="preserve"> </w:t>
      </w:r>
      <w:r>
        <w:t>the</w:t>
      </w:r>
      <w:r>
        <w:rPr>
          <w:spacing w:val="-7"/>
        </w:rPr>
        <w:t xml:space="preserve"> </w:t>
      </w:r>
      <w:proofErr w:type="spellStart"/>
      <w:r>
        <w:t>obligee</w:t>
      </w:r>
      <w:proofErr w:type="spellEnd"/>
      <w:r>
        <w:t xml:space="preserve"> identified in the bond. If the Principal’s obligations are not met, the bond assures payment to the extent stipulated for any loss sustained by the </w:t>
      </w:r>
      <w:proofErr w:type="spellStart"/>
      <w:r>
        <w:t>obligee</w:t>
      </w:r>
      <w:proofErr w:type="spellEnd"/>
      <w:r>
        <w:t>.</w:t>
      </w:r>
    </w:p>
    <w:p w14:paraId="702D0921" w14:textId="7523017A" w:rsidR="00585B82" w:rsidRDefault="00742248">
      <w:pPr>
        <w:pStyle w:val="BodyText"/>
        <w:spacing w:before="122"/>
        <w:ind w:right="358"/>
      </w:pPr>
      <w:r>
        <w:rPr>
          <w:b/>
        </w:rPr>
        <w:t>Cancellation of a Procurement</w:t>
      </w:r>
      <w:r>
        <w:t xml:space="preserve">: The termination of a solicitation process, and/or rejection of Quotes, all Bids, Proposals or Qualifications submitted pursuant to a solicitation by </w:t>
      </w:r>
      <w:r w:rsidR="00D81131">
        <w:t>NITA</w:t>
      </w:r>
      <w:r>
        <w:t>.</w:t>
      </w:r>
    </w:p>
    <w:p w14:paraId="702D0922" w14:textId="77777777" w:rsidR="00585B82" w:rsidRDefault="00742248">
      <w:pPr>
        <w:pStyle w:val="BodyText"/>
        <w:spacing w:before="123" w:line="237" w:lineRule="auto"/>
        <w:ind w:right="356"/>
      </w:pPr>
      <w:r>
        <w:rPr>
          <w:b/>
        </w:rPr>
        <w:t>Cardinal Change</w:t>
      </w:r>
      <w:r>
        <w:t>: A major deviation from the original purpose of the work, or its intended method of achievement, or a revision of contract work so extensive, significant, or cumulative in</w:t>
      </w:r>
      <w:r>
        <w:rPr>
          <w:spacing w:val="-8"/>
        </w:rPr>
        <w:t xml:space="preserve"> </w:t>
      </w:r>
      <w:r>
        <w:t>effect</w:t>
      </w:r>
      <w:r>
        <w:rPr>
          <w:spacing w:val="-8"/>
        </w:rPr>
        <w:t xml:space="preserve"> </w:t>
      </w:r>
      <w:r>
        <w:t>that</w:t>
      </w:r>
      <w:r>
        <w:rPr>
          <w:spacing w:val="-8"/>
        </w:rPr>
        <w:t xml:space="preserve"> </w:t>
      </w:r>
      <w:r>
        <w:t>the</w:t>
      </w:r>
      <w:r>
        <w:rPr>
          <w:spacing w:val="-8"/>
        </w:rPr>
        <w:t xml:space="preserve"> </w:t>
      </w:r>
      <w:r>
        <w:t>Contractor</w:t>
      </w:r>
      <w:r>
        <w:rPr>
          <w:spacing w:val="-8"/>
        </w:rPr>
        <w:t xml:space="preserve"> </w:t>
      </w:r>
      <w:r>
        <w:t>is</w:t>
      </w:r>
      <w:r>
        <w:rPr>
          <w:spacing w:val="-8"/>
        </w:rPr>
        <w:t xml:space="preserve"> </w:t>
      </w:r>
      <w:r>
        <w:t>required</w:t>
      </w:r>
      <w:r>
        <w:rPr>
          <w:spacing w:val="-8"/>
        </w:rPr>
        <w:t xml:space="preserve"> </w:t>
      </w:r>
      <w:r>
        <w:t>to</w:t>
      </w:r>
      <w:r>
        <w:rPr>
          <w:spacing w:val="-8"/>
        </w:rPr>
        <w:t xml:space="preserve"> </w:t>
      </w:r>
      <w:r>
        <w:t>perform</w:t>
      </w:r>
      <w:r>
        <w:rPr>
          <w:spacing w:val="-9"/>
        </w:rPr>
        <w:t xml:space="preserve"> </w:t>
      </w:r>
      <w:r>
        <w:t>very</w:t>
      </w:r>
      <w:r>
        <w:rPr>
          <w:spacing w:val="-8"/>
        </w:rPr>
        <w:t xml:space="preserve"> </w:t>
      </w:r>
      <w:r>
        <w:t>different</w:t>
      </w:r>
      <w:r>
        <w:rPr>
          <w:spacing w:val="-8"/>
        </w:rPr>
        <w:t xml:space="preserve"> </w:t>
      </w:r>
      <w:r>
        <w:t>work</w:t>
      </w:r>
      <w:r>
        <w:rPr>
          <w:spacing w:val="-8"/>
        </w:rPr>
        <w:t xml:space="preserve"> </w:t>
      </w:r>
      <w:r>
        <w:t>from</w:t>
      </w:r>
      <w:r>
        <w:rPr>
          <w:spacing w:val="-9"/>
        </w:rPr>
        <w:t xml:space="preserve"> </w:t>
      </w:r>
      <w:r>
        <w:t>that</w:t>
      </w:r>
      <w:r>
        <w:rPr>
          <w:spacing w:val="-8"/>
        </w:rPr>
        <w:t xml:space="preserve"> </w:t>
      </w:r>
      <w:r>
        <w:t>described</w:t>
      </w:r>
      <w:r>
        <w:rPr>
          <w:spacing w:val="-8"/>
        </w:rPr>
        <w:t xml:space="preserve"> </w:t>
      </w:r>
      <w:r>
        <w:t>in</w:t>
      </w:r>
      <w:r>
        <w:rPr>
          <w:spacing w:val="-8"/>
        </w:rPr>
        <w:t xml:space="preserve"> </w:t>
      </w:r>
      <w:r>
        <w:t>the original contract.</w:t>
      </w:r>
    </w:p>
    <w:p w14:paraId="702D0923" w14:textId="5AFC8F31" w:rsidR="00585B82" w:rsidRDefault="00742248">
      <w:pPr>
        <w:pStyle w:val="BodyText"/>
        <w:spacing w:before="124"/>
        <w:ind w:right="357"/>
      </w:pPr>
      <w:r>
        <w:rPr>
          <w:b/>
        </w:rPr>
        <w:t>Chaining</w:t>
      </w:r>
      <w:r>
        <w:rPr>
          <w:b/>
          <w:spacing w:val="-14"/>
        </w:rPr>
        <w:t xml:space="preserve"> </w:t>
      </w:r>
      <w:r>
        <w:rPr>
          <w:b/>
        </w:rPr>
        <w:t>(or</w:t>
      </w:r>
      <w:r>
        <w:rPr>
          <w:b/>
          <w:spacing w:val="-14"/>
        </w:rPr>
        <w:t xml:space="preserve"> </w:t>
      </w:r>
      <w:r>
        <w:rPr>
          <w:b/>
        </w:rPr>
        <w:t>Stringing)</w:t>
      </w:r>
      <w:r>
        <w:t>:</w:t>
      </w:r>
      <w:r>
        <w:rPr>
          <w:spacing w:val="-14"/>
        </w:rPr>
        <w:t xml:space="preserve"> </w:t>
      </w:r>
      <w:r>
        <w:t>The</w:t>
      </w:r>
      <w:r>
        <w:rPr>
          <w:spacing w:val="-14"/>
        </w:rPr>
        <w:t xml:space="preserve"> </w:t>
      </w:r>
      <w:r>
        <w:t>intentional</w:t>
      </w:r>
      <w:r>
        <w:rPr>
          <w:spacing w:val="-14"/>
        </w:rPr>
        <w:t xml:space="preserve"> </w:t>
      </w:r>
      <w:r>
        <w:t>practice</w:t>
      </w:r>
      <w:r>
        <w:rPr>
          <w:spacing w:val="-14"/>
        </w:rPr>
        <w:t xml:space="preserve"> </w:t>
      </w:r>
      <w:r>
        <w:t>of</w:t>
      </w:r>
      <w:r>
        <w:rPr>
          <w:spacing w:val="-14"/>
        </w:rPr>
        <w:t xml:space="preserve"> </w:t>
      </w:r>
      <w:r>
        <w:t>initiating,</w:t>
      </w:r>
      <w:r>
        <w:rPr>
          <w:spacing w:val="-14"/>
        </w:rPr>
        <w:t xml:space="preserve"> </w:t>
      </w:r>
      <w:r>
        <w:t>processing,</w:t>
      </w:r>
      <w:r>
        <w:rPr>
          <w:spacing w:val="-14"/>
        </w:rPr>
        <w:t xml:space="preserve"> </w:t>
      </w:r>
      <w:r>
        <w:t>or</w:t>
      </w:r>
      <w:r>
        <w:rPr>
          <w:spacing w:val="-13"/>
        </w:rPr>
        <w:t xml:space="preserve"> </w:t>
      </w:r>
      <w:r>
        <w:t>approving</w:t>
      </w:r>
      <w:r>
        <w:rPr>
          <w:spacing w:val="-14"/>
        </w:rPr>
        <w:t xml:space="preserve"> </w:t>
      </w:r>
      <w:r>
        <w:t xml:space="preserve">multiple purchases under $100,000 (or under $10,000 for Micro-Purchases) to circumvent either applicable public bidding requirements or </w:t>
      </w:r>
      <w:r w:rsidR="00A70C90">
        <w:t>NITA’s</w:t>
      </w:r>
      <w:r>
        <w:t xml:space="preserve"> established contract approval limits (see Article 10). The terms Chaining and Stringing may be used interchangeably.</w:t>
      </w:r>
    </w:p>
    <w:p w14:paraId="702D0924" w14:textId="4B5034AF" w:rsidR="00585B82" w:rsidRDefault="00742248">
      <w:pPr>
        <w:pStyle w:val="BodyText"/>
        <w:spacing w:before="122"/>
        <w:ind w:right="359"/>
      </w:pPr>
      <w:r>
        <w:rPr>
          <w:b/>
        </w:rPr>
        <w:t>Competitive</w:t>
      </w:r>
      <w:r>
        <w:rPr>
          <w:b/>
          <w:spacing w:val="-14"/>
        </w:rPr>
        <w:t xml:space="preserve"> </w:t>
      </w:r>
      <w:r>
        <w:rPr>
          <w:b/>
        </w:rPr>
        <w:t>Procurement</w:t>
      </w:r>
      <w:r>
        <w:t>:</w:t>
      </w:r>
      <w:r>
        <w:rPr>
          <w:spacing w:val="-14"/>
        </w:rPr>
        <w:t xml:space="preserve"> </w:t>
      </w:r>
      <w:r>
        <w:t>A</w:t>
      </w:r>
      <w:r>
        <w:rPr>
          <w:spacing w:val="-14"/>
        </w:rPr>
        <w:t xml:space="preserve"> </w:t>
      </w:r>
      <w:r>
        <w:t>solicitation</w:t>
      </w:r>
      <w:r>
        <w:rPr>
          <w:spacing w:val="-14"/>
        </w:rPr>
        <w:t xml:space="preserve"> </w:t>
      </w:r>
      <w:r>
        <w:t>issued</w:t>
      </w:r>
      <w:r>
        <w:rPr>
          <w:spacing w:val="-14"/>
        </w:rPr>
        <w:t xml:space="preserve"> </w:t>
      </w:r>
      <w:r>
        <w:t>by</w:t>
      </w:r>
      <w:r>
        <w:rPr>
          <w:spacing w:val="-14"/>
        </w:rPr>
        <w:t xml:space="preserve"> </w:t>
      </w:r>
      <w:r w:rsidR="00A70C90">
        <w:t>NITA</w:t>
      </w:r>
      <w:r>
        <w:t>,</w:t>
      </w:r>
      <w:r>
        <w:rPr>
          <w:spacing w:val="-14"/>
        </w:rPr>
        <w:t xml:space="preserve"> </w:t>
      </w:r>
      <w:r>
        <w:t>using</w:t>
      </w:r>
      <w:r>
        <w:rPr>
          <w:spacing w:val="-14"/>
        </w:rPr>
        <w:t xml:space="preserve"> </w:t>
      </w:r>
      <w:r>
        <w:t>either</w:t>
      </w:r>
      <w:r>
        <w:rPr>
          <w:spacing w:val="-13"/>
        </w:rPr>
        <w:t xml:space="preserve"> </w:t>
      </w:r>
      <w:r>
        <w:t>an</w:t>
      </w:r>
      <w:r>
        <w:rPr>
          <w:spacing w:val="-14"/>
        </w:rPr>
        <w:t xml:space="preserve"> </w:t>
      </w:r>
      <w:r>
        <w:t>Invitation</w:t>
      </w:r>
      <w:r>
        <w:rPr>
          <w:spacing w:val="-14"/>
        </w:rPr>
        <w:t xml:space="preserve"> </w:t>
      </w:r>
      <w:r>
        <w:t>for</w:t>
      </w:r>
      <w:r>
        <w:rPr>
          <w:spacing w:val="-14"/>
        </w:rPr>
        <w:t xml:space="preserve"> </w:t>
      </w:r>
      <w:r>
        <w:t>Bids, Request</w:t>
      </w:r>
      <w:r>
        <w:rPr>
          <w:spacing w:val="-3"/>
        </w:rPr>
        <w:t xml:space="preserve"> </w:t>
      </w:r>
      <w:r>
        <w:t>for</w:t>
      </w:r>
      <w:r>
        <w:rPr>
          <w:spacing w:val="-3"/>
        </w:rPr>
        <w:t xml:space="preserve"> </w:t>
      </w:r>
      <w:r>
        <w:t>Proposals,</w:t>
      </w:r>
      <w:r>
        <w:rPr>
          <w:spacing w:val="-3"/>
        </w:rPr>
        <w:t xml:space="preserve"> </w:t>
      </w:r>
      <w:r>
        <w:t>or</w:t>
      </w:r>
      <w:r>
        <w:rPr>
          <w:spacing w:val="-3"/>
        </w:rPr>
        <w:t xml:space="preserve"> </w:t>
      </w:r>
      <w:r>
        <w:t>Request</w:t>
      </w:r>
      <w:r>
        <w:rPr>
          <w:spacing w:val="-3"/>
        </w:rPr>
        <w:t xml:space="preserve"> </w:t>
      </w:r>
      <w:r>
        <w:t>for</w:t>
      </w:r>
      <w:r>
        <w:rPr>
          <w:spacing w:val="-3"/>
        </w:rPr>
        <w:t xml:space="preserve"> </w:t>
      </w:r>
      <w:r>
        <w:t>Qualifications</w:t>
      </w:r>
      <w:r>
        <w:rPr>
          <w:spacing w:val="-3"/>
        </w:rPr>
        <w:t xml:space="preserve"> </w:t>
      </w:r>
      <w:r>
        <w:t>process,</w:t>
      </w:r>
      <w:r>
        <w:rPr>
          <w:spacing w:val="-3"/>
        </w:rPr>
        <w:t xml:space="preserve"> </w:t>
      </w:r>
      <w:r>
        <w:t>under</w:t>
      </w:r>
      <w:r>
        <w:rPr>
          <w:spacing w:val="-3"/>
        </w:rPr>
        <w:t xml:space="preserve"> </w:t>
      </w:r>
      <w:r>
        <w:t>which</w:t>
      </w:r>
      <w:r>
        <w:rPr>
          <w:spacing w:val="-4"/>
        </w:rPr>
        <w:t xml:space="preserve"> </w:t>
      </w:r>
      <w:r>
        <w:t>individuals</w:t>
      </w:r>
      <w:r>
        <w:rPr>
          <w:spacing w:val="-3"/>
        </w:rPr>
        <w:t xml:space="preserve"> </w:t>
      </w:r>
      <w:r>
        <w:t>or</w:t>
      </w:r>
      <w:r>
        <w:rPr>
          <w:spacing w:val="-3"/>
        </w:rPr>
        <w:t xml:space="preserve"> </w:t>
      </w:r>
      <w:r>
        <w:t>firms are afforded an equal opportunity to compete for award of a contract(s).</w:t>
      </w:r>
    </w:p>
    <w:p w14:paraId="702D0925" w14:textId="5F01F756" w:rsidR="00585B82" w:rsidRDefault="00742248">
      <w:pPr>
        <w:pStyle w:val="BodyText"/>
        <w:spacing w:before="121"/>
        <w:ind w:right="357"/>
      </w:pPr>
      <w:r>
        <w:rPr>
          <w:b/>
        </w:rPr>
        <w:t>Contract</w:t>
      </w:r>
      <w:r>
        <w:t xml:space="preserve">: A mutually binding legal relationship obligating the vendor to furnish goods or services, and </w:t>
      </w:r>
      <w:r w:rsidR="00A70C90">
        <w:t>NITA</w:t>
      </w:r>
      <w:r>
        <w:t xml:space="preserve"> to pay for them.</w:t>
      </w:r>
    </w:p>
    <w:p w14:paraId="702D0926" w14:textId="77777777" w:rsidR="00585B82" w:rsidRDefault="00585B82">
      <w:pPr>
        <w:pStyle w:val="BodyText"/>
        <w:sectPr w:rsidR="00585B82">
          <w:pgSz w:w="12240" w:h="15840"/>
          <w:pgMar w:top="960" w:right="720" w:bottom="1280" w:left="1080" w:header="0" w:footer="1088" w:gutter="0"/>
          <w:cols w:space="720"/>
        </w:sectPr>
      </w:pPr>
    </w:p>
    <w:p w14:paraId="702D0927" w14:textId="77777777" w:rsidR="00585B82" w:rsidRDefault="00742248">
      <w:pPr>
        <w:pStyle w:val="BodyText"/>
        <w:spacing w:before="79"/>
        <w:ind w:right="356"/>
      </w:pPr>
      <w:r>
        <w:rPr>
          <w:b/>
        </w:rPr>
        <w:lastRenderedPageBreak/>
        <w:t>Contract</w:t>
      </w:r>
      <w:r>
        <w:rPr>
          <w:b/>
          <w:spacing w:val="-12"/>
        </w:rPr>
        <w:t xml:space="preserve"> </w:t>
      </w:r>
      <w:r>
        <w:rPr>
          <w:b/>
        </w:rPr>
        <w:t>Amendment</w:t>
      </w:r>
      <w:r>
        <w:t>:</w:t>
      </w:r>
      <w:r>
        <w:rPr>
          <w:spacing w:val="-12"/>
        </w:rPr>
        <w:t xml:space="preserve"> </w:t>
      </w:r>
      <w:r>
        <w:t>A</w:t>
      </w:r>
      <w:r>
        <w:rPr>
          <w:spacing w:val="-12"/>
        </w:rPr>
        <w:t xml:space="preserve"> </w:t>
      </w:r>
      <w:r>
        <w:t>change</w:t>
      </w:r>
      <w:r>
        <w:rPr>
          <w:spacing w:val="-12"/>
        </w:rPr>
        <w:t xml:space="preserve"> </w:t>
      </w:r>
      <w:r>
        <w:t>to</w:t>
      </w:r>
      <w:r>
        <w:rPr>
          <w:spacing w:val="-12"/>
        </w:rPr>
        <w:t xml:space="preserve"> </w:t>
      </w:r>
      <w:r>
        <w:t>the</w:t>
      </w:r>
      <w:r>
        <w:rPr>
          <w:spacing w:val="-12"/>
        </w:rPr>
        <w:t xml:space="preserve"> </w:t>
      </w:r>
      <w:r>
        <w:t>scope,</w:t>
      </w:r>
      <w:r>
        <w:rPr>
          <w:spacing w:val="-12"/>
        </w:rPr>
        <w:t xml:space="preserve"> </w:t>
      </w:r>
      <w:r>
        <w:t>value,</w:t>
      </w:r>
      <w:r>
        <w:rPr>
          <w:spacing w:val="-12"/>
        </w:rPr>
        <w:t xml:space="preserve"> </w:t>
      </w:r>
      <w:r>
        <w:t>term,</w:t>
      </w:r>
      <w:r>
        <w:rPr>
          <w:spacing w:val="-12"/>
        </w:rPr>
        <w:t xml:space="preserve"> </w:t>
      </w:r>
      <w:r>
        <w:t>or</w:t>
      </w:r>
      <w:r>
        <w:rPr>
          <w:spacing w:val="-12"/>
        </w:rPr>
        <w:t xml:space="preserve"> </w:t>
      </w:r>
      <w:r>
        <w:t>duration</w:t>
      </w:r>
      <w:r>
        <w:rPr>
          <w:spacing w:val="-12"/>
        </w:rPr>
        <w:t xml:space="preserve"> </w:t>
      </w:r>
      <w:r>
        <w:t>of</w:t>
      </w:r>
      <w:r>
        <w:rPr>
          <w:spacing w:val="-12"/>
        </w:rPr>
        <w:t xml:space="preserve"> </w:t>
      </w:r>
      <w:r>
        <w:t>an</w:t>
      </w:r>
      <w:r>
        <w:rPr>
          <w:spacing w:val="-12"/>
        </w:rPr>
        <w:t xml:space="preserve"> </w:t>
      </w:r>
      <w:r>
        <w:t>existing</w:t>
      </w:r>
      <w:r>
        <w:rPr>
          <w:spacing w:val="-12"/>
        </w:rPr>
        <w:t xml:space="preserve"> </w:t>
      </w:r>
      <w:r>
        <w:t xml:space="preserve">Contract. Amendments are subject to the approval and execution requirements in Article 10. Amendments that constitute a Cardinal Change, either individually or in aggregate, are not </w:t>
      </w:r>
      <w:r>
        <w:rPr>
          <w:spacing w:val="-2"/>
        </w:rPr>
        <w:t>allowed.</w:t>
      </w:r>
    </w:p>
    <w:p w14:paraId="702D0928" w14:textId="77777777" w:rsidR="00585B82" w:rsidRDefault="00742248">
      <w:pPr>
        <w:pStyle w:val="BodyText"/>
        <w:spacing w:before="122"/>
        <w:ind w:right="359"/>
      </w:pPr>
      <w:r>
        <w:rPr>
          <w:b/>
        </w:rPr>
        <w:t>Contractor</w:t>
      </w:r>
      <w:r>
        <w:t>: Any person, entity, or authorized representative identified as such in a Contract. The term Contractor may be used interchangeably with Vendor, Seller and Consultant.</w:t>
      </w:r>
    </w:p>
    <w:p w14:paraId="702D0929" w14:textId="1DD8A736" w:rsidR="00585B82" w:rsidRDefault="00742248">
      <w:pPr>
        <w:pStyle w:val="BodyText"/>
        <w:spacing w:before="116"/>
        <w:ind w:right="358"/>
      </w:pPr>
      <w:r>
        <w:rPr>
          <w:b/>
        </w:rPr>
        <w:t>Debarment</w:t>
      </w:r>
      <w:r>
        <w:t xml:space="preserve">: An action taken by </w:t>
      </w:r>
      <w:r w:rsidR="005C002C">
        <w:t>NITA</w:t>
      </w:r>
      <w:r>
        <w:t xml:space="preserve"> to deny participation in </w:t>
      </w:r>
      <w:r w:rsidR="005C002C">
        <w:t xml:space="preserve">NITA </w:t>
      </w:r>
      <w:r>
        <w:t>contracts, or an action taken by another government entity to deny a person or entity participation in contracts.</w:t>
      </w:r>
    </w:p>
    <w:p w14:paraId="702D092A" w14:textId="77777777" w:rsidR="00585B82" w:rsidRDefault="00742248">
      <w:pPr>
        <w:spacing w:before="121"/>
        <w:ind w:left="1800" w:right="357"/>
        <w:jc w:val="both"/>
        <w:rPr>
          <w:sz w:val="20"/>
        </w:rPr>
      </w:pPr>
      <w:r>
        <w:rPr>
          <w:b/>
          <w:sz w:val="20"/>
        </w:rPr>
        <w:t>Disadvantaged Business Enterprise</w:t>
      </w:r>
      <w:r>
        <w:rPr>
          <w:sz w:val="20"/>
        </w:rPr>
        <w:t>: A firm that is certified as a Disadvantaged Business Enterprise (“DBE”) pursuant to 49 C.F.R Part 26.</w:t>
      </w:r>
    </w:p>
    <w:p w14:paraId="702D092B" w14:textId="77777777" w:rsidR="00585B82" w:rsidRDefault="00742248">
      <w:pPr>
        <w:pStyle w:val="BodyText"/>
        <w:spacing w:before="121"/>
      </w:pPr>
      <w:r>
        <w:rPr>
          <w:b/>
        </w:rPr>
        <w:t>DBE</w:t>
      </w:r>
      <w:r>
        <w:rPr>
          <w:b/>
          <w:spacing w:val="-8"/>
        </w:rPr>
        <w:t xml:space="preserve"> </w:t>
      </w:r>
      <w:r>
        <w:rPr>
          <w:b/>
        </w:rPr>
        <w:t>Goal</w:t>
      </w:r>
      <w:r>
        <w:t>:</w:t>
      </w:r>
      <w:r>
        <w:rPr>
          <w:spacing w:val="-4"/>
        </w:rPr>
        <w:t xml:space="preserve"> </w:t>
      </w:r>
      <w:r>
        <w:t>A</w:t>
      </w:r>
      <w:r>
        <w:rPr>
          <w:spacing w:val="-6"/>
        </w:rPr>
        <w:t xml:space="preserve"> </w:t>
      </w:r>
      <w:r>
        <w:t>portion</w:t>
      </w:r>
      <w:r>
        <w:rPr>
          <w:spacing w:val="-4"/>
        </w:rPr>
        <w:t xml:space="preserve"> </w:t>
      </w:r>
      <w:r>
        <w:t>of</w:t>
      </w:r>
      <w:r>
        <w:rPr>
          <w:spacing w:val="-4"/>
        </w:rPr>
        <w:t xml:space="preserve"> </w:t>
      </w:r>
      <w:r>
        <w:t>a</w:t>
      </w:r>
      <w:r>
        <w:rPr>
          <w:spacing w:val="-5"/>
        </w:rPr>
        <w:t xml:space="preserve"> </w:t>
      </w:r>
      <w:r>
        <w:t>contract</w:t>
      </w:r>
      <w:r>
        <w:rPr>
          <w:spacing w:val="-4"/>
        </w:rPr>
        <w:t xml:space="preserve"> </w:t>
      </w:r>
      <w:r>
        <w:t>that</w:t>
      </w:r>
      <w:r>
        <w:rPr>
          <w:spacing w:val="-4"/>
        </w:rPr>
        <w:t xml:space="preserve"> </w:t>
      </w:r>
      <w:r>
        <w:t>is</w:t>
      </w:r>
      <w:r>
        <w:rPr>
          <w:spacing w:val="-5"/>
        </w:rPr>
        <w:t xml:space="preserve"> </w:t>
      </w:r>
      <w:r>
        <w:t>intended</w:t>
      </w:r>
      <w:r>
        <w:rPr>
          <w:spacing w:val="-4"/>
        </w:rPr>
        <w:t xml:space="preserve"> </w:t>
      </w:r>
      <w:r>
        <w:t>to</w:t>
      </w:r>
      <w:r>
        <w:rPr>
          <w:spacing w:val="-5"/>
        </w:rPr>
        <w:t xml:space="preserve"> </w:t>
      </w:r>
      <w:r>
        <w:t>be</w:t>
      </w:r>
      <w:r>
        <w:rPr>
          <w:spacing w:val="-4"/>
        </w:rPr>
        <w:t xml:space="preserve"> </w:t>
      </w:r>
      <w:r>
        <w:t>performed</w:t>
      </w:r>
      <w:r>
        <w:rPr>
          <w:spacing w:val="-4"/>
        </w:rPr>
        <w:t xml:space="preserve"> </w:t>
      </w:r>
      <w:r>
        <w:t>by</w:t>
      </w:r>
      <w:r>
        <w:rPr>
          <w:spacing w:val="-5"/>
        </w:rPr>
        <w:t xml:space="preserve"> </w:t>
      </w:r>
      <w:r>
        <w:t>a</w:t>
      </w:r>
      <w:r>
        <w:rPr>
          <w:spacing w:val="-4"/>
        </w:rPr>
        <w:t xml:space="preserve"> </w:t>
      </w:r>
      <w:r>
        <w:t>certified</w:t>
      </w:r>
      <w:r>
        <w:rPr>
          <w:spacing w:val="-4"/>
        </w:rPr>
        <w:t xml:space="preserve"> DBE.</w:t>
      </w:r>
    </w:p>
    <w:p w14:paraId="702D092C" w14:textId="7FA3C9A4" w:rsidR="00585B82" w:rsidRDefault="00742248">
      <w:pPr>
        <w:pStyle w:val="BodyText"/>
        <w:spacing w:before="120"/>
        <w:ind w:right="357"/>
      </w:pPr>
      <w:r>
        <w:rPr>
          <w:b/>
        </w:rPr>
        <w:t>Emergency</w:t>
      </w:r>
      <w:r>
        <w:t xml:space="preserve">: An impairment of </w:t>
      </w:r>
      <w:r w:rsidR="005C002C">
        <w:t>NITA</w:t>
      </w:r>
      <w:r>
        <w:t xml:space="preserve">’s ability to function or to provide essential services related to public transportation, of a nature and severity that requires immediate action, that precludes </w:t>
      </w:r>
      <w:r w:rsidR="00883492">
        <w:t>NITA</w:t>
      </w:r>
      <w:r>
        <w:t xml:space="preserve"> from engaging in </w:t>
      </w:r>
      <w:proofErr w:type="gramStart"/>
      <w:r>
        <w:t>a</w:t>
      </w:r>
      <w:r w:rsidR="001C4B82">
        <w:t xml:space="preserve"> </w:t>
      </w:r>
      <w:r>
        <w:t>Competitive</w:t>
      </w:r>
      <w:proofErr w:type="gramEnd"/>
      <w:r>
        <w:t xml:space="preserve"> Procurement or delaying action until the Board can be convened.</w:t>
      </w:r>
    </w:p>
    <w:p w14:paraId="702D092D" w14:textId="0F85973C" w:rsidR="00585B82" w:rsidRDefault="00742248">
      <w:pPr>
        <w:pStyle w:val="BodyText"/>
        <w:spacing w:before="124" w:line="237" w:lineRule="auto"/>
        <w:ind w:right="357"/>
      </w:pPr>
      <w:r>
        <w:rPr>
          <w:b/>
        </w:rPr>
        <w:t>Federal Requirements</w:t>
      </w:r>
      <w:r>
        <w:t xml:space="preserve">: The provisions of Federal Circular 4220.1, as amended from time to </w:t>
      </w:r>
      <w:r>
        <w:rPr>
          <w:spacing w:val="-2"/>
        </w:rPr>
        <w:t>time,</w:t>
      </w:r>
      <w:r>
        <w:rPr>
          <w:spacing w:val="-4"/>
        </w:rPr>
        <w:t xml:space="preserve"> </w:t>
      </w:r>
      <w:r>
        <w:rPr>
          <w:spacing w:val="-2"/>
        </w:rPr>
        <w:t>any</w:t>
      </w:r>
      <w:r>
        <w:rPr>
          <w:spacing w:val="-4"/>
        </w:rPr>
        <w:t xml:space="preserve"> </w:t>
      </w:r>
      <w:r>
        <w:rPr>
          <w:spacing w:val="-2"/>
        </w:rPr>
        <w:t>successor</w:t>
      </w:r>
      <w:r>
        <w:rPr>
          <w:spacing w:val="-4"/>
        </w:rPr>
        <w:t xml:space="preserve"> </w:t>
      </w:r>
      <w:r>
        <w:rPr>
          <w:spacing w:val="-2"/>
        </w:rPr>
        <w:t>circular</w:t>
      </w:r>
      <w:r>
        <w:rPr>
          <w:spacing w:val="-4"/>
        </w:rPr>
        <w:t xml:space="preserve"> </w:t>
      </w:r>
      <w:r>
        <w:rPr>
          <w:spacing w:val="-2"/>
        </w:rPr>
        <w:t>issued</w:t>
      </w:r>
      <w:r>
        <w:rPr>
          <w:spacing w:val="-4"/>
        </w:rPr>
        <w:t xml:space="preserve"> </w:t>
      </w:r>
      <w:r>
        <w:rPr>
          <w:spacing w:val="-2"/>
        </w:rPr>
        <w:t>by</w:t>
      </w:r>
      <w:r>
        <w:rPr>
          <w:spacing w:val="-4"/>
        </w:rPr>
        <w:t xml:space="preserve"> </w:t>
      </w:r>
      <w:r>
        <w:rPr>
          <w:spacing w:val="-2"/>
        </w:rPr>
        <w:t>the</w:t>
      </w:r>
      <w:r>
        <w:rPr>
          <w:spacing w:val="-4"/>
        </w:rPr>
        <w:t xml:space="preserve"> </w:t>
      </w:r>
      <w:r>
        <w:rPr>
          <w:spacing w:val="-2"/>
        </w:rPr>
        <w:t>Federal</w:t>
      </w:r>
      <w:r>
        <w:rPr>
          <w:spacing w:val="-4"/>
        </w:rPr>
        <w:t xml:space="preserve"> </w:t>
      </w:r>
      <w:r>
        <w:rPr>
          <w:spacing w:val="-2"/>
        </w:rPr>
        <w:t>Transit</w:t>
      </w:r>
      <w:r>
        <w:rPr>
          <w:spacing w:val="-4"/>
        </w:rPr>
        <w:t xml:space="preserve"> </w:t>
      </w:r>
      <w:r>
        <w:rPr>
          <w:spacing w:val="-2"/>
        </w:rPr>
        <w:t>Administration</w:t>
      </w:r>
      <w:r>
        <w:rPr>
          <w:spacing w:val="-4"/>
        </w:rPr>
        <w:t xml:space="preserve"> </w:t>
      </w:r>
      <w:r>
        <w:rPr>
          <w:spacing w:val="-2"/>
        </w:rPr>
        <w:t>(“FTA”),</w:t>
      </w:r>
      <w:r>
        <w:rPr>
          <w:spacing w:val="-4"/>
        </w:rPr>
        <w:t xml:space="preserve"> </w:t>
      </w:r>
      <w:r>
        <w:rPr>
          <w:spacing w:val="-2"/>
        </w:rPr>
        <w:t>and</w:t>
      </w:r>
      <w:r>
        <w:rPr>
          <w:spacing w:val="-4"/>
        </w:rPr>
        <w:t xml:space="preserve"> </w:t>
      </w:r>
      <w:r>
        <w:rPr>
          <w:spacing w:val="-2"/>
        </w:rPr>
        <w:t>any</w:t>
      </w:r>
      <w:r>
        <w:rPr>
          <w:spacing w:val="-4"/>
        </w:rPr>
        <w:t xml:space="preserve"> </w:t>
      </w:r>
      <w:r>
        <w:rPr>
          <w:spacing w:val="-2"/>
        </w:rPr>
        <w:t xml:space="preserve">other </w:t>
      </w:r>
      <w:r>
        <w:t>rules</w:t>
      </w:r>
      <w:r>
        <w:rPr>
          <w:spacing w:val="-9"/>
        </w:rPr>
        <w:t xml:space="preserve"> </w:t>
      </w:r>
      <w:r>
        <w:t>or</w:t>
      </w:r>
      <w:r>
        <w:rPr>
          <w:spacing w:val="-8"/>
        </w:rPr>
        <w:t xml:space="preserve"> </w:t>
      </w:r>
      <w:r>
        <w:t>regulations</w:t>
      </w:r>
      <w:r>
        <w:rPr>
          <w:spacing w:val="-9"/>
        </w:rPr>
        <w:t xml:space="preserve"> </w:t>
      </w:r>
      <w:r>
        <w:t>issued</w:t>
      </w:r>
      <w:r>
        <w:rPr>
          <w:spacing w:val="-9"/>
        </w:rPr>
        <w:t xml:space="preserve"> </w:t>
      </w:r>
      <w:r>
        <w:t>by</w:t>
      </w:r>
      <w:r>
        <w:rPr>
          <w:spacing w:val="-9"/>
        </w:rPr>
        <w:t xml:space="preserve"> </w:t>
      </w:r>
      <w:r>
        <w:t>the</w:t>
      </w:r>
      <w:r>
        <w:rPr>
          <w:spacing w:val="-9"/>
        </w:rPr>
        <w:t xml:space="preserve"> </w:t>
      </w:r>
      <w:r>
        <w:t>FTA</w:t>
      </w:r>
      <w:r>
        <w:rPr>
          <w:spacing w:val="-9"/>
        </w:rPr>
        <w:t xml:space="preserve"> </w:t>
      </w:r>
      <w:r>
        <w:t>or</w:t>
      </w:r>
      <w:r>
        <w:rPr>
          <w:spacing w:val="-8"/>
        </w:rPr>
        <w:t xml:space="preserve"> </w:t>
      </w:r>
      <w:r>
        <w:t>any</w:t>
      </w:r>
      <w:r>
        <w:rPr>
          <w:spacing w:val="-9"/>
        </w:rPr>
        <w:t xml:space="preserve"> </w:t>
      </w:r>
      <w:r>
        <w:t>other</w:t>
      </w:r>
      <w:r>
        <w:rPr>
          <w:spacing w:val="-8"/>
        </w:rPr>
        <w:t xml:space="preserve"> </w:t>
      </w:r>
      <w:r>
        <w:t>federal</w:t>
      </w:r>
      <w:r>
        <w:rPr>
          <w:spacing w:val="-8"/>
        </w:rPr>
        <w:t xml:space="preserve"> </w:t>
      </w:r>
      <w:r>
        <w:t>agency</w:t>
      </w:r>
      <w:r>
        <w:rPr>
          <w:spacing w:val="-9"/>
        </w:rPr>
        <w:t xml:space="preserve"> </w:t>
      </w:r>
      <w:r>
        <w:t>relating</w:t>
      </w:r>
      <w:r>
        <w:rPr>
          <w:spacing w:val="-9"/>
        </w:rPr>
        <w:t xml:space="preserve"> </w:t>
      </w:r>
      <w:r>
        <w:t>to</w:t>
      </w:r>
      <w:r>
        <w:rPr>
          <w:spacing w:val="-7"/>
        </w:rPr>
        <w:t xml:space="preserve"> </w:t>
      </w:r>
      <w:r>
        <w:t>procurement</w:t>
      </w:r>
      <w:r>
        <w:rPr>
          <w:spacing w:val="-8"/>
        </w:rPr>
        <w:t xml:space="preserve"> </w:t>
      </w:r>
      <w:r>
        <w:t xml:space="preserve">and applicable to </w:t>
      </w:r>
      <w:r w:rsidR="00883492">
        <w:t>NITA</w:t>
      </w:r>
      <w:r>
        <w:t>.</w:t>
      </w:r>
    </w:p>
    <w:p w14:paraId="702D092E" w14:textId="77777777" w:rsidR="00585B82" w:rsidRDefault="00742248">
      <w:pPr>
        <w:pStyle w:val="BodyText"/>
        <w:spacing w:before="124"/>
        <w:ind w:right="359"/>
      </w:pPr>
      <w:r>
        <w:rPr>
          <w:b/>
        </w:rPr>
        <w:t>Good</w:t>
      </w:r>
      <w:r>
        <w:rPr>
          <w:b/>
          <w:spacing w:val="-6"/>
        </w:rPr>
        <w:t xml:space="preserve"> </w:t>
      </w:r>
      <w:r>
        <w:rPr>
          <w:b/>
        </w:rPr>
        <w:t>Faith</w:t>
      </w:r>
      <w:r>
        <w:rPr>
          <w:b/>
          <w:spacing w:val="-6"/>
        </w:rPr>
        <w:t xml:space="preserve"> </w:t>
      </w:r>
      <w:r>
        <w:rPr>
          <w:b/>
        </w:rPr>
        <w:t>Efforts</w:t>
      </w:r>
      <w:r>
        <w:t>:</w:t>
      </w:r>
      <w:r>
        <w:rPr>
          <w:spacing w:val="-5"/>
        </w:rPr>
        <w:t xml:space="preserve"> </w:t>
      </w:r>
      <w:r>
        <w:t>Efforts</w:t>
      </w:r>
      <w:r>
        <w:rPr>
          <w:spacing w:val="-6"/>
        </w:rPr>
        <w:t xml:space="preserve"> </w:t>
      </w:r>
      <w:r>
        <w:t>exercised</w:t>
      </w:r>
      <w:r>
        <w:rPr>
          <w:spacing w:val="-6"/>
        </w:rPr>
        <w:t xml:space="preserve"> </w:t>
      </w:r>
      <w:r>
        <w:t>by</w:t>
      </w:r>
      <w:r>
        <w:rPr>
          <w:spacing w:val="-6"/>
        </w:rPr>
        <w:t xml:space="preserve"> </w:t>
      </w:r>
      <w:r>
        <w:t>a</w:t>
      </w:r>
      <w:r>
        <w:rPr>
          <w:spacing w:val="-6"/>
        </w:rPr>
        <w:t xml:space="preserve"> </w:t>
      </w:r>
      <w:r>
        <w:t>Contractor</w:t>
      </w:r>
      <w:r>
        <w:rPr>
          <w:spacing w:val="-5"/>
        </w:rPr>
        <w:t xml:space="preserve"> </w:t>
      </w:r>
      <w:r>
        <w:t>which</w:t>
      </w:r>
      <w:r>
        <w:rPr>
          <w:spacing w:val="-6"/>
        </w:rPr>
        <w:t xml:space="preserve"> </w:t>
      </w:r>
      <w:r>
        <w:t>are</w:t>
      </w:r>
      <w:r>
        <w:rPr>
          <w:spacing w:val="-6"/>
        </w:rPr>
        <w:t xml:space="preserve"> </w:t>
      </w:r>
      <w:r>
        <w:t>sanctioned</w:t>
      </w:r>
      <w:r>
        <w:rPr>
          <w:spacing w:val="-6"/>
        </w:rPr>
        <w:t xml:space="preserve"> </w:t>
      </w:r>
      <w:r>
        <w:t>by</w:t>
      </w:r>
      <w:r>
        <w:rPr>
          <w:spacing w:val="-6"/>
        </w:rPr>
        <w:t xml:space="preserve"> </w:t>
      </w:r>
      <w:r>
        <w:t>49</w:t>
      </w:r>
      <w:r>
        <w:rPr>
          <w:spacing w:val="-6"/>
        </w:rPr>
        <w:t xml:space="preserve"> </w:t>
      </w:r>
      <w:r>
        <w:t>C.F.R.</w:t>
      </w:r>
      <w:r>
        <w:rPr>
          <w:spacing w:val="-5"/>
        </w:rPr>
        <w:t xml:space="preserve"> </w:t>
      </w:r>
      <w:r>
        <w:t>Part 26 and are an acceptable basis for exception to meeting a set DBE Goal.</w:t>
      </w:r>
    </w:p>
    <w:p w14:paraId="702D092F" w14:textId="77777777" w:rsidR="00585B82" w:rsidRDefault="00742248">
      <w:pPr>
        <w:pStyle w:val="BodyText"/>
        <w:spacing w:before="121"/>
        <w:ind w:right="357"/>
      </w:pPr>
      <w:r>
        <w:rPr>
          <w:b/>
        </w:rPr>
        <w:t>Invitation</w:t>
      </w:r>
      <w:r>
        <w:rPr>
          <w:b/>
          <w:spacing w:val="-8"/>
        </w:rPr>
        <w:t xml:space="preserve"> </w:t>
      </w:r>
      <w:r>
        <w:rPr>
          <w:b/>
        </w:rPr>
        <w:t>for</w:t>
      </w:r>
      <w:r>
        <w:rPr>
          <w:b/>
          <w:spacing w:val="-7"/>
        </w:rPr>
        <w:t xml:space="preserve"> </w:t>
      </w:r>
      <w:r>
        <w:rPr>
          <w:b/>
        </w:rPr>
        <w:t>Bid</w:t>
      </w:r>
      <w:r>
        <w:rPr>
          <w:b/>
          <w:spacing w:val="-8"/>
        </w:rPr>
        <w:t xml:space="preserve"> </w:t>
      </w:r>
      <w:r>
        <w:rPr>
          <w:b/>
        </w:rPr>
        <w:t>(IFB)</w:t>
      </w:r>
      <w:r>
        <w:t>:</w:t>
      </w:r>
      <w:r>
        <w:rPr>
          <w:spacing w:val="-7"/>
        </w:rPr>
        <w:t xml:space="preserve"> </w:t>
      </w:r>
      <w:r>
        <w:t>A</w:t>
      </w:r>
      <w:r>
        <w:rPr>
          <w:spacing w:val="-8"/>
        </w:rPr>
        <w:t xml:space="preserve"> </w:t>
      </w:r>
      <w:r>
        <w:t>procurement</w:t>
      </w:r>
      <w:r>
        <w:rPr>
          <w:spacing w:val="-7"/>
        </w:rPr>
        <w:t xml:space="preserve"> </w:t>
      </w:r>
      <w:r>
        <w:t>process</w:t>
      </w:r>
      <w:r>
        <w:rPr>
          <w:spacing w:val="-8"/>
        </w:rPr>
        <w:t xml:space="preserve"> </w:t>
      </w:r>
      <w:r>
        <w:t>used</w:t>
      </w:r>
      <w:r>
        <w:rPr>
          <w:spacing w:val="-8"/>
        </w:rPr>
        <w:t xml:space="preserve"> </w:t>
      </w:r>
      <w:r>
        <w:t>to</w:t>
      </w:r>
      <w:r>
        <w:rPr>
          <w:spacing w:val="-8"/>
        </w:rPr>
        <w:t xml:space="preserve"> </w:t>
      </w:r>
      <w:r>
        <w:t>request</w:t>
      </w:r>
      <w:r>
        <w:rPr>
          <w:spacing w:val="-7"/>
        </w:rPr>
        <w:t xml:space="preserve"> </w:t>
      </w:r>
      <w:r>
        <w:t>that</w:t>
      </w:r>
      <w:r>
        <w:rPr>
          <w:spacing w:val="-7"/>
        </w:rPr>
        <w:t xml:space="preserve"> </w:t>
      </w:r>
      <w:r>
        <w:t>interested</w:t>
      </w:r>
      <w:r>
        <w:rPr>
          <w:spacing w:val="-8"/>
        </w:rPr>
        <w:t xml:space="preserve"> </w:t>
      </w:r>
      <w:r>
        <w:t>parties</w:t>
      </w:r>
      <w:r>
        <w:rPr>
          <w:spacing w:val="-8"/>
        </w:rPr>
        <w:t xml:space="preserve"> </w:t>
      </w:r>
      <w:r>
        <w:t>submit offers</w:t>
      </w:r>
      <w:r>
        <w:rPr>
          <w:spacing w:val="-4"/>
        </w:rPr>
        <w:t xml:space="preserve"> </w:t>
      </w:r>
      <w:r>
        <w:t>to</w:t>
      </w:r>
      <w:r>
        <w:rPr>
          <w:spacing w:val="-4"/>
        </w:rPr>
        <w:t xml:space="preserve"> </w:t>
      </w:r>
      <w:r>
        <w:t>provide</w:t>
      </w:r>
      <w:r>
        <w:rPr>
          <w:spacing w:val="-4"/>
        </w:rPr>
        <w:t xml:space="preserve"> </w:t>
      </w:r>
      <w:r>
        <w:t>specified</w:t>
      </w:r>
      <w:r>
        <w:rPr>
          <w:spacing w:val="-4"/>
        </w:rPr>
        <w:t xml:space="preserve"> </w:t>
      </w:r>
      <w:r>
        <w:t>goods</w:t>
      </w:r>
      <w:r>
        <w:rPr>
          <w:spacing w:val="-4"/>
        </w:rPr>
        <w:t xml:space="preserve"> </w:t>
      </w:r>
      <w:r>
        <w:t>or</w:t>
      </w:r>
      <w:r>
        <w:rPr>
          <w:spacing w:val="-4"/>
        </w:rPr>
        <w:t xml:space="preserve"> </w:t>
      </w:r>
      <w:r>
        <w:t>services.</w:t>
      </w:r>
      <w:r>
        <w:rPr>
          <w:spacing w:val="-4"/>
        </w:rPr>
        <w:t xml:space="preserve"> </w:t>
      </w:r>
      <w:r>
        <w:t>IFBs</w:t>
      </w:r>
      <w:r>
        <w:rPr>
          <w:spacing w:val="-4"/>
        </w:rPr>
        <w:t xml:space="preserve"> </w:t>
      </w:r>
      <w:proofErr w:type="gramStart"/>
      <w:r>
        <w:t>are</w:t>
      </w:r>
      <w:proofErr w:type="gramEnd"/>
      <w:r>
        <w:rPr>
          <w:spacing w:val="-4"/>
        </w:rPr>
        <w:t xml:space="preserve"> </w:t>
      </w:r>
      <w:r>
        <w:t>not</w:t>
      </w:r>
      <w:r>
        <w:rPr>
          <w:spacing w:val="-4"/>
        </w:rPr>
        <w:t xml:space="preserve"> </w:t>
      </w:r>
      <w:proofErr w:type="gramStart"/>
      <w:r>
        <w:t>negotiated</w:t>
      </w:r>
      <w:proofErr w:type="gramEnd"/>
      <w:r>
        <w:rPr>
          <w:spacing w:val="-4"/>
        </w:rPr>
        <w:t xml:space="preserve"> </w:t>
      </w:r>
      <w:r>
        <w:t>procurements.</w:t>
      </w:r>
      <w:r>
        <w:rPr>
          <w:spacing w:val="-4"/>
        </w:rPr>
        <w:t xml:space="preserve"> </w:t>
      </w:r>
      <w:r>
        <w:t>An</w:t>
      </w:r>
      <w:r>
        <w:rPr>
          <w:spacing w:val="-4"/>
        </w:rPr>
        <w:t xml:space="preserve"> </w:t>
      </w:r>
      <w:r>
        <w:t>IFB</w:t>
      </w:r>
      <w:r>
        <w:rPr>
          <w:spacing w:val="-5"/>
        </w:rPr>
        <w:t xml:space="preserve"> </w:t>
      </w:r>
      <w:r>
        <w:t xml:space="preserve">is </w:t>
      </w:r>
      <w:proofErr w:type="gramStart"/>
      <w:r>
        <w:t>awarded to</w:t>
      </w:r>
      <w:proofErr w:type="gramEnd"/>
      <w:r>
        <w:t xml:space="preserve"> the lowest responsive, responsible Bidder.</w:t>
      </w:r>
    </w:p>
    <w:p w14:paraId="702D0930" w14:textId="77777777" w:rsidR="00585B82" w:rsidRDefault="00742248">
      <w:pPr>
        <w:pStyle w:val="BodyText"/>
        <w:spacing w:before="121"/>
        <w:ind w:right="358"/>
      </w:pPr>
      <w:r>
        <w:rPr>
          <w:b/>
        </w:rPr>
        <w:t>Joint Procurement</w:t>
      </w:r>
      <w:r>
        <w:t>: A single procurement action undertaken by multiple government agencies, most often used to obtain strong competition and favorable pricing.</w:t>
      </w:r>
    </w:p>
    <w:p w14:paraId="702D0931" w14:textId="77777777" w:rsidR="00585B82" w:rsidRDefault="00742248">
      <w:pPr>
        <w:spacing w:before="121"/>
        <w:ind w:left="1800"/>
        <w:jc w:val="both"/>
        <w:rPr>
          <w:sz w:val="20"/>
        </w:rPr>
      </w:pPr>
      <w:r>
        <w:rPr>
          <w:b/>
          <w:sz w:val="20"/>
        </w:rPr>
        <w:t>Micro-Purchase</w:t>
      </w:r>
      <w:r>
        <w:rPr>
          <w:sz w:val="20"/>
        </w:rPr>
        <w:t>:</w:t>
      </w:r>
      <w:r>
        <w:rPr>
          <w:spacing w:val="-10"/>
          <w:sz w:val="20"/>
        </w:rPr>
        <w:t xml:space="preserve"> </w:t>
      </w:r>
      <w:r>
        <w:rPr>
          <w:sz w:val="20"/>
        </w:rPr>
        <w:t>Purchases</w:t>
      </w:r>
      <w:r>
        <w:rPr>
          <w:spacing w:val="-8"/>
          <w:sz w:val="20"/>
        </w:rPr>
        <w:t xml:space="preserve"> </w:t>
      </w:r>
      <w:r>
        <w:rPr>
          <w:sz w:val="20"/>
        </w:rPr>
        <w:t>of</w:t>
      </w:r>
      <w:r>
        <w:rPr>
          <w:spacing w:val="-8"/>
          <w:sz w:val="20"/>
        </w:rPr>
        <w:t xml:space="preserve"> </w:t>
      </w:r>
      <w:r>
        <w:rPr>
          <w:sz w:val="20"/>
        </w:rPr>
        <w:t>$10,000</w:t>
      </w:r>
      <w:r>
        <w:rPr>
          <w:spacing w:val="-8"/>
          <w:sz w:val="20"/>
        </w:rPr>
        <w:t xml:space="preserve"> </w:t>
      </w:r>
      <w:r>
        <w:rPr>
          <w:sz w:val="20"/>
        </w:rPr>
        <w:t>or</w:t>
      </w:r>
      <w:r>
        <w:rPr>
          <w:spacing w:val="-8"/>
          <w:sz w:val="20"/>
        </w:rPr>
        <w:t xml:space="preserve"> </w:t>
      </w:r>
      <w:r>
        <w:rPr>
          <w:spacing w:val="-2"/>
          <w:sz w:val="20"/>
        </w:rPr>
        <w:t>less.</w:t>
      </w:r>
    </w:p>
    <w:p w14:paraId="702D0932" w14:textId="77777777" w:rsidR="00585B82" w:rsidRDefault="00742248">
      <w:pPr>
        <w:pStyle w:val="BodyText"/>
        <w:spacing w:before="120"/>
        <w:ind w:right="358"/>
      </w:pPr>
      <w:r>
        <w:rPr>
          <w:b/>
        </w:rPr>
        <w:t>Minority</w:t>
      </w:r>
      <w:r>
        <w:rPr>
          <w:b/>
          <w:spacing w:val="-3"/>
        </w:rPr>
        <w:t xml:space="preserve"> </w:t>
      </w:r>
      <w:r>
        <w:rPr>
          <w:b/>
        </w:rPr>
        <w:t>Business</w:t>
      </w:r>
      <w:r>
        <w:rPr>
          <w:b/>
          <w:spacing w:val="-3"/>
        </w:rPr>
        <w:t xml:space="preserve"> </w:t>
      </w:r>
      <w:r>
        <w:rPr>
          <w:b/>
        </w:rPr>
        <w:t>Enterprise</w:t>
      </w:r>
      <w:r>
        <w:t>:</w:t>
      </w:r>
      <w:r>
        <w:rPr>
          <w:spacing w:val="-3"/>
        </w:rPr>
        <w:t xml:space="preserve"> </w:t>
      </w:r>
      <w:r>
        <w:t>A</w:t>
      </w:r>
      <w:r>
        <w:rPr>
          <w:spacing w:val="-4"/>
        </w:rPr>
        <w:t xml:space="preserve"> </w:t>
      </w:r>
      <w:r>
        <w:t>for-profit</w:t>
      </w:r>
      <w:r>
        <w:rPr>
          <w:spacing w:val="-3"/>
        </w:rPr>
        <w:t xml:space="preserve"> </w:t>
      </w:r>
      <w:r>
        <w:t>enterprise</w:t>
      </w:r>
      <w:r>
        <w:rPr>
          <w:spacing w:val="-4"/>
        </w:rPr>
        <w:t xml:space="preserve"> </w:t>
      </w:r>
      <w:r>
        <w:t>in</w:t>
      </w:r>
      <w:r>
        <w:rPr>
          <w:spacing w:val="-4"/>
        </w:rPr>
        <w:t xml:space="preserve"> </w:t>
      </w:r>
      <w:r>
        <w:t>the</w:t>
      </w:r>
      <w:r>
        <w:rPr>
          <w:spacing w:val="-4"/>
        </w:rPr>
        <w:t xml:space="preserve"> </w:t>
      </w:r>
      <w:r>
        <w:t>United</w:t>
      </w:r>
      <w:r>
        <w:rPr>
          <w:spacing w:val="-4"/>
        </w:rPr>
        <w:t xml:space="preserve"> </w:t>
      </w:r>
      <w:r>
        <w:t>States</w:t>
      </w:r>
      <w:r>
        <w:rPr>
          <w:spacing w:val="-4"/>
        </w:rPr>
        <w:t xml:space="preserve"> </w:t>
      </w:r>
      <w:r>
        <w:t>certified</w:t>
      </w:r>
      <w:r>
        <w:rPr>
          <w:spacing w:val="-4"/>
        </w:rPr>
        <w:t xml:space="preserve"> </w:t>
      </w:r>
      <w:r>
        <w:t>as</w:t>
      </w:r>
      <w:r>
        <w:rPr>
          <w:spacing w:val="-4"/>
        </w:rPr>
        <w:t xml:space="preserve"> </w:t>
      </w:r>
      <w:r>
        <w:t>owned, capitalized, operated and controlled by a member of an identified minority group.</w:t>
      </w:r>
    </w:p>
    <w:p w14:paraId="3D517E7A" w14:textId="366C2944" w:rsidR="00930CEA" w:rsidRDefault="00930CEA" w:rsidP="001C4B82">
      <w:pPr>
        <w:pStyle w:val="BodyText"/>
        <w:spacing w:before="117"/>
        <w:ind w:right="356"/>
      </w:pPr>
      <w:r>
        <w:rPr>
          <w:b/>
        </w:rPr>
        <w:t>NITA</w:t>
      </w:r>
      <w:r>
        <w:t>: The Northern Illinois Transit Authority, formerly the Regional Transportation Authority (“RTA” or “Authority”), a unit of local government, body politic, political subdivision and municipal corporation established and operating under the Northern Illinois Transit Act, 70 ILCS 3615, et seq., as amended. Except where the context requires otherwise, references to the RTA</w:t>
      </w:r>
      <w:r w:rsidR="003E2009">
        <w:t xml:space="preserve"> or Authority</w:t>
      </w:r>
      <w:r>
        <w:t xml:space="preserve"> in these Regulations shall mean NITA.</w:t>
      </w:r>
    </w:p>
    <w:p w14:paraId="702D0933" w14:textId="13079172" w:rsidR="00585B82" w:rsidRDefault="00742248">
      <w:pPr>
        <w:pStyle w:val="BodyText"/>
        <w:spacing w:before="116"/>
        <w:ind w:right="355"/>
      </w:pPr>
      <w:r>
        <w:rPr>
          <w:b/>
        </w:rPr>
        <w:t>Notice of Intent</w:t>
      </w:r>
      <w:r>
        <w:t xml:space="preserve">: Written notice from </w:t>
      </w:r>
      <w:r w:rsidR="00883492">
        <w:t>NITA</w:t>
      </w:r>
      <w:r>
        <w:t xml:space="preserve"> to a Contractor that authorizes work to be performed, and expenses to be incurred, by the Contractor, in anticipation of the execution of a Contract. </w:t>
      </w:r>
      <w:proofErr w:type="gramStart"/>
      <w:r>
        <w:t>A Notice</w:t>
      </w:r>
      <w:proofErr w:type="gramEnd"/>
      <w:r>
        <w:t xml:space="preserve"> of Intent may not exceed $40,000.</w:t>
      </w:r>
    </w:p>
    <w:p w14:paraId="702D0934" w14:textId="642D46F5" w:rsidR="00585B82" w:rsidRDefault="00742248">
      <w:pPr>
        <w:pStyle w:val="BodyText"/>
        <w:spacing w:before="122"/>
        <w:ind w:right="357"/>
      </w:pPr>
      <w:r>
        <w:rPr>
          <w:b/>
        </w:rPr>
        <w:t>Organizational</w:t>
      </w:r>
      <w:r>
        <w:rPr>
          <w:b/>
          <w:spacing w:val="-3"/>
        </w:rPr>
        <w:t xml:space="preserve"> </w:t>
      </w:r>
      <w:r>
        <w:rPr>
          <w:b/>
        </w:rPr>
        <w:t>Conflict</w:t>
      </w:r>
      <w:r>
        <w:rPr>
          <w:b/>
          <w:spacing w:val="-3"/>
        </w:rPr>
        <w:t xml:space="preserve"> </w:t>
      </w:r>
      <w:r>
        <w:rPr>
          <w:b/>
        </w:rPr>
        <w:t>of</w:t>
      </w:r>
      <w:r>
        <w:rPr>
          <w:b/>
          <w:spacing w:val="-3"/>
        </w:rPr>
        <w:t xml:space="preserve"> </w:t>
      </w:r>
      <w:r>
        <w:rPr>
          <w:b/>
        </w:rPr>
        <w:t>Interest</w:t>
      </w:r>
      <w:r>
        <w:t>:</w:t>
      </w:r>
      <w:r>
        <w:rPr>
          <w:spacing w:val="-3"/>
        </w:rPr>
        <w:t xml:space="preserve"> </w:t>
      </w:r>
      <w:r>
        <w:t>Because</w:t>
      </w:r>
      <w:r>
        <w:rPr>
          <w:spacing w:val="-3"/>
        </w:rPr>
        <w:t xml:space="preserve"> </w:t>
      </w:r>
      <w:r>
        <w:t>of</w:t>
      </w:r>
      <w:r>
        <w:rPr>
          <w:spacing w:val="-3"/>
        </w:rPr>
        <w:t xml:space="preserve"> </w:t>
      </w:r>
      <w:r>
        <w:t>other</w:t>
      </w:r>
      <w:r>
        <w:rPr>
          <w:spacing w:val="-3"/>
        </w:rPr>
        <w:t xml:space="preserve"> </w:t>
      </w:r>
      <w:r>
        <w:t>activities,</w:t>
      </w:r>
      <w:r>
        <w:rPr>
          <w:spacing w:val="-3"/>
        </w:rPr>
        <w:t xml:space="preserve"> </w:t>
      </w:r>
      <w:r>
        <w:t>relationships,</w:t>
      </w:r>
      <w:r>
        <w:rPr>
          <w:spacing w:val="-3"/>
        </w:rPr>
        <w:t xml:space="preserve"> </w:t>
      </w:r>
      <w:r>
        <w:t>or</w:t>
      </w:r>
      <w:r>
        <w:rPr>
          <w:spacing w:val="-3"/>
        </w:rPr>
        <w:t xml:space="preserve"> </w:t>
      </w:r>
      <w:r>
        <w:t>contracts,</w:t>
      </w:r>
      <w:r>
        <w:rPr>
          <w:spacing w:val="-3"/>
        </w:rPr>
        <w:t xml:space="preserve"> </w:t>
      </w:r>
      <w:r>
        <w:t>a Contractor</w:t>
      </w:r>
      <w:r>
        <w:rPr>
          <w:spacing w:val="-12"/>
        </w:rPr>
        <w:t xml:space="preserve"> </w:t>
      </w:r>
      <w:r>
        <w:t>is:</w:t>
      </w:r>
      <w:r>
        <w:rPr>
          <w:spacing w:val="-12"/>
        </w:rPr>
        <w:t xml:space="preserve"> </w:t>
      </w:r>
      <w:r>
        <w:t>unable,</w:t>
      </w:r>
      <w:r>
        <w:rPr>
          <w:spacing w:val="-12"/>
        </w:rPr>
        <w:t xml:space="preserve"> </w:t>
      </w:r>
      <w:r>
        <w:t>or</w:t>
      </w:r>
      <w:r>
        <w:rPr>
          <w:spacing w:val="-12"/>
        </w:rPr>
        <w:t xml:space="preserve"> </w:t>
      </w:r>
      <w:r>
        <w:t>potentially</w:t>
      </w:r>
      <w:r>
        <w:rPr>
          <w:spacing w:val="-12"/>
        </w:rPr>
        <w:t xml:space="preserve"> </w:t>
      </w:r>
      <w:r>
        <w:t>unable,</w:t>
      </w:r>
      <w:r>
        <w:rPr>
          <w:spacing w:val="-12"/>
        </w:rPr>
        <w:t xml:space="preserve"> </w:t>
      </w:r>
      <w:r>
        <w:t>to</w:t>
      </w:r>
      <w:r>
        <w:rPr>
          <w:spacing w:val="-12"/>
        </w:rPr>
        <w:t xml:space="preserve"> </w:t>
      </w:r>
      <w:r>
        <w:t>render</w:t>
      </w:r>
      <w:r>
        <w:rPr>
          <w:spacing w:val="-12"/>
        </w:rPr>
        <w:t xml:space="preserve"> </w:t>
      </w:r>
      <w:r>
        <w:t>impartial</w:t>
      </w:r>
      <w:r>
        <w:rPr>
          <w:spacing w:val="-12"/>
        </w:rPr>
        <w:t xml:space="preserve"> </w:t>
      </w:r>
      <w:r>
        <w:t>assistance</w:t>
      </w:r>
      <w:r>
        <w:rPr>
          <w:spacing w:val="-12"/>
        </w:rPr>
        <w:t xml:space="preserve"> </w:t>
      </w:r>
      <w:r>
        <w:t>or</w:t>
      </w:r>
      <w:r>
        <w:rPr>
          <w:spacing w:val="-12"/>
        </w:rPr>
        <w:t xml:space="preserve"> </w:t>
      </w:r>
      <w:r>
        <w:t>advice</w:t>
      </w:r>
      <w:r>
        <w:rPr>
          <w:spacing w:val="-12"/>
        </w:rPr>
        <w:t xml:space="preserve"> </w:t>
      </w:r>
      <w:r>
        <w:t>to</w:t>
      </w:r>
      <w:r>
        <w:rPr>
          <w:spacing w:val="-12"/>
        </w:rPr>
        <w:t xml:space="preserve"> </w:t>
      </w:r>
      <w:r w:rsidR="00EE63E0">
        <w:t>NITA</w:t>
      </w:r>
      <w:r>
        <w:t>; potentially unable to objectively perform the work in the Contract; or in a position to have an Unfair Competitive Advantage.</w:t>
      </w:r>
    </w:p>
    <w:p w14:paraId="702D0935" w14:textId="77777777" w:rsidR="00585B82" w:rsidRDefault="00742248">
      <w:pPr>
        <w:pStyle w:val="BodyText"/>
        <w:spacing w:before="121"/>
        <w:ind w:right="358"/>
      </w:pPr>
      <w:r>
        <w:rPr>
          <w:b/>
        </w:rPr>
        <w:t>Payment Bond</w:t>
      </w:r>
      <w:r>
        <w:t>: A bond that ensures payment, as required by law, to all persons supplying labor or material in performance of the work defined in a Contract.</w:t>
      </w:r>
    </w:p>
    <w:p w14:paraId="702D0936" w14:textId="77777777" w:rsidR="00585B82" w:rsidRDefault="00742248">
      <w:pPr>
        <w:pStyle w:val="BodyText"/>
        <w:spacing w:before="121"/>
        <w:ind w:right="357"/>
      </w:pPr>
      <w:r>
        <w:rPr>
          <w:b/>
        </w:rPr>
        <w:t>Performance Bond</w:t>
      </w:r>
      <w:r>
        <w:t>: A bond that secures the performance and fulfilment of a Contractor’s obligations under a Contract.</w:t>
      </w:r>
    </w:p>
    <w:p w14:paraId="702D0937" w14:textId="38080A4F" w:rsidR="00585B82" w:rsidRDefault="00742248">
      <w:pPr>
        <w:pStyle w:val="BodyText"/>
        <w:spacing w:before="116"/>
        <w:ind w:right="357"/>
      </w:pPr>
      <w:r>
        <w:rPr>
          <w:b/>
        </w:rPr>
        <w:t>Piggybacking (or Piggyback Contract)</w:t>
      </w:r>
      <w:r>
        <w:t xml:space="preserve">: A Contract awarded to a Contractor that has an existing, publicly solicited Contract with another government agency, if that Contract permits </w:t>
      </w:r>
      <w:r w:rsidR="00EE63E0">
        <w:t>NITA</w:t>
      </w:r>
      <w:r>
        <w:t>’s participation.</w:t>
      </w:r>
    </w:p>
    <w:p w14:paraId="702D0938" w14:textId="2780425B" w:rsidR="00585B82" w:rsidRDefault="00742248">
      <w:pPr>
        <w:pStyle w:val="BodyText"/>
        <w:spacing w:before="121"/>
        <w:ind w:right="357"/>
      </w:pPr>
      <w:r>
        <w:rPr>
          <w:b/>
        </w:rPr>
        <w:t>Proceed Order</w:t>
      </w:r>
      <w:r>
        <w:t xml:space="preserve">: Authority granted to a Contractor regarding changes to the work required </w:t>
      </w:r>
      <w:r>
        <w:lastRenderedPageBreak/>
        <w:t xml:space="preserve">under a Contract. Proceed Orders are typically used when </w:t>
      </w:r>
      <w:r w:rsidR="00EE63E0">
        <w:t>NITA</w:t>
      </w:r>
      <w:r>
        <w:t xml:space="preserve"> is negotiating an Amendment with a Contractor, but the Amendment has not been finalized yet the work must </w:t>
      </w:r>
      <w:r>
        <w:rPr>
          <w:spacing w:val="-2"/>
        </w:rPr>
        <w:t>begin.</w:t>
      </w:r>
    </w:p>
    <w:p w14:paraId="702D0939" w14:textId="77777777" w:rsidR="00585B82" w:rsidRDefault="00585B82">
      <w:pPr>
        <w:pStyle w:val="BodyText"/>
        <w:sectPr w:rsidR="00585B82">
          <w:pgSz w:w="12240" w:h="15840"/>
          <w:pgMar w:top="1000" w:right="720" w:bottom="1280" w:left="1080" w:header="0" w:footer="1088" w:gutter="0"/>
          <w:cols w:space="720"/>
        </w:sectPr>
      </w:pPr>
    </w:p>
    <w:p w14:paraId="702D093A" w14:textId="77777777" w:rsidR="00585B82" w:rsidRDefault="00742248">
      <w:pPr>
        <w:pStyle w:val="BodyText"/>
        <w:spacing w:before="79"/>
        <w:ind w:right="359"/>
      </w:pPr>
      <w:r>
        <w:rPr>
          <w:b/>
        </w:rPr>
        <w:lastRenderedPageBreak/>
        <w:t>Professional</w:t>
      </w:r>
      <w:r>
        <w:rPr>
          <w:b/>
          <w:spacing w:val="-3"/>
        </w:rPr>
        <w:t xml:space="preserve"> </w:t>
      </w:r>
      <w:r>
        <w:rPr>
          <w:b/>
        </w:rPr>
        <w:t>Services</w:t>
      </w:r>
      <w:r>
        <w:t>:</w:t>
      </w:r>
      <w:r>
        <w:rPr>
          <w:spacing w:val="-3"/>
        </w:rPr>
        <w:t xml:space="preserve"> </w:t>
      </w:r>
      <w:proofErr w:type="gramStart"/>
      <w:r>
        <w:t>Services</w:t>
      </w:r>
      <w:proofErr w:type="gramEnd"/>
      <w:r>
        <w:rPr>
          <w:spacing w:val="-4"/>
        </w:rPr>
        <w:t xml:space="preserve"> </w:t>
      </w:r>
      <w:r>
        <w:t>the</w:t>
      </w:r>
      <w:r>
        <w:rPr>
          <w:spacing w:val="-4"/>
        </w:rPr>
        <w:t xml:space="preserve"> </w:t>
      </w:r>
      <w:r>
        <w:t>quality</w:t>
      </w:r>
      <w:r>
        <w:rPr>
          <w:spacing w:val="-4"/>
        </w:rPr>
        <w:t xml:space="preserve"> </w:t>
      </w:r>
      <w:r>
        <w:t>and</w:t>
      </w:r>
      <w:r>
        <w:rPr>
          <w:spacing w:val="-4"/>
        </w:rPr>
        <w:t xml:space="preserve"> </w:t>
      </w:r>
      <w:r>
        <w:t>reliability</w:t>
      </w:r>
      <w:r>
        <w:rPr>
          <w:spacing w:val="-4"/>
        </w:rPr>
        <w:t xml:space="preserve"> </w:t>
      </w:r>
      <w:r>
        <w:t>of</w:t>
      </w:r>
      <w:r>
        <w:rPr>
          <w:spacing w:val="-3"/>
        </w:rPr>
        <w:t xml:space="preserve"> </w:t>
      </w:r>
      <w:r>
        <w:t>which</w:t>
      </w:r>
      <w:r>
        <w:rPr>
          <w:spacing w:val="-4"/>
        </w:rPr>
        <w:t xml:space="preserve"> </w:t>
      </w:r>
      <w:r>
        <w:t>depend</w:t>
      </w:r>
      <w:r>
        <w:rPr>
          <w:spacing w:val="-4"/>
        </w:rPr>
        <w:t xml:space="preserve"> </w:t>
      </w:r>
      <w:r>
        <w:t>in</w:t>
      </w:r>
      <w:r>
        <w:rPr>
          <w:spacing w:val="-4"/>
        </w:rPr>
        <w:t xml:space="preserve"> </w:t>
      </w:r>
      <w:r>
        <w:t>substantial</w:t>
      </w:r>
      <w:r>
        <w:rPr>
          <w:spacing w:val="-3"/>
        </w:rPr>
        <w:t xml:space="preserve"> </w:t>
      </w:r>
      <w:r>
        <w:t>part upon</w:t>
      </w:r>
      <w:r>
        <w:rPr>
          <w:spacing w:val="-2"/>
        </w:rPr>
        <w:t xml:space="preserve"> </w:t>
      </w:r>
      <w:r>
        <w:t>the</w:t>
      </w:r>
      <w:r>
        <w:rPr>
          <w:spacing w:val="-2"/>
        </w:rPr>
        <w:t xml:space="preserve"> </w:t>
      </w:r>
      <w:r>
        <w:t>individual</w:t>
      </w:r>
      <w:r>
        <w:rPr>
          <w:spacing w:val="-2"/>
        </w:rPr>
        <w:t xml:space="preserve"> </w:t>
      </w:r>
      <w:r>
        <w:t>skills,</w:t>
      </w:r>
      <w:r>
        <w:rPr>
          <w:spacing w:val="-2"/>
        </w:rPr>
        <w:t xml:space="preserve"> </w:t>
      </w:r>
      <w:r>
        <w:t>training,</w:t>
      </w:r>
      <w:r>
        <w:rPr>
          <w:spacing w:val="-2"/>
        </w:rPr>
        <w:t xml:space="preserve"> </w:t>
      </w:r>
      <w:r>
        <w:t>experience</w:t>
      </w:r>
      <w:r>
        <w:rPr>
          <w:spacing w:val="-2"/>
        </w:rPr>
        <w:t xml:space="preserve"> </w:t>
      </w:r>
      <w:r>
        <w:t>or</w:t>
      </w:r>
      <w:r>
        <w:rPr>
          <w:spacing w:val="-2"/>
        </w:rPr>
        <w:t xml:space="preserve"> </w:t>
      </w:r>
      <w:r>
        <w:t>ability</w:t>
      </w:r>
      <w:r>
        <w:rPr>
          <w:spacing w:val="-2"/>
        </w:rPr>
        <w:t xml:space="preserve"> </w:t>
      </w:r>
      <w:r>
        <w:t>of</w:t>
      </w:r>
      <w:r>
        <w:rPr>
          <w:spacing w:val="-2"/>
        </w:rPr>
        <w:t xml:space="preserve"> </w:t>
      </w:r>
      <w:r>
        <w:t>the</w:t>
      </w:r>
      <w:r>
        <w:rPr>
          <w:spacing w:val="-2"/>
        </w:rPr>
        <w:t xml:space="preserve"> </w:t>
      </w:r>
      <w:r>
        <w:t>person</w:t>
      </w:r>
      <w:r>
        <w:rPr>
          <w:spacing w:val="-2"/>
        </w:rPr>
        <w:t xml:space="preserve"> </w:t>
      </w:r>
      <w:r>
        <w:t>rendering</w:t>
      </w:r>
      <w:r>
        <w:rPr>
          <w:spacing w:val="-2"/>
        </w:rPr>
        <w:t xml:space="preserve"> </w:t>
      </w:r>
      <w:r>
        <w:t>such</w:t>
      </w:r>
      <w:r>
        <w:rPr>
          <w:spacing w:val="-2"/>
        </w:rPr>
        <w:t xml:space="preserve"> </w:t>
      </w:r>
      <w:r>
        <w:t>services.</w:t>
      </w:r>
    </w:p>
    <w:p w14:paraId="702D093B" w14:textId="77777777" w:rsidR="00585B82" w:rsidRDefault="00742248">
      <w:pPr>
        <w:pStyle w:val="BodyText"/>
        <w:spacing w:before="121"/>
        <w:ind w:right="357"/>
      </w:pPr>
      <w:r>
        <w:rPr>
          <w:b/>
        </w:rPr>
        <w:t>Proposal</w:t>
      </w:r>
      <w:r>
        <w:t>:</w:t>
      </w:r>
      <w:r>
        <w:rPr>
          <w:spacing w:val="-8"/>
        </w:rPr>
        <w:t xml:space="preserve"> </w:t>
      </w:r>
      <w:r>
        <w:t>A</w:t>
      </w:r>
      <w:r>
        <w:rPr>
          <w:spacing w:val="-9"/>
        </w:rPr>
        <w:t xml:space="preserve"> </w:t>
      </w:r>
      <w:r>
        <w:t>document</w:t>
      </w:r>
      <w:r>
        <w:rPr>
          <w:spacing w:val="-8"/>
        </w:rPr>
        <w:t xml:space="preserve"> </w:t>
      </w:r>
      <w:r>
        <w:t>conveying</w:t>
      </w:r>
      <w:r>
        <w:rPr>
          <w:spacing w:val="-9"/>
        </w:rPr>
        <w:t xml:space="preserve"> </w:t>
      </w:r>
      <w:r>
        <w:t>an</w:t>
      </w:r>
      <w:r>
        <w:rPr>
          <w:spacing w:val="-9"/>
        </w:rPr>
        <w:t xml:space="preserve"> </w:t>
      </w:r>
      <w:r>
        <w:t>offer</w:t>
      </w:r>
      <w:r>
        <w:rPr>
          <w:spacing w:val="-8"/>
        </w:rPr>
        <w:t xml:space="preserve"> </w:t>
      </w:r>
      <w:r>
        <w:t>from</w:t>
      </w:r>
      <w:r>
        <w:rPr>
          <w:spacing w:val="-9"/>
        </w:rPr>
        <w:t xml:space="preserve"> </w:t>
      </w:r>
      <w:r>
        <w:t>a</w:t>
      </w:r>
      <w:r>
        <w:rPr>
          <w:spacing w:val="-9"/>
        </w:rPr>
        <w:t xml:space="preserve"> </w:t>
      </w:r>
      <w:r>
        <w:t>party</w:t>
      </w:r>
      <w:r>
        <w:rPr>
          <w:spacing w:val="-9"/>
        </w:rPr>
        <w:t xml:space="preserve"> </w:t>
      </w:r>
      <w:r>
        <w:t>in</w:t>
      </w:r>
      <w:r>
        <w:rPr>
          <w:spacing w:val="-9"/>
        </w:rPr>
        <w:t xml:space="preserve"> </w:t>
      </w:r>
      <w:r>
        <w:t>response</w:t>
      </w:r>
      <w:r>
        <w:rPr>
          <w:spacing w:val="-9"/>
        </w:rPr>
        <w:t xml:space="preserve"> </w:t>
      </w:r>
      <w:r>
        <w:t>to</w:t>
      </w:r>
      <w:r>
        <w:rPr>
          <w:spacing w:val="-9"/>
        </w:rPr>
        <w:t xml:space="preserve"> </w:t>
      </w:r>
      <w:r>
        <w:t>a</w:t>
      </w:r>
      <w:r>
        <w:rPr>
          <w:spacing w:val="-9"/>
        </w:rPr>
        <w:t xml:space="preserve"> </w:t>
      </w:r>
      <w:r>
        <w:t>Request</w:t>
      </w:r>
      <w:r>
        <w:rPr>
          <w:spacing w:val="-8"/>
        </w:rPr>
        <w:t xml:space="preserve"> </w:t>
      </w:r>
      <w:r>
        <w:t>for</w:t>
      </w:r>
      <w:r>
        <w:rPr>
          <w:spacing w:val="-8"/>
        </w:rPr>
        <w:t xml:space="preserve"> </w:t>
      </w:r>
      <w:r>
        <w:t>Proposals or Request for Qualifications.</w:t>
      </w:r>
    </w:p>
    <w:p w14:paraId="702D093C" w14:textId="77777777" w:rsidR="00585B82" w:rsidRDefault="00742248">
      <w:pPr>
        <w:pStyle w:val="BodyText"/>
        <w:spacing w:before="121"/>
        <w:ind w:right="358"/>
      </w:pPr>
      <w:r>
        <w:rPr>
          <w:b/>
        </w:rPr>
        <w:t>Proposer/Respondent</w:t>
      </w:r>
      <w:r>
        <w:t xml:space="preserve">: An entity that submits a Proposal or Qualifications. Any individual, firm, corporation, or combination thereof, submitting a proposal or qualifications for the work contemplated, acting directly or through a duly authorized representative. </w:t>
      </w:r>
      <w:proofErr w:type="gramStart"/>
      <w:r>
        <w:t>For the purpose of</w:t>
      </w:r>
      <w:proofErr w:type="gramEnd"/>
      <w:r>
        <w:t xml:space="preserve"> these Rules and Regulations, the terms Proposer/Respondent may be used interchangeably with Bidder.</w:t>
      </w:r>
    </w:p>
    <w:p w14:paraId="702D093D" w14:textId="278FACDD" w:rsidR="00585B82" w:rsidRDefault="00742248">
      <w:pPr>
        <w:pStyle w:val="BodyText"/>
        <w:spacing w:before="117"/>
        <w:ind w:right="357"/>
      </w:pPr>
      <w:r>
        <w:rPr>
          <w:b/>
        </w:rPr>
        <w:t>Public Notice</w:t>
      </w:r>
      <w:r>
        <w:t xml:space="preserve">: </w:t>
      </w:r>
      <w:r w:rsidR="00EE63E0">
        <w:t>NITA</w:t>
      </w:r>
      <w:r>
        <w:t>’s notice to the general public of purchase or sale solicitations, which must</w:t>
      </w:r>
      <w:r>
        <w:rPr>
          <w:spacing w:val="-4"/>
        </w:rPr>
        <w:t xml:space="preserve"> </w:t>
      </w:r>
      <w:r>
        <w:t>be</w:t>
      </w:r>
      <w:r>
        <w:rPr>
          <w:spacing w:val="-5"/>
        </w:rPr>
        <w:t xml:space="preserve"> </w:t>
      </w:r>
      <w:r>
        <w:t>published</w:t>
      </w:r>
      <w:r>
        <w:rPr>
          <w:spacing w:val="-5"/>
        </w:rPr>
        <w:t xml:space="preserve"> </w:t>
      </w:r>
      <w:r>
        <w:t>at</w:t>
      </w:r>
      <w:r>
        <w:rPr>
          <w:spacing w:val="-4"/>
        </w:rPr>
        <w:t xml:space="preserve"> </w:t>
      </w:r>
      <w:r>
        <w:t>least</w:t>
      </w:r>
      <w:r>
        <w:rPr>
          <w:spacing w:val="-4"/>
        </w:rPr>
        <w:t xml:space="preserve"> </w:t>
      </w:r>
      <w:r>
        <w:t>once</w:t>
      </w:r>
      <w:r>
        <w:rPr>
          <w:spacing w:val="-5"/>
        </w:rPr>
        <w:t xml:space="preserve"> </w:t>
      </w:r>
      <w:r>
        <w:t>in</w:t>
      </w:r>
      <w:r>
        <w:rPr>
          <w:spacing w:val="-5"/>
        </w:rPr>
        <w:t xml:space="preserve"> </w:t>
      </w:r>
      <w:r>
        <w:t>an</w:t>
      </w:r>
      <w:r>
        <w:rPr>
          <w:spacing w:val="-5"/>
        </w:rPr>
        <w:t xml:space="preserve"> </w:t>
      </w:r>
      <w:r>
        <w:t>English</w:t>
      </w:r>
      <w:r>
        <w:rPr>
          <w:spacing w:val="-5"/>
        </w:rPr>
        <w:t xml:space="preserve"> </w:t>
      </w:r>
      <w:r>
        <w:t>language</w:t>
      </w:r>
      <w:r>
        <w:rPr>
          <w:spacing w:val="-5"/>
        </w:rPr>
        <w:t xml:space="preserve"> </w:t>
      </w:r>
      <w:r>
        <w:t>daily</w:t>
      </w:r>
      <w:r>
        <w:rPr>
          <w:spacing w:val="-4"/>
        </w:rPr>
        <w:t xml:space="preserve"> </w:t>
      </w:r>
      <w:r>
        <w:t>newspaper</w:t>
      </w:r>
      <w:r>
        <w:rPr>
          <w:spacing w:val="-4"/>
        </w:rPr>
        <w:t xml:space="preserve"> </w:t>
      </w:r>
      <w:r>
        <w:t>of</w:t>
      </w:r>
      <w:r>
        <w:rPr>
          <w:spacing w:val="-4"/>
        </w:rPr>
        <w:t xml:space="preserve"> </w:t>
      </w:r>
      <w:r>
        <w:t>general</w:t>
      </w:r>
      <w:r>
        <w:rPr>
          <w:spacing w:val="-4"/>
        </w:rPr>
        <w:t xml:space="preserve"> </w:t>
      </w:r>
      <w:r>
        <w:t>circulation in</w:t>
      </w:r>
      <w:r>
        <w:rPr>
          <w:spacing w:val="-12"/>
        </w:rPr>
        <w:t xml:space="preserve"> </w:t>
      </w:r>
      <w:r>
        <w:t>the</w:t>
      </w:r>
      <w:r>
        <w:rPr>
          <w:spacing w:val="-12"/>
        </w:rPr>
        <w:t xml:space="preserve"> </w:t>
      </w:r>
      <w:r>
        <w:t>Chicago</w:t>
      </w:r>
      <w:r>
        <w:rPr>
          <w:spacing w:val="-13"/>
        </w:rPr>
        <w:t xml:space="preserve"> </w:t>
      </w:r>
      <w:r>
        <w:t>metropolitan</w:t>
      </w:r>
      <w:r>
        <w:rPr>
          <w:spacing w:val="-12"/>
        </w:rPr>
        <w:t xml:space="preserve"> </w:t>
      </w:r>
      <w:r>
        <w:t>area</w:t>
      </w:r>
      <w:r>
        <w:rPr>
          <w:spacing w:val="-12"/>
        </w:rPr>
        <w:t xml:space="preserve"> </w:t>
      </w:r>
      <w:r>
        <w:t>for</w:t>
      </w:r>
      <w:r>
        <w:rPr>
          <w:spacing w:val="-12"/>
        </w:rPr>
        <w:t xml:space="preserve"> </w:t>
      </w:r>
      <w:r>
        <w:t>at</w:t>
      </w:r>
      <w:r>
        <w:rPr>
          <w:spacing w:val="-12"/>
        </w:rPr>
        <w:t xml:space="preserve"> </w:t>
      </w:r>
      <w:r>
        <w:t>least</w:t>
      </w:r>
      <w:r>
        <w:rPr>
          <w:spacing w:val="-12"/>
        </w:rPr>
        <w:t xml:space="preserve"> </w:t>
      </w:r>
      <w:r>
        <w:t>ten</w:t>
      </w:r>
      <w:r>
        <w:rPr>
          <w:spacing w:val="-12"/>
        </w:rPr>
        <w:t xml:space="preserve"> </w:t>
      </w:r>
      <w:r>
        <w:t>(10)</w:t>
      </w:r>
      <w:r>
        <w:rPr>
          <w:spacing w:val="-12"/>
        </w:rPr>
        <w:t xml:space="preserve"> </w:t>
      </w:r>
      <w:r>
        <w:t>business</w:t>
      </w:r>
      <w:r>
        <w:rPr>
          <w:spacing w:val="-12"/>
        </w:rPr>
        <w:t xml:space="preserve"> </w:t>
      </w:r>
      <w:r>
        <w:t>days</w:t>
      </w:r>
      <w:r>
        <w:rPr>
          <w:spacing w:val="-12"/>
        </w:rPr>
        <w:t xml:space="preserve"> </w:t>
      </w:r>
      <w:r>
        <w:t>of</w:t>
      </w:r>
      <w:r>
        <w:rPr>
          <w:spacing w:val="-12"/>
        </w:rPr>
        <w:t xml:space="preserve"> </w:t>
      </w:r>
      <w:r w:rsidR="00EE63E0">
        <w:t>NITA</w:t>
      </w:r>
      <w:r>
        <w:t>,</w:t>
      </w:r>
      <w:r>
        <w:rPr>
          <w:spacing w:val="-12"/>
        </w:rPr>
        <w:t xml:space="preserve"> </w:t>
      </w:r>
      <w:r>
        <w:t>in</w:t>
      </w:r>
      <w:r>
        <w:rPr>
          <w:spacing w:val="-12"/>
        </w:rPr>
        <w:t xml:space="preserve"> </w:t>
      </w:r>
      <w:r>
        <w:t xml:space="preserve">advance of the date announced for the receiving and opening of Bids or Proposals, and will simultaneously be advertised by other media, including posting on </w:t>
      </w:r>
      <w:r w:rsidR="00EE63E0">
        <w:t>NITA</w:t>
      </w:r>
      <w:r>
        <w:t>’s Supplier Portal (or other procurement portal), as appropriate.</w:t>
      </w:r>
    </w:p>
    <w:p w14:paraId="702D093E" w14:textId="4DE766A3" w:rsidR="00585B82" w:rsidRDefault="00742248">
      <w:pPr>
        <w:pStyle w:val="BodyText"/>
        <w:spacing w:before="123"/>
        <w:ind w:right="357"/>
      </w:pPr>
      <w:r>
        <w:rPr>
          <w:b/>
        </w:rPr>
        <w:t>Purchase Order</w:t>
      </w:r>
      <w:r>
        <w:t xml:space="preserve">: A document that sets forth the terms at which </w:t>
      </w:r>
      <w:r w:rsidR="00EE63E0">
        <w:t>NITA</w:t>
      </w:r>
      <w:r>
        <w:t xml:space="preserve"> will acquire goods and/or </w:t>
      </w:r>
      <w:proofErr w:type="gramStart"/>
      <w:r>
        <w:t>services</w:t>
      </w:r>
      <w:proofErr w:type="gramEnd"/>
      <w:r>
        <w:t xml:space="preserve"> and which follows an informal competitive process. Emergencies and exigent </w:t>
      </w:r>
      <w:proofErr w:type="gramStart"/>
      <w:r>
        <w:t>circumstances</w:t>
      </w:r>
      <w:proofErr w:type="gramEnd"/>
      <w:r>
        <w:t xml:space="preserve"> purchases may also be documented with purchase orders.</w:t>
      </w:r>
    </w:p>
    <w:p w14:paraId="702D093F" w14:textId="77777777" w:rsidR="00585B82" w:rsidRDefault="00742248">
      <w:pPr>
        <w:pStyle w:val="BodyText"/>
        <w:spacing w:before="116"/>
      </w:pPr>
      <w:r>
        <w:rPr>
          <w:b/>
        </w:rPr>
        <w:t>Quote</w:t>
      </w:r>
      <w:r>
        <w:t>:</w:t>
      </w:r>
      <w:r>
        <w:rPr>
          <w:spacing w:val="-5"/>
        </w:rPr>
        <w:t xml:space="preserve"> </w:t>
      </w:r>
      <w:r>
        <w:t>A</w:t>
      </w:r>
      <w:r>
        <w:rPr>
          <w:spacing w:val="-6"/>
        </w:rPr>
        <w:t xml:space="preserve"> </w:t>
      </w:r>
      <w:r>
        <w:t>response</w:t>
      </w:r>
      <w:r>
        <w:rPr>
          <w:spacing w:val="-5"/>
        </w:rPr>
        <w:t xml:space="preserve"> </w:t>
      </w:r>
      <w:r>
        <w:t>to</w:t>
      </w:r>
      <w:r>
        <w:rPr>
          <w:spacing w:val="-5"/>
        </w:rPr>
        <w:t xml:space="preserve"> </w:t>
      </w:r>
      <w:r>
        <w:t>a</w:t>
      </w:r>
      <w:r>
        <w:rPr>
          <w:spacing w:val="-5"/>
        </w:rPr>
        <w:t xml:space="preserve"> </w:t>
      </w:r>
      <w:r>
        <w:t>solicitation</w:t>
      </w:r>
      <w:r>
        <w:rPr>
          <w:spacing w:val="-5"/>
        </w:rPr>
        <w:t xml:space="preserve"> </w:t>
      </w:r>
      <w:r>
        <w:t>for</w:t>
      </w:r>
      <w:r>
        <w:rPr>
          <w:spacing w:val="-5"/>
        </w:rPr>
        <w:t xml:space="preserve"> </w:t>
      </w:r>
      <w:r>
        <w:t>a</w:t>
      </w:r>
      <w:r>
        <w:rPr>
          <w:spacing w:val="-5"/>
        </w:rPr>
        <w:t xml:space="preserve"> </w:t>
      </w:r>
      <w:r>
        <w:t>Small</w:t>
      </w:r>
      <w:r>
        <w:rPr>
          <w:spacing w:val="-4"/>
        </w:rPr>
        <w:t xml:space="preserve"> </w:t>
      </w:r>
      <w:r>
        <w:rPr>
          <w:spacing w:val="-2"/>
        </w:rPr>
        <w:t>Purchase.</w:t>
      </w:r>
    </w:p>
    <w:p w14:paraId="702D0940" w14:textId="13231BBB" w:rsidR="00585B82" w:rsidRDefault="00742248">
      <w:pPr>
        <w:pStyle w:val="BodyText"/>
        <w:spacing w:before="121"/>
        <w:ind w:right="356"/>
      </w:pPr>
      <w:r>
        <w:rPr>
          <w:b/>
        </w:rPr>
        <w:t>Request for Information (“RFI”)</w:t>
      </w:r>
      <w:r>
        <w:t>: A means by which to poll the market or ask a series of questions</w:t>
      </w:r>
      <w:r>
        <w:rPr>
          <w:spacing w:val="-8"/>
        </w:rPr>
        <w:t xml:space="preserve"> </w:t>
      </w:r>
      <w:r>
        <w:t>regarding</w:t>
      </w:r>
      <w:r>
        <w:rPr>
          <w:spacing w:val="-8"/>
        </w:rPr>
        <w:t xml:space="preserve"> </w:t>
      </w:r>
      <w:r>
        <w:t>a</w:t>
      </w:r>
      <w:r>
        <w:rPr>
          <w:spacing w:val="-8"/>
        </w:rPr>
        <w:t xml:space="preserve"> </w:t>
      </w:r>
      <w:r>
        <w:t>potential</w:t>
      </w:r>
      <w:r>
        <w:rPr>
          <w:spacing w:val="-8"/>
        </w:rPr>
        <w:t xml:space="preserve"> </w:t>
      </w:r>
      <w:r>
        <w:t>procurement</w:t>
      </w:r>
      <w:r>
        <w:rPr>
          <w:spacing w:val="-8"/>
        </w:rPr>
        <w:t xml:space="preserve"> </w:t>
      </w:r>
      <w:r>
        <w:t>that</w:t>
      </w:r>
      <w:r>
        <w:rPr>
          <w:spacing w:val="-8"/>
        </w:rPr>
        <w:t xml:space="preserve"> </w:t>
      </w:r>
      <w:r>
        <w:t>is</w:t>
      </w:r>
      <w:r>
        <w:rPr>
          <w:spacing w:val="-8"/>
        </w:rPr>
        <w:t xml:space="preserve"> </w:t>
      </w:r>
      <w:r>
        <w:t>of</w:t>
      </w:r>
      <w:r>
        <w:rPr>
          <w:spacing w:val="-8"/>
        </w:rPr>
        <w:t xml:space="preserve"> </w:t>
      </w:r>
      <w:r>
        <w:t>interest</w:t>
      </w:r>
      <w:r>
        <w:rPr>
          <w:spacing w:val="-8"/>
        </w:rPr>
        <w:t xml:space="preserve"> </w:t>
      </w:r>
      <w:r>
        <w:t>to</w:t>
      </w:r>
      <w:r>
        <w:rPr>
          <w:spacing w:val="-8"/>
        </w:rPr>
        <w:t xml:space="preserve"> </w:t>
      </w:r>
      <w:r w:rsidR="00EE63E0">
        <w:t>NITA</w:t>
      </w:r>
      <w:r>
        <w:rPr>
          <w:spacing w:val="-9"/>
        </w:rPr>
        <w:t xml:space="preserve"> </w:t>
      </w:r>
      <w:r>
        <w:t>and</w:t>
      </w:r>
      <w:r>
        <w:rPr>
          <w:spacing w:val="-8"/>
        </w:rPr>
        <w:t xml:space="preserve"> </w:t>
      </w:r>
      <w:r>
        <w:t>may</w:t>
      </w:r>
      <w:r>
        <w:rPr>
          <w:spacing w:val="-8"/>
        </w:rPr>
        <w:t xml:space="preserve"> </w:t>
      </w:r>
      <w:r>
        <w:t>result</w:t>
      </w:r>
      <w:r>
        <w:rPr>
          <w:spacing w:val="-8"/>
        </w:rPr>
        <w:t xml:space="preserve"> </w:t>
      </w:r>
      <w:r>
        <w:t>in</w:t>
      </w:r>
      <w:r>
        <w:rPr>
          <w:spacing w:val="-8"/>
        </w:rPr>
        <w:t xml:space="preserve"> </w:t>
      </w:r>
      <w:r>
        <w:t>the issuance of a solicitation.</w:t>
      </w:r>
    </w:p>
    <w:p w14:paraId="702D0941" w14:textId="77777777" w:rsidR="00585B82" w:rsidRDefault="00742248">
      <w:pPr>
        <w:pStyle w:val="BodyText"/>
        <w:spacing w:before="121"/>
        <w:ind w:right="357"/>
      </w:pPr>
      <w:r>
        <w:rPr>
          <w:b/>
        </w:rPr>
        <w:t>Request for Proposals (“RFP”)</w:t>
      </w:r>
      <w:r>
        <w:t>: A document that requests that interested parties submit Proposals</w:t>
      </w:r>
      <w:r>
        <w:rPr>
          <w:spacing w:val="-4"/>
        </w:rPr>
        <w:t xml:space="preserve"> </w:t>
      </w:r>
      <w:r>
        <w:t>to</w:t>
      </w:r>
      <w:r>
        <w:rPr>
          <w:spacing w:val="-4"/>
        </w:rPr>
        <w:t xml:space="preserve"> </w:t>
      </w:r>
      <w:r>
        <w:t>perform</w:t>
      </w:r>
      <w:r>
        <w:rPr>
          <w:spacing w:val="-5"/>
        </w:rPr>
        <w:t xml:space="preserve"> </w:t>
      </w:r>
      <w:r>
        <w:t>a</w:t>
      </w:r>
      <w:r>
        <w:rPr>
          <w:spacing w:val="-4"/>
        </w:rPr>
        <w:t xml:space="preserve"> </w:t>
      </w:r>
      <w:r>
        <w:t>specific</w:t>
      </w:r>
      <w:r>
        <w:rPr>
          <w:spacing w:val="-4"/>
        </w:rPr>
        <w:t xml:space="preserve"> </w:t>
      </w:r>
      <w:r>
        <w:t>project</w:t>
      </w:r>
      <w:r>
        <w:rPr>
          <w:spacing w:val="-4"/>
        </w:rPr>
        <w:t xml:space="preserve"> </w:t>
      </w:r>
      <w:r>
        <w:t>or</w:t>
      </w:r>
      <w:r>
        <w:rPr>
          <w:spacing w:val="-4"/>
        </w:rPr>
        <w:t xml:space="preserve"> </w:t>
      </w:r>
      <w:r>
        <w:t>service</w:t>
      </w:r>
      <w:r>
        <w:rPr>
          <w:spacing w:val="-4"/>
        </w:rPr>
        <w:t xml:space="preserve"> </w:t>
      </w:r>
      <w:r>
        <w:t>or</w:t>
      </w:r>
      <w:r>
        <w:rPr>
          <w:spacing w:val="-4"/>
        </w:rPr>
        <w:t xml:space="preserve"> </w:t>
      </w:r>
      <w:r>
        <w:t>to</w:t>
      </w:r>
      <w:r>
        <w:rPr>
          <w:spacing w:val="-4"/>
        </w:rPr>
        <w:t xml:space="preserve"> </w:t>
      </w:r>
      <w:r>
        <w:t>provide</w:t>
      </w:r>
      <w:r>
        <w:rPr>
          <w:spacing w:val="-4"/>
        </w:rPr>
        <w:t xml:space="preserve"> </w:t>
      </w:r>
      <w:r>
        <w:t>goods.</w:t>
      </w:r>
      <w:r>
        <w:rPr>
          <w:spacing w:val="-4"/>
        </w:rPr>
        <w:t xml:space="preserve"> </w:t>
      </w:r>
      <w:r>
        <w:t>Criteria,</w:t>
      </w:r>
      <w:r>
        <w:rPr>
          <w:spacing w:val="-3"/>
        </w:rPr>
        <w:t xml:space="preserve"> </w:t>
      </w:r>
      <w:r>
        <w:t>including</w:t>
      </w:r>
      <w:r>
        <w:rPr>
          <w:spacing w:val="-4"/>
        </w:rPr>
        <w:t xml:space="preserve"> </w:t>
      </w:r>
      <w:r>
        <w:t>price, dictate how Proposals will be evaluated. RFPs are negotiated procurements.</w:t>
      </w:r>
    </w:p>
    <w:p w14:paraId="702D0942" w14:textId="77777777" w:rsidR="00585B82" w:rsidRDefault="00742248">
      <w:pPr>
        <w:pStyle w:val="BodyText"/>
        <w:spacing w:before="121"/>
        <w:ind w:right="357"/>
      </w:pPr>
      <w:r>
        <w:rPr>
          <w:b/>
        </w:rPr>
        <w:t>Request for Qualifications (“RFQ”)</w:t>
      </w:r>
      <w:r>
        <w:t>: A one-step or two-step qualification-based process where</w:t>
      </w:r>
      <w:r>
        <w:rPr>
          <w:spacing w:val="-9"/>
        </w:rPr>
        <w:t xml:space="preserve"> </w:t>
      </w:r>
      <w:r>
        <w:t>price</w:t>
      </w:r>
      <w:r>
        <w:rPr>
          <w:spacing w:val="-9"/>
        </w:rPr>
        <w:t xml:space="preserve"> </w:t>
      </w:r>
      <w:r>
        <w:t>is</w:t>
      </w:r>
      <w:r>
        <w:rPr>
          <w:spacing w:val="-9"/>
        </w:rPr>
        <w:t xml:space="preserve"> </w:t>
      </w:r>
      <w:r>
        <w:t>not</w:t>
      </w:r>
      <w:r>
        <w:rPr>
          <w:spacing w:val="-9"/>
        </w:rPr>
        <w:t xml:space="preserve"> </w:t>
      </w:r>
      <w:r>
        <w:t>an</w:t>
      </w:r>
      <w:r>
        <w:rPr>
          <w:spacing w:val="-9"/>
        </w:rPr>
        <w:t xml:space="preserve"> </w:t>
      </w:r>
      <w:r>
        <w:t>initial</w:t>
      </w:r>
      <w:r>
        <w:rPr>
          <w:spacing w:val="-9"/>
        </w:rPr>
        <w:t xml:space="preserve"> </w:t>
      </w:r>
      <w:r>
        <w:t>evaluation</w:t>
      </w:r>
      <w:r>
        <w:rPr>
          <w:spacing w:val="-9"/>
        </w:rPr>
        <w:t xml:space="preserve"> </w:t>
      </w:r>
      <w:r>
        <w:t>factor.</w:t>
      </w:r>
      <w:r>
        <w:rPr>
          <w:spacing w:val="-9"/>
        </w:rPr>
        <w:t xml:space="preserve"> </w:t>
      </w:r>
      <w:r>
        <w:t>RFQs</w:t>
      </w:r>
      <w:r>
        <w:rPr>
          <w:spacing w:val="-9"/>
        </w:rPr>
        <w:t xml:space="preserve"> </w:t>
      </w:r>
      <w:r>
        <w:t>may</w:t>
      </w:r>
      <w:r>
        <w:rPr>
          <w:spacing w:val="-9"/>
        </w:rPr>
        <w:t xml:space="preserve"> </w:t>
      </w:r>
      <w:r>
        <w:t>be</w:t>
      </w:r>
      <w:r>
        <w:rPr>
          <w:spacing w:val="-9"/>
        </w:rPr>
        <w:t xml:space="preserve"> </w:t>
      </w:r>
      <w:r>
        <w:t>used</w:t>
      </w:r>
      <w:r>
        <w:rPr>
          <w:spacing w:val="-9"/>
        </w:rPr>
        <w:t xml:space="preserve"> </w:t>
      </w:r>
      <w:r>
        <w:t>for</w:t>
      </w:r>
      <w:r>
        <w:rPr>
          <w:spacing w:val="-9"/>
        </w:rPr>
        <w:t xml:space="preserve"> </w:t>
      </w:r>
      <w:r>
        <w:t>architectural,</w:t>
      </w:r>
      <w:r>
        <w:rPr>
          <w:spacing w:val="-9"/>
        </w:rPr>
        <w:t xml:space="preserve"> </w:t>
      </w:r>
      <w:r>
        <w:t>engineering, and land-surveying services and may be used for other procurements, unless prohibited by applicable laws and regulations. RFQs are negotiated procurements.</w:t>
      </w:r>
    </w:p>
    <w:p w14:paraId="702D0943" w14:textId="1BC2EB79" w:rsidR="00585B82" w:rsidRDefault="00742248">
      <w:pPr>
        <w:pStyle w:val="BodyText"/>
        <w:spacing w:before="117"/>
        <w:ind w:right="357"/>
      </w:pPr>
      <w:r>
        <w:rPr>
          <w:b/>
        </w:rPr>
        <w:t>Requisition</w:t>
      </w:r>
      <w:r>
        <w:t xml:space="preserve">: An internal document requesting goods or services which </w:t>
      </w:r>
      <w:proofErr w:type="gramStart"/>
      <w:r>
        <w:t>is</w:t>
      </w:r>
      <w:proofErr w:type="gramEnd"/>
      <w:r>
        <w:t xml:space="preserve"> approved and filed with the Procurement and Contracting Department. The Requisition initiates the procurement process</w:t>
      </w:r>
      <w:r>
        <w:rPr>
          <w:spacing w:val="-9"/>
        </w:rPr>
        <w:t xml:space="preserve"> </w:t>
      </w:r>
      <w:r>
        <w:t>and</w:t>
      </w:r>
      <w:r>
        <w:rPr>
          <w:spacing w:val="-9"/>
        </w:rPr>
        <w:t xml:space="preserve"> </w:t>
      </w:r>
      <w:r>
        <w:t>includes</w:t>
      </w:r>
      <w:r>
        <w:rPr>
          <w:spacing w:val="-9"/>
        </w:rPr>
        <w:t xml:space="preserve"> </w:t>
      </w:r>
      <w:r>
        <w:t>a</w:t>
      </w:r>
      <w:r>
        <w:rPr>
          <w:spacing w:val="-9"/>
        </w:rPr>
        <w:t xml:space="preserve"> </w:t>
      </w:r>
      <w:r>
        <w:t>description</w:t>
      </w:r>
      <w:r>
        <w:rPr>
          <w:spacing w:val="-9"/>
        </w:rPr>
        <w:t xml:space="preserve"> </w:t>
      </w:r>
      <w:r>
        <w:t>of</w:t>
      </w:r>
      <w:r>
        <w:rPr>
          <w:spacing w:val="-9"/>
        </w:rPr>
        <w:t xml:space="preserve"> </w:t>
      </w:r>
      <w:r>
        <w:t>the</w:t>
      </w:r>
      <w:r>
        <w:rPr>
          <w:spacing w:val="-9"/>
        </w:rPr>
        <w:t xml:space="preserve"> </w:t>
      </w:r>
      <w:r>
        <w:t>goods</w:t>
      </w:r>
      <w:r>
        <w:rPr>
          <w:spacing w:val="-9"/>
        </w:rPr>
        <w:t xml:space="preserve"> </w:t>
      </w:r>
      <w:r>
        <w:t>or</w:t>
      </w:r>
      <w:r>
        <w:rPr>
          <w:spacing w:val="-9"/>
        </w:rPr>
        <w:t xml:space="preserve"> </w:t>
      </w:r>
      <w:r>
        <w:t>services</w:t>
      </w:r>
      <w:r>
        <w:rPr>
          <w:spacing w:val="-9"/>
        </w:rPr>
        <w:t xml:space="preserve"> </w:t>
      </w:r>
      <w:r>
        <w:t>desired</w:t>
      </w:r>
      <w:r>
        <w:rPr>
          <w:spacing w:val="-9"/>
        </w:rPr>
        <w:t xml:space="preserve"> </w:t>
      </w:r>
      <w:r>
        <w:t>as</w:t>
      </w:r>
      <w:r>
        <w:rPr>
          <w:spacing w:val="-9"/>
        </w:rPr>
        <w:t xml:space="preserve"> </w:t>
      </w:r>
      <w:r>
        <w:t>well</w:t>
      </w:r>
      <w:r>
        <w:rPr>
          <w:spacing w:val="-9"/>
        </w:rPr>
        <w:t xml:space="preserve"> </w:t>
      </w:r>
      <w:r>
        <w:t>as</w:t>
      </w:r>
      <w:r>
        <w:rPr>
          <w:spacing w:val="-9"/>
        </w:rPr>
        <w:t xml:space="preserve"> </w:t>
      </w:r>
      <w:r>
        <w:t>an</w:t>
      </w:r>
      <w:r>
        <w:rPr>
          <w:spacing w:val="-9"/>
        </w:rPr>
        <w:t xml:space="preserve"> </w:t>
      </w:r>
      <w:r>
        <w:t>authorization from</w:t>
      </w:r>
      <w:r>
        <w:rPr>
          <w:spacing w:val="-2"/>
        </w:rPr>
        <w:t xml:space="preserve"> </w:t>
      </w:r>
      <w:r>
        <w:t>the</w:t>
      </w:r>
      <w:r>
        <w:rPr>
          <w:spacing w:val="-2"/>
        </w:rPr>
        <w:t xml:space="preserve"> </w:t>
      </w:r>
      <w:r>
        <w:t>requesting</w:t>
      </w:r>
      <w:r>
        <w:rPr>
          <w:spacing w:val="-2"/>
        </w:rPr>
        <w:t xml:space="preserve"> </w:t>
      </w:r>
      <w:r>
        <w:t>party.</w:t>
      </w:r>
      <w:r>
        <w:rPr>
          <w:spacing w:val="-2"/>
        </w:rPr>
        <w:t xml:space="preserve"> </w:t>
      </w:r>
      <w:r>
        <w:t>A</w:t>
      </w:r>
      <w:r>
        <w:rPr>
          <w:spacing w:val="-2"/>
        </w:rPr>
        <w:t xml:space="preserve"> </w:t>
      </w:r>
      <w:r>
        <w:t>Requisition</w:t>
      </w:r>
      <w:r>
        <w:rPr>
          <w:spacing w:val="-2"/>
        </w:rPr>
        <w:t xml:space="preserve"> </w:t>
      </w:r>
      <w:r>
        <w:t>is</w:t>
      </w:r>
      <w:r>
        <w:rPr>
          <w:spacing w:val="-2"/>
        </w:rPr>
        <w:t xml:space="preserve"> </w:t>
      </w:r>
      <w:r>
        <w:t>required</w:t>
      </w:r>
      <w:r>
        <w:rPr>
          <w:spacing w:val="-2"/>
        </w:rPr>
        <w:t xml:space="preserve"> </w:t>
      </w:r>
      <w:r>
        <w:t>for</w:t>
      </w:r>
      <w:r>
        <w:rPr>
          <w:spacing w:val="-2"/>
        </w:rPr>
        <w:t xml:space="preserve"> </w:t>
      </w:r>
      <w:r>
        <w:t>any</w:t>
      </w:r>
      <w:r>
        <w:rPr>
          <w:spacing w:val="-2"/>
        </w:rPr>
        <w:t xml:space="preserve"> </w:t>
      </w:r>
      <w:r>
        <w:t>expenditure</w:t>
      </w:r>
      <w:r>
        <w:rPr>
          <w:spacing w:val="-2"/>
        </w:rPr>
        <w:t xml:space="preserve"> </w:t>
      </w:r>
      <w:r>
        <w:t>of</w:t>
      </w:r>
      <w:r>
        <w:rPr>
          <w:spacing w:val="-2"/>
        </w:rPr>
        <w:t xml:space="preserve"> </w:t>
      </w:r>
      <w:r w:rsidR="00EE63E0">
        <w:t>NITA</w:t>
      </w:r>
      <w:r w:rsidR="00EE63E0">
        <w:rPr>
          <w:spacing w:val="-2"/>
        </w:rPr>
        <w:t xml:space="preserve"> </w:t>
      </w:r>
      <w:r>
        <w:t>funds</w:t>
      </w:r>
      <w:r>
        <w:rPr>
          <w:spacing w:val="-2"/>
        </w:rPr>
        <w:t xml:space="preserve"> </w:t>
      </w:r>
      <w:r>
        <w:t>covered by these Regulations and must be approved before procurement action can be taken.</w:t>
      </w:r>
    </w:p>
    <w:p w14:paraId="702D0944" w14:textId="77777777" w:rsidR="00585B82" w:rsidRDefault="00742248">
      <w:pPr>
        <w:pStyle w:val="BodyText"/>
        <w:spacing w:before="122"/>
        <w:ind w:right="358"/>
      </w:pPr>
      <w:r>
        <w:rPr>
          <w:b/>
        </w:rPr>
        <w:t>Responsible</w:t>
      </w:r>
      <w:r>
        <w:t>:</w:t>
      </w:r>
      <w:r>
        <w:rPr>
          <w:spacing w:val="-1"/>
        </w:rPr>
        <w:t xml:space="preserve"> </w:t>
      </w:r>
      <w:r>
        <w:t>The</w:t>
      </w:r>
      <w:r>
        <w:rPr>
          <w:spacing w:val="-1"/>
        </w:rPr>
        <w:t xml:space="preserve"> </w:t>
      </w:r>
      <w:r>
        <w:t>Contractor’s</w:t>
      </w:r>
      <w:r>
        <w:rPr>
          <w:spacing w:val="-1"/>
        </w:rPr>
        <w:t xml:space="preserve"> </w:t>
      </w:r>
      <w:r>
        <w:t>ability</w:t>
      </w:r>
      <w:r>
        <w:rPr>
          <w:spacing w:val="-1"/>
        </w:rPr>
        <w:t xml:space="preserve"> </w:t>
      </w:r>
      <w:r>
        <w:t>to</w:t>
      </w:r>
      <w:r>
        <w:rPr>
          <w:spacing w:val="-1"/>
        </w:rPr>
        <w:t xml:space="preserve"> </w:t>
      </w:r>
      <w:r>
        <w:t>perform</w:t>
      </w:r>
      <w:r>
        <w:rPr>
          <w:spacing w:val="-2"/>
        </w:rPr>
        <w:t xml:space="preserve"> </w:t>
      </w:r>
      <w:r>
        <w:t>successfully</w:t>
      </w:r>
      <w:r>
        <w:rPr>
          <w:spacing w:val="-1"/>
        </w:rPr>
        <w:t xml:space="preserve"> </w:t>
      </w:r>
      <w:r>
        <w:t>under</w:t>
      </w:r>
      <w:r>
        <w:rPr>
          <w:spacing w:val="-1"/>
        </w:rPr>
        <w:t xml:space="preserve"> </w:t>
      </w:r>
      <w:r>
        <w:t>the</w:t>
      </w:r>
      <w:r>
        <w:rPr>
          <w:spacing w:val="-1"/>
        </w:rPr>
        <w:t xml:space="preserve"> </w:t>
      </w:r>
      <w:r>
        <w:t>terms</w:t>
      </w:r>
      <w:r>
        <w:rPr>
          <w:spacing w:val="-1"/>
        </w:rPr>
        <w:t xml:space="preserve"> </w:t>
      </w:r>
      <w:r>
        <w:t>and</w:t>
      </w:r>
      <w:r>
        <w:rPr>
          <w:spacing w:val="-1"/>
        </w:rPr>
        <w:t xml:space="preserve"> </w:t>
      </w:r>
      <w:r>
        <w:t>conditions of a proposed procurement.</w:t>
      </w:r>
    </w:p>
    <w:p w14:paraId="702D0945" w14:textId="77777777" w:rsidR="00585B82" w:rsidRDefault="00742248">
      <w:pPr>
        <w:pStyle w:val="BodyText"/>
        <w:spacing w:before="121"/>
        <w:ind w:right="358"/>
      </w:pPr>
      <w:r>
        <w:rPr>
          <w:b/>
        </w:rPr>
        <w:t>Responsive</w:t>
      </w:r>
      <w:r>
        <w:t>:</w:t>
      </w:r>
      <w:r>
        <w:rPr>
          <w:spacing w:val="-7"/>
        </w:rPr>
        <w:t xml:space="preserve"> </w:t>
      </w:r>
      <w:r>
        <w:t>The</w:t>
      </w:r>
      <w:r>
        <w:rPr>
          <w:spacing w:val="-8"/>
        </w:rPr>
        <w:t xml:space="preserve"> </w:t>
      </w:r>
      <w:r>
        <w:t>determination</w:t>
      </w:r>
      <w:r>
        <w:rPr>
          <w:spacing w:val="-8"/>
        </w:rPr>
        <w:t xml:space="preserve"> </w:t>
      </w:r>
      <w:r>
        <w:t>of</w:t>
      </w:r>
      <w:r>
        <w:rPr>
          <w:spacing w:val="-7"/>
        </w:rPr>
        <w:t xml:space="preserve"> </w:t>
      </w:r>
      <w:r>
        <w:t>whether</w:t>
      </w:r>
      <w:r>
        <w:rPr>
          <w:spacing w:val="-7"/>
        </w:rPr>
        <w:t xml:space="preserve"> </w:t>
      </w:r>
      <w:r>
        <w:t>a</w:t>
      </w:r>
      <w:r>
        <w:rPr>
          <w:spacing w:val="-8"/>
        </w:rPr>
        <w:t xml:space="preserve"> </w:t>
      </w:r>
      <w:r>
        <w:t>response</w:t>
      </w:r>
      <w:r>
        <w:rPr>
          <w:spacing w:val="-8"/>
        </w:rPr>
        <w:t xml:space="preserve"> </w:t>
      </w:r>
      <w:r>
        <w:t>to</w:t>
      </w:r>
      <w:r>
        <w:rPr>
          <w:spacing w:val="-8"/>
        </w:rPr>
        <w:t xml:space="preserve"> </w:t>
      </w:r>
      <w:r>
        <w:t>a</w:t>
      </w:r>
      <w:r>
        <w:rPr>
          <w:spacing w:val="-8"/>
        </w:rPr>
        <w:t xml:space="preserve"> </w:t>
      </w:r>
      <w:r>
        <w:t>solicitation</w:t>
      </w:r>
      <w:r>
        <w:rPr>
          <w:spacing w:val="-8"/>
        </w:rPr>
        <w:t xml:space="preserve"> </w:t>
      </w:r>
      <w:r>
        <w:t>complies</w:t>
      </w:r>
      <w:r>
        <w:rPr>
          <w:spacing w:val="-8"/>
        </w:rPr>
        <w:t xml:space="preserve"> </w:t>
      </w:r>
      <w:r>
        <w:t>in</w:t>
      </w:r>
      <w:r>
        <w:rPr>
          <w:spacing w:val="-8"/>
        </w:rPr>
        <w:t xml:space="preserve"> </w:t>
      </w:r>
      <w:r>
        <w:t>all</w:t>
      </w:r>
      <w:r>
        <w:rPr>
          <w:spacing w:val="-7"/>
        </w:rPr>
        <w:t xml:space="preserve"> </w:t>
      </w:r>
      <w:r>
        <w:t>material respects with the solicitation. Compliance with the contract specific Disadvantaged Business Enterprise goal or evidence of Good Faith Efforts to meet that goal are two factors for consideration in determining responsiveness.</w:t>
      </w:r>
    </w:p>
    <w:p w14:paraId="702D0947" w14:textId="77777777" w:rsidR="00585B82" w:rsidRDefault="00742248">
      <w:pPr>
        <w:pStyle w:val="BodyText"/>
        <w:spacing w:before="122"/>
        <w:ind w:right="356"/>
      </w:pPr>
      <w:r>
        <w:rPr>
          <w:b/>
        </w:rPr>
        <w:t>Small</w:t>
      </w:r>
      <w:r>
        <w:rPr>
          <w:b/>
          <w:spacing w:val="-3"/>
        </w:rPr>
        <w:t xml:space="preserve"> </w:t>
      </w:r>
      <w:r>
        <w:rPr>
          <w:b/>
        </w:rPr>
        <w:t>Business</w:t>
      </w:r>
      <w:r>
        <w:rPr>
          <w:b/>
          <w:spacing w:val="-4"/>
        </w:rPr>
        <w:t xml:space="preserve"> </w:t>
      </w:r>
      <w:r>
        <w:rPr>
          <w:b/>
        </w:rPr>
        <w:t>Enterprise</w:t>
      </w:r>
      <w:r>
        <w:t>:</w:t>
      </w:r>
      <w:r>
        <w:rPr>
          <w:spacing w:val="-3"/>
        </w:rPr>
        <w:t xml:space="preserve"> </w:t>
      </w:r>
      <w:r>
        <w:t>A</w:t>
      </w:r>
      <w:r>
        <w:rPr>
          <w:spacing w:val="-4"/>
        </w:rPr>
        <w:t xml:space="preserve"> </w:t>
      </w:r>
      <w:r>
        <w:t>minority</w:t>
      </w:r>
      <w:r>
        <w:rPr>
          <w:spacing w:val="-4"/>
        </w:rPr>
        <w:t xml:space="preserve"> </w:t>
      </w:r>
      <w:r>
        <w:t>or</w:t>
      </w:r>
      <w:r>
        <w:rPr>
          <w:spacing w:val="-3"/>
        </w:rPr>
        <w:t xml:space="preserve"> </w:t>
      </w:r>
      <w:r>
        <w:t>non-minority</w:t>
      </w:r>
      <w:r>
        <w:rPr>
          <w:spacing w:val="-3"/>
        </w:rPr>
        <w:t xml:space="preserve"> </w:t>
      </w:r>
      <w:r>
        <w:t>owned</w:t>
      </w:r>
      <w:r>
        <w:rPr>
          <w:spacing w:val="-3"/>
        </w:rPr>
        <w:t xml:space="preserve"> </w:t>
      </w:r>
      <w:r>
        <w:t>for-profit</w:t>
      </w:r>
      <w:r>
        <w:rPr>
          <w:spacing w:val="-3"/>
        </w:rPr>
        <w:t xml:space="preserve"> </w:t>
      </w:r>
      <w:r>
        <w:t>enterprise</w:t>
      </w:r>
      <w:r>
        <w:rPr>
          <w:spacing w:val="-4"/>
        </w:rPr>
        <w:t xml:space="preserve"> </w:t>
      </w:r>
      <w:r>
        <w:t>certified</w:t>
      </w:r>
      <w:r>
        <w:rPr>
          <w:spacing w:val="-4"/>
        </w:rPr>
        <w:t xml:space="preserve"> </w:t>
      </w:r>
      <w:r>
        <w:t>to meet the Small Business Administration’s (“SBA”) size standard, and/or the State of Illinois’s small business certification requirements, and/or those standards set forth by other certifying entities listed herein.</w:t>
      </w:r>
    </w:p>
    <w:p w14:paraId="702D0948" w14:textId="77777777" w:rsidR="00585B82" w:rsidRDefault="00742248">
      <w:pPr>
        <w:pStyle w:val="BodyText"/>
        <w:spacing w:before="121"/>
        <w:ind w:right="359"/>
      </w:pPr>
      <w:r>
        <w:rPr>
          <w:b/>
        </w:rPr>
        <w:t>Small Purchases</w:t>
      </w:r>
      <w:r>
        <w:t>: Purchases not greater than $100,000 that are generally awarded to the lowest responsive, responsible Vendor using an informal bidding process.</w:t>
      </w:r>
    </w:p>
    <w:p w14:paraId="702D0949" w14:textId="77777777" w:rsidR="00585B82" w:rsidRDefault="00585B82">
      <w:pPr>
        <w:pStyle w:val="BodyText"/>
        <w:sectPr w:rsidR="00585B82">
          <w:pgSz w:w="12240" w:h="15840"/>
          <w:pgMar w:top="1000" w:right="720" w:bottom="1280" w:left="1080" w:header="0" w:footer="1088" w:gutter="0"/>
          <w:cols w:space="720"/>
        </w:sectPr>
      </w:pPr>
    </w:p>
    <w:p w14:paraId="702D094A" w14:textId="539BCC25" w:rsidR="00585B82" w:rsidRDefault="00742248">
      <w:pPr>
        <w:pStyle w:val="BodyText"/>
        <w:spacing w:before="79"/>
        <w:ind w:right="353"/>
      </w:pPr>
      <w:r>
        <w:rPr>
          <w:b/>
        </w:rPr>
        <w:lastRenderedPageBreak/>
        <w:t>Solicitation</w:t>
      </w:r>
      <w:r>
        <w:t xml:space="preserve">: A general term for </w:t>
      </w:r>
      <w:r w:rsidR="00184685">
        <w:t>NITA</w:t>
      </w:r>
      <w:r>
        <w:t>’s request for offers from Bidders or Proposers. A solicitation</w:t>
      </w:r>
      <w:r>
        <w:rPr>
          <w:spacing w:val="-5"/>
        </w:rPr>
        <w:t xml:space="preserve"> </w:t>
      </w:r>
      <w:r>
        <w:t>package</w:t>
      </w:r>
      <w:r>
        <w:rPr>
          <w:spacing w:val="-5"/>
        </w:rPr>
        <w:t xml:space="preserve"> </w:t>
      </w:r>
      <w:r>
        <w:t>generally</w:t>
      </w:r>
      <w:r>
        <w:rPr>
          <w:spacing w:val="-5"/>
        </w:rPr>
        <w:t xml:space="preserve"> </w:t>
      </w:r>
      <w:r>
        <w:t>contains</w:t>
      </w:r>
      <w:r>
        <w:rPr>
          <w:spacing w:val="-5"/>
        </w:rPr>
        <w:t xml:space="preserve"> </w:t>
      </w:r>
      <w:r>
        <w:t>the</w:t>
      </w:r>
      <w:r>
        <w:rPr>
          <w:spacing w:val="-5"/>
        </w:rPr>
        <w:t xml:space="preserve"> </w:t>
      </w:r>
      <w:r>
        <w:t>proposed</w:t>
      </w:r>
      <w:r>
        <w:rPr>
          <w:spacing w:val="-5"/>
        </w:rPr>
        <w:t xml:space="preserve"> </w:t>
      </w:r>
      <w:r>
        <w:t>contract,</w:t>
      </w:r>
      <w:r>
        <w:rPr>
          <w:spacing w:val="-4"/>
        </w:rPr>
        <w:t xml:space="preserve"> </w:t>
      </w:r>
      <w:r>
        <w:t>instructions</w:t>
      </w:r>
      <w:r>
        <w:rPr>
          <w:spacing w:val="-5"/>
        </w:rPr>
        <w:t xml:space="preserve"> </w:t>
      </w:r>
      <w:r>
        <w:t>to</w:t>
      </w:r>
      <w:r>
        <w:rPr>
          <w:spacing w:val="-5"/>
        </w:rPr>
        <w:t xml:space="preserve"> </w:t>
      </w:r>
      <w:r>
        <w:t>potential</w:t>
      </w:r>
      <w:r>
        <w:rPr>
          <w:spacing w:val="-4"/>
        </w:rPr>
        <w:t xml:space="preserve"> </w:t>
      </w:r>
      <w:r>
        <w:t>Bidders or</w:t>
      </w:r>
      <w:r>
        <w:rPr>
          <w:spacing w:val="-8"/>
        </w:rPr>
        <w:t xml:space="preserve"> </w:t>
      </w:r>
      <w:r>
        <w:t>Proposers</w:t>
      </w:r>
      <w:r>
        <w:rPr>
          <w:spacing w:val="-8"/>
        </w:rPr>
        <w:t xml:space="preserve"> </w:t>
      </w:r>
      <w:r>
        <w:t>regarding</w:t>
      </w:r>
      <w:r>
        <w:rPr>
          <w:spacing w:val="-8"/>
        </w:rPr>
        <w:t xml:space="preserve"> </w:t>
      </w:r>
      <w:r>
        <w:t>the</w:t>
      </w:r>
      <w:r>
        <w:rPr>
          <w:spacing w:val="-8"/>
        </w:rPr>
        <w:t xml:space="preserve"> </w:t>
      </w:r>
      <w:r>
        <w:t>submission</w:t>
      </w:r>
      <w:r>
        <w:rPr>
          <w:spacing w:val="-8"/>
        </w:rPr>
        <w:t xml:space="preserve"> </w:t>
      </w:r>
      <w:r>
        <w:t>of</w:t>
      </w:r>
      <w:r>
        <w:rPr>
          <w:spacing w:val="-8"/>
        </w:rPr>
        <w:t xml:space="preserve"> </w:t>
      </w:r>
      <w:r>
        <w:t>a</w:t>
      </w:r>
      <w:r>
        <w:rPr>
          <w:spacing w:val="-8"/>
        </w:rPr>
        <w:t xml:space="preserve"> </w:t>
      </w:r>
      <w:r>
        <w:t>Bid</w:t>
      </w:r>
      <w:r>
        <w:rPr>
          <w:spacing w:val="-8"/>
        </w:rPr>
        <w:t xml:space="preserve"> </w:t>
      </w:r>
      <w:r>
        <w:t>or</w:t>
      </w:r>
      <w:r>
        <w:rPr>
          <w:spacing w:val="-8"/>
        </w:rPr>
        <w:t xml:space="preserve"> </w:t>
      </w:r>
      <w:r>
        <w:t>Proposal,</w:t>
      </w:r>
      <w:r>
        <w:rPr>
          <w:spacing w:val="-8"/>
        </w:rPr>
        <w:t xml:space="preserve"> </w:t>
      </w:r>
      <w:r>
        <w:t>and</w:t>
      </w:r>
      <w:r>
        <w:rPr>
          <w:spacing w:val="-8"/>
        </w:rPr>
        <w:t xml:space="preserve"> </w:t>
      </w:r>
      <w:r>
        <w:t>any</w:t>
      </w:r>
      <w:r>
        <w:rPr>
          <w:spacing w:val="-8"/>
        </w:rPr>
        <w:t xml:space="preserve"> </w:t>
      </w:r>
      <w:r>
        <w:t>other</w:t>
      </w:r>
      <w:r>
        <w:rPr>
          <w:spacing w:val="-8"/>
        </w:rPr>
        <w:t xml:space="preserve"> </w:t>
      </w:r>
      <w:r>
        <w:t>information</w:t>
      </w:r>
      <w:r>
        <w:rPr>
          <w:spacing w:val="-8"/>
        </w:rPr>
        <w:t xml:space="preserve"> </w:t>
      </w:r>
      <w:r>
        <w:t>needed to prepare a Bid or Proposal.</w:t>
      </w:r>
    </w:p>
    <w:p w14:paraId="702D094B" w14:textId="77777777" w:rsidR="00585B82" w:rsidRDefault="00742248">
      <w:pPr>
        <w:pStyle w:val="BodyText"/>
        <w:spacing w:before="124" w:line="237" w:lineRule="auto"/>
        <w:ind w:right="354"/>
      </w:pPr>
      <w:r>
        <w:rPr>
          <w:b/>
        </w:rPr>
        <w:t>Unfair Competitive Advantage</w:t>
      </w:r>
      <w:r>
        <w:t>: A situation that occurs when one bidder has proprietary, confidential, source selection, or other information not available to other bidders, and that information</w:t>
      </w:r>
      <w:r>
        <w:rPr>
          <w:spacing w:val="-12"/>
        </w:rPr>
        <w:t xml:space="preserve"> </w:t>
      </w:r>
      <w:r>
        <w:t>is</w:t>
      </w:r>
      <w:r>
        <w:rPr>
          <w:spacing w:val="-12"/>
        </w:rPr>
        <w:t xml:space="preserve"> </w:t>
      </w:r>
      <w:r>
        <w:t>deemed</w:t>
      </w:r>
      <w:r>
        <w:rPr>
          <w:spacing w:val="-12"/>
        </w:rPr>
        <w:t xml:space="preserve"> </w:t>
      </w:r>
      <w:r>
        <w:t>by</w:t>
      </w:r>
      <w:r>
        <w:rPr>
          <w:spacing w:val="-12"/>
        </w:rPr>
        <w:t xml:space="preserve"> </w:t>
      </w:r>
      <w:r>
        <w:t>the</w:t>
      </w:r>
      <w:r>
        <w:rPr>
          <w:spacing w:val="-12"/>
        </w:rPr>
        <w:t xml:space="preserve"> </w:t>
      </w:r>
      <w:r>
        <w:t>Manager,</w:t>
      </w:r>
      <w:r>
        <w:rPr>
          <w:spacing w:val="-12"/>
        </w:rPr>
        <w:t xml:space="preserve"> </w:t>
      </w:r>
      <w:r>
        <w:t>Procurement</w:t>
      </w:r>
      <w:r>
        <w:rPr>
          <w:spacing w:val="-12"/>
        </w:rPr>
        <w:t xml:space="preserve"> </w:t>
      </w:r>
      <w:r>
        <w:t>&amp;</w:t>
      </w:r>
      <w:r>
        <w:rPr>
          <w:spacing w:val="-12"/>
        </w:rPr>
        <w:t xml:space="preserve"> </w:t>
      </w:r>
      <w:r>
        <w:t>Contracting</w:t>
      </w:r>
      <w:r>
        <w:rPr>
          <w:spacing w:val="-12"/>
        </w:rPr>
        <w:t xml:space="preserve"> </w:t>
      </w:r>
      <w:r>
        <w:t>to</w:t>
      </w:r>
      <w:r>
        <w:rPr>
          <w:spacing w:val="-12"/>
        </w:rPr>
        <w:t xml:space="preserve"> </w:t>
      </w:r>
      <w:r>
        <w:t>be</w:t>
      </w:r>
      <w:r>
        <w:rPr>
          <w:spacing w:val="-12"/>
        </w:rPr>
        <w:t xml:space="preserve"> </w:t>
      </w:r>
      <w:r>
        <w:t>unfair.</w:t>
      </w:r>
      <w:r>
        <w:rPr>
          <w:spacing w:val="-12"/>
        </w:rPr>
        <w:t xml:space="preserve"> </w:t>
      </w:r>
      <w:r>
        <w:t>Contracts</w:t>
      </w:r>
      <w:r>
        <w:rPr>
          <w:spacing w:val="-12"/>
        </w:rPr>
        <w:t xml:space="preserve"> </w:t>
      </w:r>
      <w:r>
        <w:t>may not be awarded to Bidders or Proposers with an Unfair Competitive Advantage.</w:t>
      </w:r>
    </w:p>
    <w:p w14:paraId="702D094C" w14:textId="77777777" w:rsidR="00585B82" w:rsidRDefault="00742248">
      <w:pPr>
        <w:spacing w:before="124"/>
        <w:ind w:left="1800"/>
        <w:jc w:val="both"/>
        <w:rPr>
          <w:sz w:val="20"/>
        </w:rPr>
      </w:pPr>
      <w:r>
        <w:rPr>
          <w:b/>
          <w:sz w:val="20"/>
        </w:rPr>
        <w:t>Vendor</w:t>
      </w:r>
      <w:r>
        <w:rPr>
          <w:sz w:val="20"/>
        </w:rPr>
        <w:t>:</w:t>
      </w:r>
      <w:r>
        <w:rPr>
          <w:spacing w:val="-8"/>
          <w:sz w:val="20"/>
        </w:rPr>
        <w:t xml:space="preserve"> </w:t>
      </w:r>
      <w:r>
        <w:rPr>
          <w:sz w:val="20"/>
        </w:rPr>
        <w:t>See</w:t>
      </w:r>
      <w:r>
        <w:rPr>
          <w:spacing w:val="-7"/>
          <w:sz w:val="20"/>
        </w:rPr>
        <w:t xml:space="preserve"> </w:t>
      </w:r>
      <w:r>
        <w:rPr>
          <w:spacing w:val="-2"/>
          <w:sz w:val="20"/>
        </w:rPr>
        <w:t>Contractor.</w:t>
      </w:r>
    </w:p>
    <w:p w14:paraId="702D094D" w14:textId="77777777" w:rsidR="00585B82" w:rsidRDefault="00742248">
      <w:pPr>
        <w:pStyle w:val="BodyText"/>
        <w:spacing w:before="120"/>
        <w:ind w:right="356"/>
      </w:pPr>
      <w:r>
        <w:rPr>
          <w:b/>
        </w:rPr>
        <w:t>Veteran Owned Business Enterprise</w:t>
      </w:r>
      <w:r>
        <w:t>: A for-profit business in the United States owned, capitalized,</w:t>
      </w:r>
      <w:r>
        <w:rPr>
          <w:spacing w:val="-9"/>
        </w:rPr>
        <w:t xml:space="preserve"> </w:t>
      </w:r>
      <w:r>
        <w:t>and</w:t>
      </w:r>
      <w:r>
        <w:rPr>
          <w:spacing w:val="-9"/>
        </w:rPr>
        <w:t xml:space="preserve"> </w:t>
      </w:r>
      <w:r>
        <w:t>operated</w:t>
      </w:r>
      <w:r>
        <w:rPr>
          <w:spacing w:val="-9"/>
        </w:rPr>
        <w:t xml:space="preserve"> </w:t>
      </w:r>
      <w:r>
        <w:t>by</w:t>
      </w:r>
      <w:r>
        <w:rPr>
          <w:spacing w:val="-9"/>
        </w:rPr>
        <w:t xml:space="preserve"> </w:t>
      </w:r>
      <w:r>
        <w:t>one</w:t>
      </w:r>
      <w:r>
        <w:rPr>
          <w:spacing w:val="-9"/>
        </w:rPr>
        <w:t xml:space="preserve"> </w:t>
      </w:r>
      <w:r>
        <w:t>or</w:t>
      </w:r>
      <w:r>
        <w:rPr>
          <w:spacing w:val="-9"/>
        </w:rPr>
        <w:t xml:space="preserve"> </w:t>
      </w:r>
      <w:r>
        <w:t>more</w:t>
      </w:r>
      <w:r>
        <w:rPr>
          <w:spacing w:val="-9"/>
        </w:rPr>
        <w:t xml:space="preserve"> </w:t>
      </w:r>
      <w:r>
        <w:t>veterans</w:t>
      </w:r>
      <w:r>
        <w:rPr>
          <w:spacing w:val="-9"/>
        </w:rPr>
        <w:t xml:space="preserve"> </w:t>
      </w:r>
      <w:r>
        <w:t>and</w:t>
      </w:r>
      <w:r>
        <w:rPr>
          <w:spacing w:val="-9"/>
        </w:rPr>
        <w:t xml:space="preserve"> </w:t>
      </w:r>
      <w:r>
        <w:t>qualifies</w:t>
      </w:r>
      <w:r>
        <w:rPr>
          <w:spacing w:val="-9"/>
        </w:rPr>
        <w:t xml:space="preserve"> </w:t>
      </w:r>
      <w:r>
        <w:t>as</w:t>
      </w:r>
      <w:r>
        <w:rPr>
          <w:spacing w:val="-9"/>
        </w:rPr>
        <w:t xml:space="preserve"> </w:t>
      </w:r>
      <w:r>
        <w:t>“small”</w:t>
      </w:r>
      <w:r>
        <w:rPr>
          <w:spacing w:val="-9"/>
        </w:rPr>
        <w:t xml:space="preserve"> </w:t>
      </w:r>
      <w:r>
        <w:t>for</w:t>
      </w:r>
      <w:r>
        <w:rPr>
          <w:spacing w:val="-9"/>
        </w:rPr>
        <w:t xml:space="preserve"> </w:t>
      </w:r>
      <w:r>
        <w:t>federal</w:t>
      </w:r>
      <w:r>
        <w:rPr>
          <w:spacing w:val="-9"/>
        </w:rPr>
        <w:t xml:space="preserve"> </w:t>
      </w:r>
      <w:r>
        <w:t>business size</w:t>
      </w:r>
      <w:r>
        <w:rPr>
          <w:spacing w:val="-13"/>
        </w:rPr>
        <w:t xml:space="preserve"> </w:t>
      </w:r>
      <w:r>
        <w:t>standard</w:t>
      </w:r>
      <w:r>
        <w:rPr>
          <w:spacing w:val="-13"/>
        </w:rPr>
        <w:t xml:space="preserve"> </w:t>
      </w:r>
      <w:r>
        <w:t>purposes.</w:t>
      </w:r>
      <w:r>
        <w:rPr>
          <w:spacing w:val="-13"/>
        </w:rPr>
        <w:t xml:space="preserve"> </w:t>
      </w:r>
      <w:r>
        <w:t>All</w:t>
      </w:r>
      <w:r>
        <w:rPr>
          <w:spacing w:val="-13"/>
        </w:rPr>
        <w:t xml:space="preserve"> </w:t>
      </w:r>
      <w:r>
        <w:t>service-disabled</w:t>
      </w:r>
      <w:r>
        <w:rPr>
          <w:spacing w:val="-13"/>
        </w:rPr>
        <w:t xml:space="preserve"> </w:t>
      </w:r>
      <w:r>
        <w:t>veteran-owned</w:t>
      </w:r>
      <w:r>
        <w:rPr>
          <w:spacing w:val="-13"/>
        </w:rPr>
        <w:t xml:space="preserve"> </w:t>
      </w:r>
      <w:r>
        <w:t>small</w:t>
      </w:r>
      <w:r>
        <w:rPr>
          <w:spacing w:val="-13"/>
        </w:rPr>
        <w:t xml:space="preserve"> </w:t>
      </w:r>
      <w:r>
        <w:t>businesses</w:t>
      </w:r>
      <w:r>
        <w:rPr>
          <w:spacing w:val="-13"/>
        </w:rPr>
        <w:t xml:space="preserve"> </w:t>
      </w:r>
      <w:r>
        <w:t>(“SDVOSB”)</w:t>
      </w:r>
      <w:r>
        <w:rPr>
          <w:spacing w:val="-13"/>
        </w:rPr>
        <w:t xml:space="preserve"> </w:t>
      </w:r>
      <w:r>
        <w:t>are also, by definition, veteran-owned businesses.</w:t>
      </w:r>
    </w:p>
    <w:p w14:paraId="702D094E" w14:textId="77777777" w:rsidR="00585B82" w:rsidRDefault="00742248">
      <w:pPr>
        <w:pStyle w:val="BodyText"/>
        <w:spacing w:before="122"/>
        <w:ind w:right="357"/>
      </w:pPr>
      <w:r>
        <w:rPr>
          <w:b/>
        </w:rPr>
        <w:t>Women Owned Business Enterprise</w:t>
      </w:r>
      <w:r>
        <w:t>: A for-profit business in the United States certified as at least 51% directly owned, capitalized, operated and controlled by one or more women.</w:t>
      </w:r>
    </w:p>
    <w:p w14:paraId="702D094F" w14:textId="77777777" w:rsidR="00585B82" w:rsidRDefault="00585B82">
      <w:pPr>
        <w:pStyle w:val="BodyText"/>
        <w:spacing w:before="28"/>
        <w:ind w:left="0"/>
        <w:jc w:val="left"/>
      </w:pPr>
    </w:p>
    <w:p w14:paraId="702D0950" w14:textId="77777777" w:rsidR="00585B82" w:rsidRDefault="00742248">
      <w:pPr>
        <w:pStyle w:val="Heading1"/>
      </w:pPr>
      <w:bookmarkStart w:id="4" w:name="_bookmark4"/>
      <w:bookmarkEnd w:id="4"/>
      <w:r>
        <w:t>Article</w:t>
      </w:r>
      <w:r>
        <w:rPr>
          <w:spacing w:val="-31"/>
        </w:rPr>
        <w:t xml:space="preserve"> </w:t>
      </w:r>
      <w:r>
        <w:t>5:</w:t>
      </w:r>
      <w:r>
        <w:rPr>
          <w:spacing w:val="-31"/>
        </w:rPr>
        <w:t xml:space="preserve"> </w:t>
      </w:r>
      <w:r>
        <w:t>Competitive</w:t>
      </w:r>
      <w:r>
        <w:rPr>
          <w:spacing w:val="-31"/>
        </w:rPr>
        <w:t xml:space="preserve"> </w:t>
      </w:r>
      <w:r>
        <w:rPr>
          <w:spacing w:val="-2"/>
        </w:rPr>
        <w:t>Procurements</w:t>
      </w:r>
    </w:p>
    <w:p w14:paraId="702D0951" w14:textId="77777777" w:rsidR="00585B82" w:rsidRDefault="00742248">
      <w:pPr>
        <w:pStyle w:val="Heading2"/>
        <w:numPr>
          <w:ilvl w:val="1"/>
          <w:numId w:val="12"/>
        </w:numPr>
        <w:tabs>
          <w:tab w:val="left" w:pos="2519"/>
        </w:tabs>
        <w:spacing w:before="208"/>
        <w:ind w:left="2519" w:hanging="719"/>
        <w:rPr>
          <w:b w:val="0"/>
        </w:rPr>
      </w:pPr>
      <w:r>
        <w:rPr>
          <w:b w:val="0"/>
          <w:spacing w:val="-2"/>
        </w:rPr>
        <w:t>General</w:t>
      </w:r>
    </w:p>
    <w:p w14:paraId="702D0952" w14:textId="73CA06B9" w:rsidR="00585B82" w:rsidRDefault="00742248">
      <w:pPr>
        <w:pStyle w:val="BodyText"/>
        <w:spacing w:before="132"/>
        <w:ind w:right="356"/>
      </w:pPr>
      <w:r>
        <w:t xml:space="preserve">All Contracts shall be let by free and open competition, except as otherwise provided in these Regulations. </w:t>
      </w:r>
      <w:r w:rsidR="00184685">
        <w:t>NITA</w:t>
      </w:r>
      <w:r>
        <w:t xml:space="preserve"> may split a contract award, or award multiple contracts resulting from one solicitation, as stated in the solicitation documents. Please refer to Section 7.2 herein for applicable public notice requirements.</w:t>
      </w:r>
    </w:p>
    <w:p w14:paraId="702D0953" w14:textId="77777777" w:rsidR="00585B82" w:rsidRDefault="00742248">
      <w:pPr>
        <w:pStyle w:val="ListParagraph"/>
        <w:numPr>
          <w:ilvl w:val="1"/>
          <w:numId w:val="12"/>
        </w:numPr>
        <w:tabs>
          <w:tab w:val="left" w:pos="2519"/>
        </w:tabs>
        <w:spacing w:before="127"/>
        <w:ind w:left="2519" w:hanging="719"/>
        <w:rPr>
          <w:rFonts w:ascii="Arial Black"/>
          <w:sz w:val="24"/>
        </w:rPr>
      </w:pPr>
      <w:r>
        <w:rPr>
          <w:rFonts w:ascii="Arial Black"/>
          <w:w w:val="90"/>
          <w:sz w:val="24"/>
        </w:rPr>
        <w:t>Small</w:t>
      </w:r>
      <w:r>
        <w:rPr>
          <w:rFonts w:ascii="Arial Black"/>
          <w:spacing w:val="-8"/>
          <w:sz w:val="24"/>
        </w:rPr>
        <w:t xml:space="preserve"> </w:t>
      </w:r>
      <w:r>
        <w:rPr>
          <w:rFonts w:ascii="Arial Black"/>
          <w:w w:val="90"/>
          <w:sz w:val="24"/>
        </w:rPr>
        <w:t>Purchases</w:t>
      </w:r>
      <w:r>
        <w:rPr>
          <w:rFonts w:ascii="Arial Black"/>
          <w:spacing w:val="-7"/>
          <w:sz w:val="24"/>
        </w:rPr>
        <w:t xml:space="preserve"> </w:t>
      </w:r>
      <w:r>
        <w:rPr>
          <w:rFonts w:ascii="Arial Black"/>
          <w:w w:val="90"/>
          <w:sz w:val="24"/>
        </w:rPr>
        <w:t>(greater</w:t>
      </w:r>
      <w:r>
        <w:rPr>
          <w:rFonts w:ascii="Arial Black"/>
          <w:spacing w:val="-7"/>
          <w:sz w:val="24"/>
        </w:rPr>
        <w:t xml:space="preserve"> </w:t>
      </w:r>
      <w:r>
        <w:rPr>
          <w:rFonts w:ascii="Arial Black"/>
          <w:w w:val="90"/>
          <w:sz w:val="24"/>
        </w:rPr>
        <w:t>than</w:t>
      </w:r>
      <w:r>
        <w:rPr>
          <w:rFonts w:ascii="Arial Black"/>
          <w:spacing w:val="-7"/>
          <w:sz w:val="24"/>
        </w:rPr>
        <w:t xml:space="preserve"> </w:t>
      </w:r>
      <w:r>
        <w:rPr>
          <w:rFonts w:ascii="Arial Black"/>
          <w:w w:val="90"/>
          <w:sz w:val="24"/>
        </w:rPr>
        <w:t>$10,000</w:t>
      </w:r>
      <w:r>
        <w:rPr>
          <w:rFonts w:ascii="Arial Black"/>
          <w:spacing w:val="-7"/>
          <w:sz w:val="24"/>
        </w:rPr>
        <w:t xml:space="preserve"> </w:t>
      </w:r>
      <w:r>
        <w:rPr>
          <w:rFonts w:ascii="Arial Black"/>
          <w:w w:val="90"/>
          <w:sz w:val="24"/>
        </w:rPr>
        <w:t>to</w:t>
      </w:r>
      <w:r>
        <w:rPr>
          <w:rFonts w:ascii="Arial Black"/>
          <w:spacing w:val="-7"/>
          <w:sz w:val="24"/>
        </w:rPr>
        <w:t xml:space="preserve"> </w:t>
      </w:r>
      <w:r>
        <w:rPr>
          <w:rFonts w:ascii="Arial Black"/>
          <w:spacing w:val="-2"/>
          <w:w w:val="90"/>
          <w:sz w:val="24"/>
        </w:rPr>
        <w:t>$100,000)</w:t>
      </w:r>
    </w:p>
    <w:p w14:paraId="702D0954" w14:textId="77777777" w:rsidR="00585B82" w:rsidRDefault="00742248">
      <w:pPr>
        <w:pStyle w:val="BodyText"/>
        <w:spacing w:before="136"/>
        <w:ind w:right="358"/>
      </w:pPr>
      <w:r>
        <w:t>Contracts</w:t>
      </w:r>
      <w:r>
        <w:rPr>
          <w:spacing w:val="-9"/>
        </w:rPr>
        <w:t xml:space="preserve"> </w:t>
      </w:r>
      <w:r>
        <w:t>with</w:t>
      </w:r>
      <w:r>
        <w:rPr>
          <w:spacing w:val="-9"/>
        </w:rPr>
        <w:t xml:space="preserve"> </w:t>
      </w:r>
      <w:r>
        <w:t>a</w:t>
      </w:r>
      <w:r>
        <w:rPr>
          <w:spacing w:val="-9"/>
        </w:rPr>
        <w:t xml:space="preserve"> </w:t>
      </w:r>
      <w:r>
        <w:t>value</w:t>
      </w:r>
      <w:r>
        <w:rPr>
          <w:spacing w:val="-9"/>
        </w:rPr>
        <w:t xml:space="preserve"> </w:t>
      </w:r>
      <w:r>
        <w:t>of</w:t>
      </w:r>
      <w:r>
        <w:rPr>
          <w:spacing w:val="-9"/>
        </w:rPr>
        <w:t xml:space="preserve"> </w:t>
      </w:r>
      <w:r>
        <w:t>$100,000</w:t>
      </w:r>
      <w:r>
        <w:rPr>
          <w:spacing w:val="-9"/>
        </w:rPr>
        <w:t xml:space="preserve"> </w:t>
      </w:r>
      <w:r>
        <w:t>or</w:t>
      </w:r>
      <w:r>
        <w:rPr>
          <w:spacing w:val="-9"/>
        </w:rPr>
        <w:t xml:space="preserve"> </w:t>
      </w:r>
      <w:r>
        <w:t>less</w:t>
      </w:r>
      <w:r>
        <w:rPr>
          <w:spacing w:val="-9"/>
        </w:rPr>
        <w:t xml:space="preserve"> </w:t>
      </w:r>
      <w:r>
        <w:t>may</w:t>
      </w:r>
      <w:r>
        <w:rPr>
          <w:spacing w:val="-9"/>
        </w:rPr>
        <w:t xml:space="preserve"> </w:t>
      </w:r>
      <w:r>
        <w:t>be</w:t>
      </w:r>
      <w:r>
        <w:rPr>
          <w:spacing w:val="-9"/>
        </w:rPr>
        <w:t xml:space="preserve"> </w:t>
      </w:r>
      <w:proofErr w:type="gramStart"/>
      <w:r>
        <w:t>let</w:t>
      </w:r>
      <w:proofErr w:type="gramEnd"/>
      <w:r>
        <w:rPr>
          <w:spacing w:val="-9"/>
        </w:rPr>
        <w:t xml:space="preserve"> </w:t>
      </w:r>
      <w:r>
        <w:t>using</w:t>
      </w:r>
      <w:r>
        <w:rPr>
          <w:spacing w:val="-9"/>
        </w:rPr>
        <w:t xml:space="preserve"> </w:t>
      </w:r>
      <w:r>
        <w:t>a</w:t>
      </w:r>
      <w:r>
        <w:rPr>
          <w:spacing w:val="-9"/>
        </w:rPr>
        <w:t xml:space="preserve"> </w:t>
      </w:r>
      <w:r>
        <w:t>Small</w:t>
      </w:r>
      <w:r>
        <w:rPr>
          <w:spacing w:val="-9"/>
        </w:rPr>
        <w:t xml:space="preserve"> </w:t>
      </w:r>
      <w:r>
        <w:t>Purchase</w:t>
      </w:r>
      <w:r>
        <w:rPr>
          <w:spacing w:val="-9"/>
        </w:rPr>
        <w:t xml:space="preserve"> </w:t>
      </w:r>
      <w:r>
        <w:t>bidding</w:t>
      </w:r>
      <w:r>
        <w:rPr>
          <w:spacing w:val="-9"/>
        </w:rPr>
        <w:t xml:space="preserve"> </w:t>
      </w:r>
      <w:r>
        <w:t>process. Competitive</w:t>
      </w:r>
      <w:r>
        <w:rPr>
          <w:spacing w:val="-4"/>
        </w:rPr>
        <w:t xml:space="preserve"> </w:t>
      </w:r>
      <w:r>
        <w:t>quotes</w:t>
      </w:r>
      <w:r>
        <w:rPr>
          <w:spacing w:val="-4"/>
        </w:rPr>
        <w:t xml:space="preserve"> </w:t>
      </w:r>
      <w:r>
        <w:t>should</w:t>
      </w:r>
      <w:r>
        <w:rPr>
          <w:spacing w:val="-4"/>
        </w:rPr>
        <w:t xml:space="preserve"> </w:t>
      </w:r>
      <w:r>
        <w:t>be</w:t>
      </w:r>
      <w:r>
        <w:rPr>
          <w:spacing w:val="-4"/>
        </w:rPr>
        <w:t xml:space="preserve"> </w:t>
      </w:r>
      <w:r>
        <w:t>solicited</w:t>
      </w:r>
      <w:r>
        <w:rPr>
          <w:spacing w:val="-4"/>
        </w:rPr>
        <w:t xml:space="preserve"> </w:t>
      </w:r>
      <w:r>
        <w:t>from</w:t>
      </w:r>
      <w:r>
        <w:rPr>
          <w:spacing w:val="-5"/>
        </w:rPr>
        <w:t xml:space="preserve"> </w:t>
      </w:r>
      <w:r>
        <w:t>at</w:t>
      </w:r>
      <w:r>
        <w:rPr>
          <w:spacing w:val="-4"/>
        </w:rPr>
        <w:t xml:space="preserve"> </w:t>
      </w:r>
      <w:r>
        <w:t>least</w:t>
      </w:r>
      <w:r>
        <w:rPr>
          <w:spacing w:val="-4"/>
        </w:rPr>
        <w:t xml:space="preserve"> </w:t>
      </w:r>
      <w:r>
        <w:t>three</w:t>
      </w:r>
      <w:r>
        <w:rPr>
          <w:spacing w:val="-4"/>
        </w:rPr>
        <w:t xml:space="preserve"> </w:t>
      </w:r>
      <w:r>
        <w:t>(3)</w:t>
      </w:r>
      <w:r>
        <w:rPr>
          <w:spacing w:val="-4"/>
        </w:rPr>
        <w:t xml:space="preserve"> </w:t>
      </w:r>
      <w:r>
        <w:t>sources;</w:t>
      </w:r>
      <w:r>
        <w:rPr>
          <w:spacing w:val="-4"/>
        </w:rPr>
        <w:t xml:space="preserve"> </w:t>
      </w:r>
      <w:r>
        <w:t>one</w:t>
      </w:r>
      <w:r>
        <w:rPr>
          <w:spacing w:val="-4"/>
        </w:rPr>
        <w:t xml:space="preserve"> </w:t>
      </w:r>
      <w:r>
        <w:t>of</w:t>
      </w:r>
      <w:r>
        <w:rPr>
          <w:spacing w:val="-4"/>
        </w:rPr>
        <w:t xml:space="preserve"> </w:t>
      </w:r>
      <w:r>
        <w:t>which</w:t>
      </w:r>
      <w:r>
        <w:rPr>
          <w:spacing w:val="-4"/>
        </w:rPr>
        <w:t xml:space="preserve"> </w:t>
      </w:r>
      <w:r>
        <w:t>should</w:t>
      </w:r>
      <w:r>
        <w:rPr>
          <w:spacing w:val="-4"/>
        </w:rPr>
        <w:t xml:space="preserve"> </w:t>
      </w:r>
      <w:r>
        <w:t>be a</w:t>
      </w:r>
      <w:r>
        <w:rPr>
          <w:spacing w:val="-6"/>
        </w:rPr>
        <w:t xml:space="preserve"> </w:t>
      </w:r>
      <w:r>
        <w:t>DBE.</w:t>
      </w:r>
      <w:r>
        <w:rPr>
          <w:spacing w:val="-5"/>
        </w:rPr>
        <w:t xml:space="preserve"> </w:t>
      </w:r>
      <w:r>
        <w:t>Quotes</w:t>
      </w:r>
      <w:r>
        <w:rPr>
          <w:spacing w:val="-6"/>
        </w:rPr>
        <w:t xml:space="preserve"> </w:t>
      </w:r>
      <w:r>
        <w:t>may</w:t>
      </w:r>
      <w:r>
        <w:rPr>
          <w:spacing w:val="-6"/>
        </w:rPr>
        <w:t xml:space="preserve"> </w:t>
      </w:r>
      <w:r>
        <w:t>be</w:t>
      </w:r>
      <w:r>
        <w:rPr>
          <w:spacing w:val="-6"/>
        </w:rPr>
        <w:t xml:space="preserve"> </w:t>
      </w:r>
      <w:r>
        <w:t>obtained</w:t>
      </w:r>
      <w:r>
        <w:rPr>
          <w:spacing w:val="-6"/>
        </w:rPr>
        <w:t xml:space="preserve"> </w:t>
      </w:r>
      <w:r>
        <w:t>via</w:t>
      </w:r>
      <w:r>
        <w:rPr>
          <w:spacing w:val="-6"/>
        </w:rPr>
        <w:t xml:space="preserve"> </w:t>
      </w:r>
      <w:r>
        <w:t>electronic</w:t>
      </w:r>
      <w:r>
        <w:rPr>
          <w:spacing w:val="-6"/>
        </w:rPr>
        <w:t xml:space="preserve"> </w:t>
      </w:r>
      <w:r>
        <w:t>mail</w:t>
      </w:r>
      <w:r>
        <w:rPr>
          <w:spacing w:val="-5"/>
        </w:rPr>
        <w:t xml:space="preserve"> </w:t>
      </w:r>
      <w:r>
        <w:t>or</w:t>
      </w:r>
      <w:r>
        <w:rPr>
          <w:spacing w:val="-5"/>
        </w:rPr>
        <w:t xml:space="preserve"> </w:t>
      </w:r>
      <w:r>
        <w:t>written</w:t>
      </w:r>
      <w:r>
        <w:rPr>
          <w:spacing w:val="-6"/>
        </w:rPr>
        <w:t xml:space="preserve"> </w:t>
      </w:r>
      <w:r>
        <w:t>document,</w:t>
      </w:r>
      <w:r>
        <w:rPr>
          <w:spacing w:val="-5"/>
        </w:rPr>
        <w:t xml:space="preserve"> </w:t>
      </w:r>
      <w:r>
        <w:t>and</w:t>
      </w:r>
      <w:r>
        <w:rPr>
          <w:spacing w:val="-6"/>
        </w:rPr>
        <w:t xml:space="preserve"> </w:t>
      </w:r>
      <w:r>
        <w:t>all</w:t>
      </w:r>
      <w:r>
        <w:rPr>
          <w:spacing w:val="-5"/>
        </w:rPr>
        <w:t xml:space="preserve"> </w:t>
      </w:r>
      <w:r>
        <w:t>Vendors</w:t>
      </w:r>
      <w:r>
        <w:rPr>
          <w:spacing w:val="-6"/>
        </w:rPr>
        <w:t xml:space="preserve"> </w:t>
      </w:r>
      <w:r>
        <w:t xml:space="preserve">must be </w:t>
      </w:r>
      <w:proofErr w:type="gramStart"/>
      <w:r>
        <w:t>provided</w:t>
      </w:r>
      <w:proofErr w:type="gramEnd"/>
      <w:r>
        <w:t xml:space="preserve"> the same amount of time to prepare quotes.</w:t>
      </w:r>
    </w:p>
    <w:p w14:paraId="702D0955" w14:textId="77777777" w:rsidR="00585B82" w:rsidRDefault="00742248">
      <w:pPr>
        <w:pStyle w:val="ListParagraph"/>
        <w:numPr>
          <w:ilvl w:val="1"/>
          <w:numId w:val="12"/>
        </w:numPr>
        <w:tabs>
          <w:tab w:val="left" w:pos="2519"/>
        </w:tabs>
        <w:spacing w:before="127"/>
        <w:ind w:left="2519" w:hanging="719"/>
        <w:rPr>
          <w:rFonts w:ascii="Arial Black"/>
          <w:sz w:val="24"/>
        </w:rPr>
      </w:pPr>
      <w:r>
        <w:rPr>
          <w:rFonts w:ascii="Arial Black"/>
          <w:w w:val="90"/>
          <w:sz w:val="24"/>
        </w:rPr>
        <w:t>Invitations</w:t>
      </w:r>
      <w:r>
        <w:rPr>
          <w:rFonts w:ascii="Arial Black"/>
          <w:spacing w:val="-7"/>
          <w:w w:val="90"/>
          <w:sz w:val="24"/>
        </w:rPr>
        <w:t xml:space="preserve"> </w:t>
      </w:r>
      <w:r>
        <w:rPr>
          <w:rFonts w:ascii="Arial Black"/>
          <w:w w:val="90"/>
          <w:sz w:val="24"/>
        </w:rPr>
        <w:t>for</w:t>
      </w:r>
      <w:r>
        <w:rPr>
          <w:rFonts w:ascii="Arial Black"/>
          <w:spacing w:val="-6"/>
          <w:w w:val="90"/>
          <w:sz w:val="24"/>
        </w:rPr>
        <w:t xml:space="preserve"> </w:t>
      </w:r>
      <w:r>
        <w:rPr>
          <w:rFonts w:ascii="Arial Black"/>
          <w:w w:val="90"/>
          <w:sz w:val="24"/>
        </w:rPr>
        <w:t>Bids</w:t>
      </w:r>
      <w:r>
        <w:rPr>
          <w:rFonts w:ascii="Arial Black"/>
          <w:spacing w:val="-7"/>
          <w:w w:val="90"/>
          <w:sz w:val="24"/>
        </w:rPr>
        <w:t xml:space="preserve"> </w:t>
      </w:r>
      <w:r>
        <w:rPr>
          <w:rFonts w:ascii="Arial Black"/>
          <w:w w:val="90"/>
          <w:sz w:val="24"/>
        </w:rPr>
        <w:t>(greater</w:t>
      </w:r>
      <w:r>
        <w:rPr>
          <w:rFonts w:ascii="Arial Black"/>
          <w:spacing w:val="-6"/>
          <w:w w:val="90"/>
          <w:sz w:val="24"/>
        </w:rPr>
        <w:t xml:space="preserve"> </w:t>
      </w:r>
      <w:r>
        <w:rPr>
          <w:rFonts w:ascii="Arial Black"/>
          <w:w w:val="90"/>
          <w:sz w:val="24"/>
        </w:rPr>
        <w:t>than</w:t>
      </w:r>
      <w:r>
        <w:rPr>
          <w:rFonts w:ascii="Arial Black"/>
          <w:spacing w:val="-6"/>
          <w:w w:val="90"/>
          <w:sz w:val="24"/>
        </w:rPr>
        <w:t xml:space="preserve"> </w:t>
      </w:r>
      <w:r>
        <w:rPr>
          <w:rFonts w:ascii="Arial Black"/>
          <w:spacing w:val="-2"/>
          <w:w w:val="90"/>
          <w:sz w:val="24"/>
        </w:rPr>
        <w:t>$100,000)</w:t>
      </w:r>
    </w:p>
    <w:p w14:paraId="702D0956" w14:textId="77777777" w:rsidR="00585B82" w:rsidRDefault="00742248">
      <w:pPr>
        <w:pStyle w:val="BodyText"/>
        <w:spacing w:before="136"/>
        <w:ind w:right="356"/>
      </w:pPr>
      <w:r>
        <w:t>IFBs are used when the Contract value is expected to be greater than $100,000, and price is the sole factor in determining which responsive and responsible Bidder is awarded the Contract. If an Addendum to the IFB is issued, interested parties must have at least five (5) business</w:t>
      </w:r>
      <w:r>
        <w:rPr>
          <w:spacing w:val="-4"/>
        </w:rPr>
        <w:t xml:space="preserve"> </w:t>
      </w:r>
      <w:r>
        <w:t>days</w:t>
      </w:r>
      <w:r>
        <w:rPr>
          <w:spacing w:val="-4"/>
        </w:rPr>
        <w:t xml:space="preserve"> </w:t>
      </w:r>
      <w:r>
        <w:t>to</w:t>
      </w:r>
      <w:r>
        <w:rPr>
          <w:spacing w:val="-4"/>
        </w:rPr>
        <w:t xml:space="preserve"> </w:t>
      </w:r>
      <w:r>
        <w:t>review</w:t>
      </w:r>
      <w:r>
        <w:rPr>
          <w:spacing w:val="-4"/>
        </w:rPr>
        <w:t xml:space="preserve"> </w:t>
      </w:r>
      <w:r>
        <w:t>the</w:t>
      </w:r>
      <w:r>
        <w:rPr>
          <w:spacing w:val="-4"/>
        </w:rPr>
        <w:t xml:space="preserve"> </w:t>
      </w:r>
      <w:r>
        <w:t>information</w:t>
      </w:r>
      <w:r>
        <w:rPr>
          <w:spacing w:val="-4"/>
        </w:rPr>
        <w:t xml:space="preserve"> </w:t>
      </w:r>
      <w:r>
        <w:t>contained</w:t>
      </w:r>
      <w:r>
        <w:rPr>
          <w:spacing w:val="-4"/>
        </w:rPr>
        <w:t xml:space="preserve"> </w:t>
      </w:r>
      <w:r>
        <w:t>in</w:t>
      </w:r>
      <w:r>
        <w:rPr>
          <w:spacing w:val="-4"/>
        </w:rPr>
        <w:t xml:space="preserve"> </w:t>
      </w:r>
      <w:r>
        <w:t>the</w:t>
      </w:r>
      <w:r>
        <w:rPr>
          <w:spacing w:val="-4"/>
        </w:rPr>
        <w:t xml:space="preserve"> </w:t>
      </w:r>
      <w:r>
        <w:t>Addendum.</w:t>
      </w:r>
      <w:r>
        <w:rPr>
          <w:spacing w:val="-3"/>
        </w:rPr>
        <w:t xml:space="preserve"> </w:t>
      </w:r>
      <w:r>
        <w:t>Bids</w:t>
      </w:r>
      <w:r>
        <w:rPr>
          <w:spacing w:val="-4"/>
        </w:rPr>
        <w:t xml:space="preserve"> </w:t>
      </w:r>
      <w:r>
        <w:t>are</w:t>
      </w:r>
      <w:r>
        <w:rPr>
          <w:spacing w:val="-4"/>
        </w:rPr>
        <w:t xml:space="preserve"> </w:t>
      </w:r>
      <w:r>
        <w:t>publicly</w:t>
      </w:r>
      <w:r>
        <w:rPr>
          <w:spacing w:val="-4"/>
        </w:rPr>
        <w:t xml:space="preserve"> </w:t>
      </w:r>
      <w:r>
        <w:t>opened and read aloud at the time and place specified in the IFB.</w:t>
      </w:r>
    </w:p>
    <w:p w14:paraId="702D0957" w14:textId="77777777" w:rsidR="00585B82" w:rsidRDefault="00742248">
      <w:pPr>
        <w:pStyle w:val="ListParagraph"/>
        <w:numPr>
          <w:ilvl w:val="1"/>
          <w:numId w:val="12"/>
        </w:numPr>
        <w:tabs>
          <w:tab w:val="left" w:pos="2519"/>
        </w:tabs>
        <w:spacing w:before="123"/>
        <w:ind w:left="2519" w:hanging="719"/>
        <w:rPr>
          <w:rFonts w:ascii="Arial Black"/>
          <w:sz w:val="24"/>
        </w:rPr>
      </w:pPr>
      <w:r>
        <w:rPr>
          <w:rFonts w:ascii="Arial Black"/>
          <w:w w:val="90"/>
          <w:sz w:val="24"/>
        </w:rPr>
        <w:t>Requests</w:t>
      </w:r>
      <w:r>
        <w:rPr>
          <w:rFonts w:ascii="Arial Black"/>
          <w:spacing w:val="-11"/>
          <w:w w:val="90"/>
          <w:sz w:val="24"/>
        </w:rPr>
        <w:t xml:space="preserve"> </w:t>
      </w:r>
      <w:r>
        <w:rPr>
          <w:rFonts w:ascii="Arial Black"/>
          <w:w w:val="90"/>
          <w:sz w:val="24"/>
        </w:rPr>
        <w:t>for</w:t>
      </w:r>
      <w:r>
        <w:rPr>
          <w:rFonts w:ascii="Arial Black"/>
          <w:spacing w:val="-11"/>
          <w:w w:val="90"/>
          <w:sz w:val="24"/>
        </w:rPr>
        <w:t xml:space="preserve"> </w:t>
      </w:r>
      <w:r>
        <w:rPr>
          <w:rFonts w:ascii="Arial Black"/>
          <w:w w:val="90"/>
          <w:sz w:val="24"/>
        </w:rPr>
        <w:t>Proposals</w:t>
      </w:r>
      <w:r>
        <w:rPr>
          <w:rFonts w:ascii="Arial Black"/>
          <w:spacing w:val="-11"/>
          <w:w w:val="90"/>
          <w:sz w:val="24"/>
        </w:rPr>
        <w:t xml:space="preserve"> </w:t>
      </w:r>
      <w:r>
        <w:rPr>
          <w:rFonts w:ascii="Arial Black"/>
          <w:w w:val="90"/>
          <w:sz w:val="24"/>
        </w:rPr>
        <w:t>(greater</w:t>
      </w:r>
      <w:r>
        <w:rPr>
          <w:rFonts w:ascii="Arial Black"/>
          <w:spacing w:val="-10"/>
          <w:w w:val="90"/>
          <w:sz w:val="24"/>
        </w:rPr>
        <w:t xml:space="preserve"> </w:t>
      </w:r>
      <w:r>
        <w:rPr>
          <w:rFonts w:ascii="Arial Black"/>
          <w:w w:val="90"/>
          <w:sz w:val="24"/>
        </w:rPr>
        <w:t>than</w:t>
      </w:r>
      <w:r>
        <w:rPr>
          <w:rFonts w:ascii="Arial Black"/>
          <w:spacing w:val="-11"/>
          <w:w w:val="90"/>
          <w:sz w:val="24"/>
        </w:rPr>
        <w:t xml:space="preserve"> </w:t>
      </w:r>
      <w:r>
        <w:rPr>
          <w:rFonts w:ascii="Arial Black"/>
          <w:spacing w:val="-2"/>
          <w:w w:val="90"/>
          <w:sz w:val="24"/>
        </w:rPr>
        <w:t>$100,000)</w:t>
      </w:r>
    </w:p>
    <w:p w14:paraId="702D0958" w14:textId="40E8907A" w:rsidR="00585B82" w:rsidRDefault="00742248">
      <w:pPr>
        <w:pStyle w:val="BodyText"/>
        <w:spacing w:before="136"/>
        <w:ind w:right="355"/>
      </w:pPr>
      <w:r>
        <w:t>RFPs are used when the Contract value is expected to be greater than $100,000, and factors other</w:t>
      </w:r>
      <w:r>
        <w:rPr>
          <w:spacing w:val="-14"/>
        </w:rPr>
        <w:t xml:space="preserve"> </w:t>
      </w:r>
      <w:r>
        <w:t>than</w:t>
      </w:r>
      <w:r>
        <w:rPr>
          <w:spacing w:val="-14"/>
        </w:rPr>
        <w:t xml:space="preserve"> </w:t>
      </w:r>
      <w:r>
        <w:t>price</w:t>
      </w:r>
      <w:r>
        <w:rPr>
          <w:spacing w:val="-14"/>
        </w:rPr>
        <w:t xml:space="preserve"> </w:t>
      </w:r>
      <w:r>
        <w:t>must</w:t>
      </w:r>
      <w:r>
        <w:rPr>
          <w:spacing w:val="-14"/>
        </w:rPr>
        <w:t xml:space="preserve"> </w:t>
      </w:r>
      <w:r>
        <w:t>be</w:t>
      </w:r>
      <w:r>
        <w:rPr>
          <w:spacing w:val="-14"/>
        </w:rPr>
        <w:t xml:space="preserve"> </w:t>
      </w:r>
      <w:r>
        <w:t>taken</w:t>
      </w:r>
      <w:r>
        <w:rPr>
          <w:spacing w:val="-14"/>
        </w:rPr>
        <w:t xml:space="preserve"> </w:t>
      </w:r>
      <w:r>
        <w:t>into</w:t>
      </w:r>
      <w:r>
        <w:rPr>
          <w:spacing w:val="-14"/>
        </w:rPr>
        <w:t xml:space="preserve"> </w:t>
      </w:r>
      <w:r>
        <w:t>consideration</w:t>
      </w:r>
      <w:r>
        <w:rPr>
          <w:spacing w:val="-14"/>
        </w:rPr>
        <w:t xml:space="preserve"> </w:t>
      </w:r>
      <w:r>
        <w:t>before</w:t>
      </w:r>
      <w:r>
        <w:rPr>
          <w:spacing w:val="-14"/>
        </w:rPr>
        <w:t xml:space="preserve"> </w:t>
      </w:r>
      <w:r>
        <w:t>a</w:t>
      </w:r>
      <w:r>
        <w:rPr>
          <w:spacing w:val="-13"/>
        </w:rPr>
        <w:t xml:space="preserve"> </w:t>
      </w:r>
      <w:r>
        <w:t>Contract</w:t>
      </w:r>
      <w:r>
        <w:rPr>
          <w:spacing w:val="-14"/>
        </w:rPr>
        <w:t xml:space="preserve"> </w:t>
      </w:r>
      <w:r>
        <w:t>is</w:t>
      </w:r>
      <w:r>
        <w:rPr>
          <w:spacing w:val="-14"/>
        </w:rPr>
        <w:t xml:space="preserve"> </w:t>
      </w:r>
      <w:r>
        <w:t>awarded.</w:t>
      </w:r>
      <w:r>
        <w:rPr>
          <w:spacing w:val="-14"/>
        </w:rPr>
        <w:t xml:space="preserve"> </w:t>
      </w:r>
      <w:r>
        <w:t>If</w:t>
      </w:r>
      <w:r>
        <w:rPr>
          <w:spacing w:val="-14"/>
        </w:rPr>
        <w:t xml:space="preserve"> </w:t>
      </w:r>
      <w:r>
        <w:t>an</w:t>
      </w:r>
      <w:r>
        <w:rPr>
          <w:spacing w:val="-14"/>
        </w:rPr>
        <w:t xml:space="preserve"> </w:t>
      </w:r>
      <w:r>
        <w:t>Addendum to</w:t>
      </w:r>
      <w:r>
        <w:rPr>
          <w:spacing w:val="-3"/>
        </w:rPr>
        <w:t xml:space="preserve"> </w:t>
      </w:r>
      <w:r>
        <w:t>the</w:t>
      </w:r>
      <w:r>
        <w:rPr>
          <w:spacing w:val="-3"/>
        </w:rPr>
        <w:t xml:space="preserve"> </w:t>
      </w:r>
      <w:r>
        <w:t>RFP</w:t>
      </w:r>
      <w:r>
        <w:rPr>
          <w:spacing w:val="-3"/>
        </w:rPr>
        <w:t xml:space="preserve"> </w:t>
      </w:r>
      <w:r>
        <w:t>is</w:t>
      </w:r>
      <w:r>
        <w:rPr>
          <w:spacing w:val="-3"/>
        </w:rPr>
        <w:t xml:space="preserve"> </w:t>
      </w:r>
      <w:r>
        <w:t>issued,</w:t>
      </w:r>
      <w:r>
        <w:rPr>
          <w:spacing w:val="-3"/>
        </w:rPr>
        <w:t xml:space="preserve"> </w:t>
      </w:r>
      <w:r>
        <w:t>interested</w:t>
      </w:r>
      <w:r>
        <w:rPr>
          <w:spacing w:val="-3"/>
        </w:rPr>
        <w:t xml:space="preserve"> </w:t>
      </w:r>
      <w:r>
        <w:t>parties</w:t>
      </w:r>
      <w:r>
        <w:rPr>
          <w:spacing w:val="-3"/>
        </w:rPr>
        <w:t xml:space="preserve"> </w:t>
      </w:r>
      <w:r>
        <w:t>must</w:t>
      </w:r>
      <w:r>
        <w:rPr>
          <w:spacing w:val="-3"/>
        </w:rPr>
        <w:t xml:space="preserve"> </w:t>
      </w:r>
      <w:r>
        <w:t>have</w:t>
      </w:r>
      <w:r>
        <w:rPr>
          <w:spacing w:val="-3"/>
        </w:rPr>
        <w:t xml:space="preserve"> </w:t>
      </w:r>
      <w:r>
        <w:t>at</w:t>
      </w:r>
      <w:r>
        <w:rPr>
          <w:spacing w:val="-3"/>
        </w:rPr>
        <w:t xml:space="preserve"> </w:t>
      </w:r>
      <w:r>
        <w:t>least</w:t>
      </w:r>
      <w:r>
        <w:rPr>
          <w:spacing w:val="-3"/>
        </w:rPr>
        <w:t xml:space="preserve"> </w:t>
      </w:r>
      <w:r>
        <w:t>five</w:t>
      </w:r>
      <w:r>
        <w:rPr>
          <w:spacing w:val="-3"/>
        </w:rPr>
        <w:t xml:space="preserve"> </w:t>
      </w:r>
      <w:r>
        <w:t>(5)</w:t>
      </w:r>
      <w:r>
        <w:rPr>
          <w:spacing w:val="-3"/>
        </w:rPr>
        <w:t xml:space="preserve"> </w:t>
      </w:r>
      <w:r>
        <w:t>business</w:t>
      </w:r>
      <w:r>
        <w:rPr>
          <w:spacing w:val="-3"/>
        </w:rPr>
        <w:t xml:space="preserve"> </w:t>
      </w:r>
      <w:r>
        <w:t>days</w:t>
      </w:r>
      <w:r>
        <w:rPr>
          <w:spacing w:val="-3"/>
        </w:rPr>
        <w:t xml:space="preserve"> </w:t>
      </w:r>
      <w:r>
        <w:t>to</w:t>
      </w:r>
      <w:r>
        <w:rPr>
          <w:spacing w:val="-3"/>
        </w:rPr>
        <w:t xml:space="preserve"> </w:t>
      </w:r>
      <w:r>
        <w:t>review</w:t>
      </w:r>
      <w:r>
        <w:rPr>
          <w:spacing w:val="-3"/>
        </w:rPr>
        <w:t xml:space="preserve"> </w:t>
      </w:r>
      <w:r>
        <w:t>the information</w:t>
      </w:r>
      <w:r>
        <w:rPr>
          <w:spacing w:val="-8"/>
        </w:rPr>
        <w:t xml:space="preserve"> </w:t>
      </w:r>
      <w:r>
        <w:t>contained</w:t>
      </w:r>
      <w:r>
        <w:rPr>
          <w:spacing w:val="-8"/>
        </w:rPr>
        <w:t xml:space="preserve"> </w:t>
      </w:r>
      <w:r>
        <w:t>in</w:t>
      </w:r>
      <w:r>
        <w:rPr>
          <w:spacing w:val="-8"/>
        </w:rPr>
        <w:t xml:space="preserve"> </w:t>
      </w:r>
      <w:r>
        <w:t>the</w:t>
      </w:r>
      <w:r>
        <w:rPr>
          <w:spacing w:val="-8"/>
        </w:rPr>
        <w:t xml:space="preserve"> </w:t>
      </w:r>
      <w:r>
        <w:t>Addendum.</w:t>
      </w:r>
      <w:r>
        <w:rPr>
          <w:spacing w:val="-8"/>
        </w:rPr>
        <w:t xml:space="preserve"> </w:t>
      </w:r>
      <w:r>
        <w:t>Proposals</w:t>
      </w:r>
      <w:r>
        <w:rPr>
          <w:spacing w:val="-8"/>
        </w:rPr>
        <w:t xml:space="preserve"> </w:t>
      </w:r>
      <w:r>
        <w:t>are</w:t>
      </w:r>
      <w:r>
        <w:rPr>
          <w:spacing w:val="-8"/>
        </w:rPr>
        <w:t xml:space="preserve"> </w:t>
      </w:r>
      <w:r>
        <w:t>not</w:t>
      </w:r>
      <w:r>
        <w:rPr>
          <w:spacing w:val="-8"/>
        </w:rPr>
        <w:t xml:space="preserve"> </w:t>
      </w:r>
      <w:r>
        <w:t>publicly</w:t>
      </w:r>
      <w:r>
        <w:rPr>
          <w:spacing w:val="-8"/>
        </w:rPr>
        <w:t xml:space="preserve"> </w:t>
      </w:r>
      <w:r>
        <w:t>opened.</w:t>
      </w:r>
      <w:r>
        <w:rPr>
          <w:spacing w:val="-8"/>
        </w:rPr>
        <w:t xml:space="preserve"> </w:t>
      </w:r>
      <w:r>
        <w:t>The</w:t>
      </w:r>
      <w:r>
        <w:rPr>
          <w:spacing w:val="-8"/>
        </w:rPr>
        <w:t xml:space="preserve"> </w:t>
      </w:r>
      <w:r>
        <w:t>Proposals</w:t>
      </w:r>
      <w:r>
        <w:rPr>
          <w:spacing w:val="-8"/>
        </w:rPr>
        <w:t xml:space="preserve"> </w:t>
      </w:r>
      <w:r>
        <w:t>will be kept confidential until contract execution in a manner that will preserve competition among Proposers by not disclosing the content of any Proposal during the competitive process. All responsive</w:t>
      </w:r>
      <w:r>
        <w:rPr>
          <w:spacing w:val="-1"/>
        </w:rPr>
        <w:t xml:space="preserve"> </w:t>
      </w:r>
      <w:r>
        <w:t>and</w:t>
      </w:r>
      <w:r>
        <w:rPr>
          <w:spacing w:val="-1"/>
        </w:rPr>
        <w:t xml:space="preserve"> </w:t>
      </w:r>
      <w:r>
        <w:t>responsible</w:t>
      </w:r>
      <w:r>
        <w:rPr>
          <w:spacing w:val="-1"/>
        </w:rPr>
        <w:t xml:space="preserve"> </w:t>
      </w:r>
      <w:r>
        <w:t>Proposals</w:t>
      </w:r>
      <w:r>
        <w:rPr>
          <w:spacing w:val="-1"/>
        </w:rPr>
        <w:t xml:space="preserve"> </w:t>
      </w:r>
      <w:r>
        <w:t>must</w:t>
      </w:r>
      <w:r>
        <w:rPr>
          <w:spacing w:val="-1"/>
        </w:rPr>
        <w:t xml:space="preserve"> </w:t>
      </w:r>
      <w:r>
        <w:t>be</w:t>
      </w:r>
      <w:r>
        <w:rPr>
          <w:spacing w:val="-1"/>
        </w:rPr>
        <w:t xml:space="preserve"> </w:t>
      </w:r>
      <w:r>
        <w:t>evaluated</w:t>
      </w:r>
      <w:r>
        <w:rPr>
          <w:spacing w:val="-1"/>
        </w:rPr>
        <w:t xml:space="preserve"> </w:t>
      </w:r>
      <w:r>
        <w:t>using</w:t>
      </w:r>
      <w:r>
        <w:rPr>
          <w:spacing w:val="-1"/>
        </w:rPr>
        <w:t xml:space="preserve"> </w:t>
      </w:r>
      <w:r>
        <w:t>the</w:t>
      </w:r>
      <w:r>
        <w:rPr>
          <w:spacing w:val="-1"/>
        </w:rPr>
        <w:t xml:space="preserve"> </w:t>
      </w:r>
      <w:r>
        <w:t>criteria</w:t>
      </w:r>
      <w:r>
        <w:rPr>
          <w:spacing w:val="-1"/>
        </w:rPr>
        <w:t xml:space="preserve"> </w:t>
      </w:r>
      <w:r>
        <w:t>stated</w:t>
      </w:r>
      <w:r>
        <w:rPr>
          <w:spacing w:val="-1"/>
        </w:rPr>
        <w:t xml:space="preserve"> </w:t>
      </w:r>
      <w:r>
        <w:t>in</w:t>
      </w:r>
      <w:r>
        <w:rPr>
          <w:spacing w:val="-1"/>
        </w:rPr>
        <w:t xml:space="preserve"> </w:t>
      </w:r>
      <w:r>
        <w:t>the</w:t>
      </w:r>
      <w:r>
        <w:rPr>
          <w:spacing w:val="-1"/>
        </w:rPr>
        <w:t xml:space="preserve"> </w:t>
      </w:r>
      <w:r>
        <w:t xml:space="preserve">RFP. Only employees of </w:t>
      </w:r>
      <w:r w:rsidR="00D84748">
        <w:t>NITA</w:t>
      </w:r>
      <w:r>
        <w:t xml:space="preserve">, Service Boards, </w:t>
      </w:r>
      <w:r w:rsidR="00D84748">
        <w:t xml:space="preserve">NITA </w:t>
      </w:r>
      <w:r>
        <w:t>consultants or other local units of government</w:t>
      </w:r>
      <w:r>
        <w:rPr>
          <w:spacing w:val="-9"/>
        </w:rPr>
        <w:t xml:space="preserve"> </w:t>
      </w:r>
      <w:r>
        <w:t>may</w:t>
      </w:r>
      <w:r>
        <w:rPr>
          <w:spacing w:val="-9"/>
        </w:rPr>
        <w:t xml:space="preserve"> </w:t>
      </w:r>
      <w:r>
        <w:t>be</w:t>
      </w:r>
      <w:r>
        <w:rPr>
          <w:spacing w:val="-9"/>
        </w:rPr>
        <w:t xml:space="preserve"> </w:t>
      </w:r>
      <w:r>
        <w:t>evaluators.</w:t>
      </w:r>
      <w:r>
        <w:rPr>
          <w:spacing w:val="-10"/>
        </w:rPr>
        <w:t xml:space="preserve"> </w:t>
      </w:r>
      <w:r>
        <w:t>RFPs</w:t>
      </w:r>
      <w:r>
        <w:rPr>
          <w:spacing w:val="-9"/>
        </w:rPr>
        <w:t xml:space="preserve"> </w:t>
      </w:r>
      <w:r>
        <w:t>may</w:t>
      </w:r>
      <w:r>
        <w:rPr>
          <w:spacing w:val="-9"/>
        </w:rPr>
        <w:t xml:space="preserve"> </w:t>
      </w:r>
      <w:r>
        <w:t>be</w:t>
      </w:r>
      <w:r>
        <w:rPr>
          <w:spacing w:val="-10"/>
        </w:rPr>
        <w:t xml:space="preserve"> </w:t>
      </w:r>
      <w:r>
        <w:t>negotiated.</w:t>
      </w:r>
      <w:r>
        <w:rPr>
          <w:spacing w:val="-9"/>
        </w:rPr>
        <w:t xml:space="preserve"> </w:t>
      </w:r>
      <w:r>
        <w:t>All</w:t>
      </w:r>
      <w:r>
        <w:rPr>
          <w:spacing w:val="-9"/>
        </w:rPr>
        <w:t xml:space="preserve"> </w:t>
      </w:r>
      <w:r>
        <w:t>Contracts</w:t>
      </w:r>
      <w:r>
        <w:rPr>
          <w:spacing w:val="-9"/>
        </w:rPr>
        <w:t xml:space="preserve"> </w:t>
      </w:r>
      <w:r>
        <w:t>resulting</w:t>
      </w:r>
      <w:r>
        <w:rPr>
          <w:spacing w:val="-10"/>
        </w:rPr>
        <w:t xml:space="preserve"> </w:t>
      </w:r>
      <w:r>
        <w:t>from</w:t>
      </w:r>
      <w:r>
        <w:rPr>
          <w:spacing w:val="-10"/>
        </w:rPr>
        <w:t xml:space="preserve"> </w:t>
      </w:r>
      <w:r>
        <w:t>the</w:t>
      </w:r>
      <w:r>
        <w:rPr>
          <w:spacing w:val="-10"/>
        </w:rPr>
        <w:t xml:space="preserve"> </w:t>
      </w:r>
      <w:r>
        <w:t xml:space="preserve">RFP process must be awarded to the responsive, responsible Proposer(s) that provides the most advantageous Proposal to </w:t>
      </w:r>
      <w:r w:rsidR="00D84748">
        <w:t>NITA</w:t>
      </w:r>
      <w:r>
        <w:t>.</w:t>
      </w:r>
    </w:p>
    <w:p w14:paraId="702D0959" w14:textId="77777777" w:rsidR="00585B82" w:rsidRDefault="00742248">
      <w:pPr>
        <w:pStyle w:val="ListParagraph"/>
        <w:numPr>
          <w:ilvl w:val="1"/>
          <w:numId w:val="12"/>
        </w:numPr>
        <w:tabs>
          <w:tab w:val="left" w:pos="2519"/>
        </w:tabs>
        <w:spacing w:before="125"/>
        <w:ind w:left="2519" w:hanging="719"/>
        <w:rPr>
          <w:rFonts w:ascii="Arial Black"/>
          <w:sz w:val="24"/>
        </w:rPr>
      </w:pPr>
      <w:r>
        <w:rPr>
          <w:rFonts w:ascii="Arial Black"/>
          <w:w w:val="90"/>
          <w:sz w:val="24"/>
        </w:rPr>
        <w:t>Requests</w:t>
      </w:r>
      <w:r>
        <w:rPr>
          <w:rFonts w:ascii="Arial Black"/>
          <w:spacing w:val="-6"/>
          <w:w w:val="90"/>
          <w:sz w:val="24"/>
        </w:rPr>
        <w:t xml:space="preserve"> </w:t>
      </w:r>
      <w:r>
        <w:rPr>
          <w:rFonts w:ascii="Arial Black"/>
          <w:w w:val="90"/>
          <w:sz w:val="24"/>
        </w:rPr>
        <w:t>for</w:t>
      </w:r>
      <w:r>
        <w:rPr>
          <w:rFonts w:ascii="Arial Black"/>
          <w:spacing w:val="-6"/>
          <w:w w:val="90"/>
          <w:sz w:val="24"/>
        </w:rPr>
        <w:t xml:space="preserve"> </w:t>
      </w:r>
      <w:r>
        <w:rPr>
          <w:rFonts w:ascii="Arial Black"/>
          <w:w w:val="90"/>
          <w:sz w:val="24"/>
        </w:rPr>
        <w:t>Qualifications</w:t>
      </w:r>
      <w:r>
        <w:rPr>
          <w:rFonts w:ascii="Arial Black"/>
          <w:spacing w:val="-6"/>
          <w:w w:val="90"/>
          <w:sz w:val="24"/>
        </w:rPr>
        <w:t xml:space="preserve"> </w:t>
      </w:r>
      <w:r>
        <w:rPr>
          <w:rFonts w:ascii="Arial Black"/>
          <w:w w:val="90"/>
          <w:sz w:val="24"/>
        </w:rPr>
        <w:t>(greater</w:t>
      </w:r>
      <w:r>
        <w:rPr>
          <w:rFonts w:ascii="Arial Black"/>
          <w:spacing w:val="-6"/>
          <w:w w:val="90"/>
          <w:sz w:val="24"/>
        </w:rPr>
        <w:t xml:space="preserve"> </w:t>
      </w:r>
      <w:r>
        <w:rPr>
          <w:rFonts w:ascii="Arial Black"/>
          <w:w w:val="90"/>
          <w:sz w:val="24"/>
        </w:rPr>
        <w:t>than</w:t>
      </w:r>
      <w:r>
        <w:rPr>
          <w:rFonts w:ascii="Arial Black"/>
          <w:spacing w:val="-6"/>
          <w:w w:val="90"/>
          <w:sz w:val="24"/>
        </w:rPr>
        <w:t xml:space="preserve"> </w:t>
      </w:r>
      <w:r>
        <w:rPr>
          <w:rFonts w:ascii="Arial Black"/>
          <w:spacing w:val="-2"/>
          <w:w w:val="90"/>
          <w:sz w:val="24"/>
        </w:rPr>
        <w:t>$100,000)</w:t>
      </w:r>
    </w:p>
    <w:p w14:paraId="702D095A" w14:textId="77777777" w:rsidR="00585B82" w:rsidRDefault="00585B82">
      <w:pPr>
        <w:pStyle w:val="ListParagraph"/>
        <w:rPr>
          <w:rFonts w:ascii="Arial Black"/>
          <w:sz w:val="24"/>
        </w:rPr>
        <w:sectPr w:rsidR="00585B82">
          <w:pgSz w:w="12240" w:h="15840"/>
          <w:pgMar w:top="1000" w:right="720" w:bottom="1280" w:left="1080" w:header="0" w:footer="1088" w:gutter="0"/>
          <w:cols w:space="720"/>
        </w:sectPr>
      </w:pPr>
    </w:p>
    <w:p w14:paraId="702D095B" w14:textId="1D507C3C" w:rsidR="00585B82" w:rsidRDefault="00742248">
      <w:pPr>
        <w:pStyle w:val="BodyText"/>
        <w:spacing w:before="79"/>
        <w:ind w:right="355"/>
      </w:pPr>
      <w:r>
        <w:lastRenderedPageBreak/>
        <w:t>RFQs are used when the Contract value is expected to be greater than $100,000, and qualifications</w:t>
      </w:r>
      <w:r>
        <w:rPr>
          <w:spacing w:val="-3"/>
        </w:rPr>
        <w:t xml:space="preserve"> </w:t>
      </w:r>
      <w:r>
        <w:t>of</w:t>
      </w:r>
      <w:r>
        <w:rPr>
          <w:spacing w:val="-2"/>
        </w:rPr>
        <w:t xml:space="preserve"> </w:t>
      </w:r>
      <w:r>
        <w:t>the</w:t>
      </w:r>
      <w:r>
        <w:rPr>
          <w:spacing w:val="-3"/>
        </w:rPr>
        <w:t xml:space="preserve"> </w:t>
      </w:r>
      <w:r>
        <w:t>Respondent</w:t>
      </w:r>
      <w:r>
        <w:rPr>
          <w:spacing w:val="-2"/>
        </w:rPr>
        <w:t xml:space="preserve"> </w:t>
      </w:r>
      <w:r>
        <w:t>must</w:t>
      </w:r>
      <w:r>
        <w:rPr>
          <w:spacing w:val="-2"/>
        </w:rPr>
        <w:t xml:space="preserve"> </w:t>
      </w:r>
      <w:r>
        <w:t>be</w:t>
      </w:r>
      <w:r>
        <w:rPr>
          <w:spacing w:val="-3"/>
        </w:rPr>
        <w:t xml:space="preserve"> </w:t>
      </w:r>
      <w:r>
        <w:t>considered</w:t>
      </w:r>
      <w:r>
        <w:rPr>
          <w:spacing w:val="-3"/>
        </w:rPr>
        <w:t xml:space="preserve"> </w:t>
      </w:r>
      <w:r>
        <w:t>before</w:t>
      </w:r>
      <w:r>
        <w:rPr>
          <w:spacing w:val="-3"/>
        </w:rPr>
        <w:t xml:space="preserve"> </w:t>
      </w:r>
      <w:r>
        <w:t>a</w:t>
      </w:r>
      <w:r>
        <w:rPr>
          <w:spacing w:val="-3"/>
        </w:rPr>
        <w:t xml:space="preserve"> </w:t>
      </w:r>
      <w:r>
        <w:t>Contract</w:t>
      </w:r>
      <w:r>
        <w:rPr>
          <w:spacing w:val="-2"/>
        </w:rPr>
        <w:t xml:space="preserve"> </w:t>
      </w:r>
      <w:r>
        <w:t>is</w:t>
      </w:r>
      <w:r>
        <w:rPr>
          <w:spacing w:val="-3"/>
        </w:rPr>
        <w:t xml:space="preserve"> </w:t>
      </w:r>
      <w:r>
        <w:t>awarded.</w:t>
      </w:r>
      <w:r>
        <w:rPr>
          <w:spacing w:val="-2"/>
        </w:rPr>
        <w:t xml:space="preserve"> </w:t>
      </w:r>
      <w:r>
        <w:t>Price</w:t>
      </w:r>
      <w:r>
        <w:rPr>
          <w:spacing w:val="-3"/>
        </w:rPr>
        <w:t xml:space="preserve"> </w:t>
      </w:r>
      <w:r>
        <w:t>may not</w:t>
      </w:r>
      <w:r>
        <w:rPr>
          <w:spacing w:val="-9"/>
        </w:rPr>
        <w:t xml:space="preserve"> </w:t>
      </w:r>
      <w:r>
        <w:t>be</w:t>
      </w:r>
      <w:r>
        <w:rPr>
          <w:spacing w:val="-10"/>
        </w:rPr>
        <w:t xml:space="preserve"> </w:t>
      </w:r>
      <w:r>
        <w:t>an</w:t>
      </w:r>
      <w:r>
        <w:rPr>
          <w:spacing w:val="-10"/>
        </w:rPr>
        <w:t xml:space="preserve"> </w:t>
      </w:r>
      <w:r>
        <w:t>evaluation</w:t>
      </w:r>
      <w:r>
        <w:rPr>
          <w:spacing w:val="-10"/>
        </w:rPr>
        <w:t xml:space="preserve"> </w:t>
      </w:r>
      <w:r>
        <w:t>criterion</w:t>
      </w:r>
      <w:r>
        <w:rPr>
          <w:spacing w:val="-10"/>
        </w:rPr>
        <w:t xml:space="preserve"> </w:t>
      </w:r>
      <w:r>
        <w:t>used</w:t>
      </w:r>
      <w:r>
        <w:rPr>
          <w:spacing w:val="-10"/>
        </w:rPr>
        <w:t xml:space="preserve"> </w:t>
      </w:r>
      <w:r>
        <w:t>in</w:t>
      </w:r>
      <w:r>
        <w:rPr>
          <w:spacing w:val="-10"/>
        </w:rPr>
        <w:t xml:space="preserve"> </w:t>
      </w:r>
      <w:r>
        <w:t>an</w:t>
      </w:r>
      <w:r>
        <w:rPr>
          <w:spacing w:val="-10"/>
        </w:rPr>
        <w:t xml:space="preserve"> </w:t>
      </w:r>
      <w:r>
        <w:t>RFQ.</w:t>
      </w:r>
      <w:r>
        <w:rPr>
          <w:spacing w:val="-9"/>
        </w:rPr>
        <w:t xml:space="preserve"> </w:t>
      </w:r>
      <w:r>
        <w:t>If</w:t>
      </w:r>
      <w:r>
        <w:rPr>
          <w:spacing w:val="-9"/>
        </w:rPr>
        <w:t xml:space="preserve"> </w:t>
      </w:r>
      <w:r>
        <w:t>an</w:t>
      </w:r>
      <w:r>
        <w:rPr>
          <w:spacing w:val="-10"/>
        </w:rPr>
        <w:t xml:space="preserve"> </w:t>
      </w:r>
      <w:r>
        <w:t>Addendum</w:t>
      </w:r>
      <w:r>
        <w:rPr>
          <w:spacing w:val="-10"/>
        </w:rPr>
        <w:t xml:space="preserve"> </w:t>
      </w:r>
      <w:r>
        <w:t>to</w:t>
      </w:r>
      <w:r>
        <w:rPr>
          <w:spacing w:val="-10"/>
        </w:rPr>
        <w:t xml:space="preserve"> </w:t>
      </w:r>
      <w:r>
        <w:t>the</w:t>
      </w:r>
      <w:r>
        <w:rPr>
          <w:spacing w:val="-10"/>
        </w:rPr>
        <w:t xml:space="preserve"> </w:t>
      </w:r>
      <w:r>
        <w:t>RFQ</w:t>
      </w:r>
      <w:r>
        <w:rPr>
          <w:spacing w:val="-10"/>
        </w:rPr>
        <w:t xml:space="preserve"> </w:t>
      </w:r>
      <w:r>
        <w:t>is</w:t>
      </w:r>
      <w:r>
        <w:rPr>
          <w:spacing w:val="-10"/>
        </w:rPr>
        <w:t xml:space="preserve"> </w:t>
      </w:r>
      <w:r>
        <w:t>issued,</w:t>
      </w:r>
      <w:r>
        <w:rPr>
          <w:spacing w:val="-9"/>
        </w:rPr>
        <w:t xml:space="preserve"> </w:t>
      </w:r>
      <w:r>
        <w:t>interested parties must have at least five (5) business days to review the information contained in the Addendum. Qualifications are not publicly opened. The Qualifications will be kept confidential in a manner that will preserve competition among Respondents by not disclosing the content of</w:t>
      </w:r>
      <w:r>
        <w:rPr>
          <w:spacing w:val="-1"/>
        </w:rPr>
        <w:t xml:space="preserve"> </w:t>
      </w:r>
      <w:r>
        <w:t>any</w:t>
      </w:r>
      <w:r>
        <w:rPr>
          <w:spacing w:val="-2"/>
        </w:rPr>
        <w:t xml:space="preserve"> </w:t>
      </w:r>
      <w:r>
        <w:t>Proposal</w:t>
      </w:r>
      <w:r>
        <w:rPr>
          <w:spacing w:val="-1"/>
        </w:rPr>
        <w:t xml:space="preserve"> </w:t>
      </w:r>
      <w:r>
        <w:t>during</w:t>
      </w:r>
      <w:r>
        <w:rPr>
          <w:spacing w:val="-2"/>
        </w:rPr>
        <w:t xml:space="preserve"> </w:t>
      </w:r>
      <w:r>
        <w:t>the</w:t>
      </w:r>
      <w:r>
        <w:rPr>
          <w:spacing w:val="-2"/>
        </w:rPr>
        <w:t xml:space="preserve"> </w:t>
      </w:r>
      <w:r>
        <w:t>process.</w:t>
      </w:r>
      <w:r>
        <w:rPr>
          <w:spacing w:val="-1"/>
        </w:rPr>
        <w:t xml:space="preserve"> </w:t>
      </w:r>
      <w:r>
        <w:t>All</w:t>
      </w:r>
      <w:r>
        <w:rPr>
          <w:spacing w:val="-1"/>
        </w:rPr>
        <w:t xml:space="preserve"> </w:t>
      </w:r>
      <w:r>
        <w:t>responsive</w:t>
      </w:r>
      <w:r>
        <w:rPr>
          <w:spacing w:val="-2"/>
        </w:rPr>
        <w:t xml:space="preserve"> </w:t>
      </w:r>
      <w:r>
        <w:t>Qualifications</w:t>
      </w:r>
      <w:r>
        <w:rPr>
          <w:spacing w:val="-2"/>
        </w:rPr>
        <w:t xml:space="preserve"> </w:t>
      </w:r>
      <w:r>
        <w:t>must</w:t>
      </w:r>
      <w:r>
        <w:rPr>
          <w:spacing w:val="-1"/>
        </w:rPr>
        <w:t xml:space="preserve"> </w:t>
      </w:r>
      <w:r>
        <w:t>be</w:t>
      </w:r>
      <w:r>
        <w:rPr>
          <w:spacing w:val="-2"/>
        </w:rPr>
        <w:t xml:space="preserve"> </w:t>
      </w:r>
      <w:r>
        <w:t>evaluated</w:t>
      </w:r>
      <w:r>
        <w:rPr>
          <w:spacing w:val="-2"/>
        </w:rPr>
        <w:t xml:space="preserve"> </w:t>
      </w:r>
      <w:r>
        <w:t>using</w:t>
      </w:r>
      <w:r>
        <w:rPr>
          <w:spacing w:val="-2"/>
        </w:rPr>
        <w:t xml:space="preserve"> </w:t>
      </w:r>
      <w:r>
        <w:t xml:space="preserve">the criteria stated in the RFQ. Only employees of </w:t>
      </w:r>
      <w:r w:rsidR="00C902BC">
        <w:t>NITA</w:t>
      </w:r>
      <w:r>
        <w:t>, Service Boards, or other local units of government may be evaluators. RFQs, including the Respondent’s level of effort, may be negotiated.</w:t>
      </w:r>
      <w:r>
        <w:rPr>
          <w:spacing w:val="-13"/>
        </w:rPr>
        <w:t xml:space="preserve"> </w:t>
      </w:r>
      <w:r>
        <w:t>Negotiations</w:t>
      </w:r>
      <w:r>
        <w:rPr>
          <w:spacing w:val="-13"/>
        </w:rPr>
        <w:t xml:space="preserve"> </w:t>
      </w:r>
      <w:r>
        <w:t>will</w:t>
      </w:r>
      <w:r>
        <w:rPr>
          <w:spacing w:val="-13"/>
        </w:rPr>
        <w:t xml:space="preserve"> </w:t>
      </w:r>
      <w:r>
        <w:t>commence</w:t>
      </w:r>
      <w:r>
        <w:rPr>
          <w:spacing w:val="-13"/>
        </w:rPr>
        <w:t xml:space="preserve"> </w:t>
      </w:r>
      <w:r>
        <w:t>with</w:t>
      </w:r>
      <w:r>
        <w:rPr>
          <w:spacing w:val="-13"/>
        </w:rPr>
        <w:t xml:space="preserve"> </w:t>
      </w:r>
      <w:r>
        <w:t>the</w:t>
      </w:r>
      <w:r>
        <w:rPr>
          <w:spacing w:val="-13"/>
        </w:rPr>
        <w:t xml:space="preserve"> </w:t>
      </w:r>
      <w:r>
        <w:t>most</w:t>
      </w:r>
      <w:r>
        <w:rPr>
          <w:spacing w:val="-13"/>
        </w:rPr>
        <w:t xml:space="preserve"> </w:t>
      </w:r>
      <w:r>
        <w:t>qualified</w:t>
      </w:r>
      <w:r>
        <w:rPr>
          <w:spacing w:val="-13"/>
        </w:rPr>
        <w:t xml:space="preserve"> </w:t>
      </w:r>
      <w:r>
        <w:t>Respondent.</w:t>
      </w:r>
      <w:r>
        <w:rPr>
          <w:spacing w:val="-13"/>
        </w:rPr>
        <w:t xml:space="preserve"> </w:t>
      </w:r>
      <w:r>
        <w:t>If</w:t>
      </w:r>
      <w:r>
        <w:rPr>
          <w:spacing w:val="-13"/>
        </w:rPr>
        <w:t xml:space="preserve"> </w:t>
      </w:r>
      <w:r>
        <w:t>the</w:t>
      </w:r>
      <w:r>
        <w:rPr>
          <w:spacing w:val="-13"/>
        </w:rPr>
        <w:t xml:space="preserve"> </w:t>
      </w:r>
      <w:r>
        <w:t>Respondent and</w:t>
      </w:r>
      <w:r>
        <w:rPr>
          <w:spacing w:val="-13"/>
        </w:rPr>
        <w:t xml:space="preserve"> </w:t>
      </w:r>
      <w:r w:rsidR="00C902BC">
        <w:t>NITA</w:t>
      </w:r>
      <w:r>
        <w:rPr>
          <w:spacing w:val="-13"/>
        </w:rPr>
        <w:t xml:space="preserve"> </w:t>
      </w:r>
      <w:r>
        <w:t>cannot</w:t>
      </w:r>
      <w:r>
        <w:rPr>
          <w:spacing w:val="-13"/>
        </w:rPr>
        <w:t xml:space="preserve"> </w:t>
      </w:r>
      <w:r>
        <w:t>agree</w:t>
      </w:r>
      <w:r>
        <w:rPr>
          <w:spacing w:val="-13"/>
        </w:rPr>
        <w:t xml:space="preserve"> </w:t>
      </w:r>
      <w:r>
        <w:t>on</w:t>
      </w:r>
      <w:r>
        <w:rPr>
          <w:spacing w:val="-13"/>
        </w:rPr>
        <w:t xml:space="preserve"> </w:t>
      </w:r>
      <w:r>
        <w:t>a</w:t>
      </w:r>
      <w:r>
        <w:rPr>
          <w:spacing w:val="-13"/>
        </w:rPr>
        <w:t xml:space="preserve"> </w:t>
      </w:r>
      <w:r>
        <w:t>fair</w:t>
      </w:r>
      <w:r>
        <w:rPr>
          <w:spacing w:val="-13"/>
        </w:rPr>
        <w:t xml:space="preserve"> </w:t>
      </w:r>
      <w:r>
        <w:t>and</w:t>
      </w:r>
      <w:r>
        <w:rPr>
          <w:spacing w:val="-13"/>
        </w:rPr>
        <w:t xml:space="preserve"> </w:t>
      </w:r>
      <w:r>
        <w:t>reasonable</w:t>
      </w:r>
      <w:r>
        <w:rPr>
          <w:spacing w:val="-13"/>
        </w:rPr>
        <w:t xml:space="preserve"> </w:t>
      </w:r>
      <w:r>
        <w:t>price,</w:t>
      </w:r>
      <w:r>
        <w:rPr>
          <w:spacing w:val="-13"/>
        </w:rPr>
        <w:t xml:space="preserve"> </w:t>
      </w:r>
      <w:r>
        <w:t>then</w:t>
      </w:r>
      <w:r>
        <w:rPr>
          <w:spacing w:val="-13"/>
        </w:rPr>
        <w:t xml:space="preserve"> </w:t>
      </w:r>
      <w:r w:rsidR="00C902BC">
        <w:t>NITA</w:t>
      </w:r>
      <w:r>
        <w:rPr>
          <w:spacing w:val="-13"/>
        </w:rPr>
        <w:t xml:space="preserve"> </w:t>
      </w:r>
      <w:r>
        <w:t>may</w:t>
      </w:r>
      <w:r>
        <w:rPr>
          <w:spacing w:val="-13"/>
        </w:rPr>
        <w:t xml:space="preserve"> </w:t>
      </w:r>
      <w:r>
        <w:t>begin</w:t>
      </w:r>
      <w:r>
        <w:rPr>
          <w:spacing w:val="-13"/>
        </w:rPr>
        <w:t xml:space="preserve"> </w:t>
      </w:r>
      <w:r>
        <w:t xml:space="preserve">negotiations with the next most qualified Respondent. This process will continue until </w:t>
      </w:r>
      <w:r w:rsidR="00C902BC">
        <w:t>NITA</w:t>
      </w:r>
      <w:r>
        <w:t xml:space="preserve"> is able to come to an agreement with a Respondent. Design-Build contracts may be solicited using this method, in accordance with applicable laws and regulations.</w:t>
      </w:r>
    </w:p>
    <w:p w14:paraId="702D095C" w14:textId="77777777" w:rsidR="00585B82" w:rsidRDefault="00742248">
      <w:pPr>
        <w:pStyle w:val="Heading2"/>
        <w:numPr>
          <w:ilvl w:val="1"/>
          <w:numId w:val="12"/>
        </w:numPr>
        <w:tabs>
          <w:tab w:val="left" w:pos="2519"/>
        </w:tabs>
        <w:ind w:left="2519" w:hanging="719"/>
        <w:rPr>
          <w:b w:val="0"/>
        </w:rPr>
      </w:pPr>
      <w:r>
        <w:rPr>
          <w:b w:val="0"/>
          <w:w w:val="85"/>
        </w:rPr>
        <w:t>Joint</w:t>
      </w:r>
      <w:r>
        <w:rPr>
          <w:b w:val="0"/>
          <w:spacing w:val="-8"/>
          <w:w w:val="85"/>
        </w:rPr>
        <w:t xml:space="preserve"> </w:t>
      </w:r>
      <w:r>
        <w:rPr>
          <w:b w:val="0"/>
          <w:spacing w:val="-2"/>
          <w:w w:val="95"/>
        </w:rPr>
        <w:t>Procurements</w:t>
      </w:r>
    </w:p>
    <w:p w14:paraId="702D095D" w14:textId="77777777" w:rsidR="00585B82" w:rsidRDefault="00742248">
      <w:pPr>
        <w:pStyle w:val="BodyText"/>
        <w:spacing w:before="137"/>
        <w:ind w:right="357"/>
      </w:pPr>
      <w:r>
        <w:t>A</w:t>
      </w:r>
      <w:r>
        <w:rPr>
          <w:spacing w:val="-1"/>
        </w:rPr>
        <w:t xml:space="preserve"> </w:t>
      </w:r>
      <w:r>
        <w:t>Joint Procurement is</w:t>
      </w:r>
      <w:r>
        <w:rPr>
          <w:spacing w:val="-1"/>
        </w:rPr>
        <w:t xml:space="preserve"> </w:t>
      </w:r>
      <w:r>
        <w:t>one</w:t>
      </w:r>
      <w:r>
        <w:rPr>
          <w:spacing w:val="-1"/>
        </w:rPr>
        <w:t xml:space="preserve"> </w:t>
      </w:r>
      <w:r>
        <w:t>that is</w:t>
      </w:r>
      <w:r>
        <w:rPr>
          <w:spacing w:val="-1"/>
        </w:rPr>
        <w:t xml:space="preserve"> </w:t>
      </w:r>
      <w:r>
        <w:t>issued</w:t>
      </w:r>
      <w:r>
        <w:rPr>
          <w:spacing w:val="-1"/>
        </w:rPr>
        <w:t xml:space="preserve"> </w:t>
      </w:r>
      <w:r>
        <w:t>jointly</w:t>
      </w:r>
      <w:r>
        <w:rPr>
          <w:spacing w:val="-1"/>
        </w:rPr>
        <w:t xml:space="preserve"> </w:t>
      </w:r>
      <w:r>
        <w:t>with</w:t>
      </w:r>
      <w:r>
        <w:rPr>
          <w:spacing w:val="-1"/>
        </w:rPr>
        <w:t xml:space="preserve"> </w:t>
      </w:r>
      <w:r>
        <w:t>one</w:t>
      </w:r>
      <w:r>
        <w:rPr>
          <w:spacing w:val="-1"/>
        </w:rPr>
        <w:t xml:space="preserve"> </w:t>
      </w:r>
      <w:r>
        <w:t>or more</w:t>
      </w:r>
      <w:r>
        <w:rPr>
          <w:spacing w:val="-1"/>
        </w:rPr>
        <w:t xml:space="preserve"> </w:t>
      </w:r>
      <w:r>
        <w:t>units</w:t>
      </w:r>
      <w:r>
        <w:rPr>
          <w:spacing w:val="-1"/>
        </w:rPr>
        <w:t xml:space="preserve"> </w:t>
      </w:r>
      <w:r>
        <w:t>of local government or agencies</w:t>
      </w:r>
      <w:r>
        <w:rPr>
          <w:spacing w:val="-12"/>
        </w:rPr>
        <w:t xml:space="preserve"> </w:t>
      </w:r>
      <w:r>
        <w:t>of</w:t>
      </w:r>
      <w:r>
        <w:rPr>
          <w:spacing w:val="-12"/>
        </w:rPr>
        <w:t xml:space="preserve"> </w:t>
      </w:r>
      <w:r>
        <w:t>the</w:t>
      </w:r>
      <w:r>
        <w:rPr>
          <w:spacing w:val="-12"/>
        </w:rPr>
        <w:t xml:space="preserve"> </w:t>
      </w:r>
      <w:r>
        <w:t>State</w:t>
      </w:r>
      <w:r>
        <w:rPr>
          <w:spacing w:val="-12"/>
        </w:rPr>
        <w:t xml:space="preserve"> </w:t>
      </w:r>
      <w:r>
        <w:t>of</w:t>
      </w:r>
      <w:r>
        <w:rPr>
          <w:spacing w:val="-12"/>
        </w:rPr>
        <w:t xml:space="preserve"> </w:t>
      </w:r>
      <w:r>
        <w:t>Illinois.</w:t>
      </w:r>
      <w:r>
        <w:rPr>
          <w:spacing w:val="-12"/>
        </w:rPr>
        <w:t xml:space="preserve"> </w:t>
      </w:r>
      <w:r>
        <w:t>Joint</w:t>
      </w:r>
      <w:r>
        <w:rPr>
          <w:spacing w:val="-12"/>
        </w:rPr>
        <w:t xml:space="preserve"> </w:t>
      </w:r>
      <w:r>
        <w:t>Procurements</w:t>
      </w:r>
      <w:r>
        <w:rPr>
          <w:spacing w:val="-12"/>
        </w:rPr>
        <w:t xml:space="preserve"> </w:t>
      </w:r>
      <w:r>
        <w:t>may</w:t>
      </w:r>
      <w:r>
        <w:rPr>
          <w:spacing w:val="-12"/>
        </w:rPr>
        <w:t xml:space="preserve"> </w:t>
      </w:r>
      <w:r>
        <w:t>take</w:t>
      </w:r>
      <w:r>
        <w:rPr>
          <w:spacing w:val="-12"/>
        </w:rPr>
        <w:t xml:space="preserve"> </w:t>
      </w:r>
      <w:r>
        <w:t>the</w:t>
      </w:r>
      <w:r>
        <w:rPr>
          <w:spacing w:val="-12"/>
        </w:rPr>
        <w:t xml:space="preserve"> </w:t>
      </w:r>
      <w:r>
        <w:t>form</w:t>
      </w:r>
      <w:r>
        <w:rPr>
          <w:spacing w:val="-13"/>
        </w:rPr>
        <w:t xml:space="preserve"> </w:t>
      </w:r>
      <w:r>
        <w:t>of</w:t>
      </w:r>
      <w:r>
        <w:rPr>
          <w:spacing w:val="-12"/>
        </w:rPr>
        <w:t xml:space="preserve"> </w:t>
      </w:r>
      <w:r>
        <w:t>IFBs,</w:t>
      </w:r>
      <w:r>
        <w:rPr>
          <w:spacing w:val="-12"/>
        </w:rPr>
        <w:t xml:space="preserve"> </w:t>
      </w:r>
      <w:r>
        <w:t>RFPs,</w:t>
      </w:r>
      <w:r>
        <w:rPr>
          <w:spacing w:val="-12"/>
        </w:rPr>
        <w:t xml:space="preserve"> </w:t>
      </w:r>
      <w:r>
        <w:t>or</w:t>
      </w:r>
      <w:r>
        <w:rPr>
          <w:spacing w:val="-12"/>
        </w:rPr>
        <w:t xml:space="preserve"> </w:t>
      </w:r>
      <w:r>
        <w:t xml:space="preserve">RFQs. Each participant in the Joint Procurement may enter into its own Contract with the selected </w:t>
      </w:r>
      <w:r>
        <w:rPr>
          <w:spacing w:val="-2"/>
        </w:rPr>
        <w:t>Contractor.</w:t>
      </w:r>
    </w:p>
    <w:p w14:paraId="702D095E" w14:textId="77777777" w:rsidR="00585B82" w:rsidRDefault="00742248">
      <w:pPr>
        <w:pStyle w:val="BodyText"/>
        <w:spacing w:before="117"/>
        <w:ind w:right="356"/>
      </w:pPr>
      <w:r>
        <w:t>All Joint Procurements must adhere to the applicable provisions of the Governmental Joint Purchasing</w:t>
      </w:r>
      <w:r>
        <w:rPr>
          <w:spacing w:val="-1"/>
        </w:rPr>
        <w:t xml:space="preserve"> </w:t>
      </w:r>
      <w:r>
        <w:t>Act, 30</w:t>
      </w:r>
      <w:r>
        <w:rPr>
          <w:spacing w:val="-1"/>
        </w:rPr>
        <w:t xml:space="preserve"> </w:t>
      </w:r>
      <w:r>
        <w:t>ILCS</w:t>
      </w:r>
      <w:r>
        <w:rPr>
          <w:spacing w:val="-1"/>
        </w:rPr>
        <w:t xml:space="preserve"> </w:t>
      </w:r>
      <w:r>
        <w:t>525/1</w:t>
      </w:r>
      <w:r>
        <w:rPr>
          <w:spacing w:val="-1"/>
        </w:rPr>
        <w:t xml:space="preserve"> </w:t>
      </w:r>
      <w:r>
        <w:t>et seq., as</w:t>
      </w:r>
      <w:r>
        <w:rPr>
          <w:spacing w:val="-1"/>
        </w:rPr>
        <w:t xml:space="preserve"> </w:t>
      </w:r>
      <w:r>
        <w:t>it may</w:t>
      </w:r>
      <w:r>
        <w:rPr>
          <w:spacing w:val="-1"/>
        </w:rPr>
        <w:t xml:space="preserve"> </w:t>
      </w:r>
      <w:r>
        <w:t>hereafter be</w:t>
      </w:r>
      <w:r>
        <w:rPr>
          <w:spacing w:val="-1"/>
        </w:rPr>
        <w:t xml:space="preserve"> </w:t>
      </w:r>
      <w:r>
        <w:t>amended, and</w:t>
      </w:r>
      <w:r>
        <w:rPr>
          <w:spacing w:val="-1"/>
        </w:rPr>
        <w:t xml:space="preserve"> </w:t>
      </w:r>
      <w:r>
        <w:t>other applicable statutes, rules, and regulations. If federal funds are utilized, all applicable Federal Requirements must be followed and included in the solicitation, as appropriate.</w:t>
      </w:r>
    </w:p>
    <w:p w14:paraId="702D095F" w14:textId="77777777" w:rsidR="00585B82" w:rsidRDefault="00742248">
      <w:pPr>
        <w:pStyle w:val="Heading2"/>
        <w:numPr>
          <w:ilvl w:val="1"/>
          <w:numId w:val="12"/>
        </w:numPr>
        <w:tabs>
          <w:tab w:val="left" w:pos="2519"/>
        </w:tabs>
        <w:spacing w:before="127"/>
        <w:ind w:left="2519" w:hanging="719"/>
        <w:rPr>
          <w:b w:val="0"/>
        </w:rPr>
      </w:pPr>
      <w:r>
        <w:rPr>
          <w:b w:val="0"/>
          <w:w w:val="90"/>
        </w:rPr>
        <w:t>Piggyback</w:t>
      </w:r>
      <w:r>
        <w:rPr>
          <w:b w:val="0"/>
          <w:spacing w:val="-6"/>
        </w:rPr>
        <w:t xml:space="preserve"> </w:t>
      </w:r>
      <w:r>
        <w:rPr>
          <w:b w:val="0"/>
          <w:spacing w:val="-2"/>
        </w:rPr>
        <w:t>Contracts</w:t>
      </w:r>
    </w:p>
    <w:p w14:paraId="702D0960" w14:textId="6F98BD8C" w:rsidR="00585B82" w:rsidRDefault="007B114E">
      <w:pPr>
        <w:pStyle w:val="BodyText"/>
        <w:spacing w:before="136"/>
        <w:ind w:right="356"/>
      </w:pPr>
      <w:r>
        <w:t>NITA</w:t>
      </w:r>
      <w:r w:rsidR="00742248">
        <w:t xml:space="preserve"> may enter into a Contract with a Contactor that has an existing, publicly solicited Contract</w:t>
      </w:r>
      <w:r w:rsidR="00742248">
        <w:rPr>
          <w:spacing w:val="-10"/>
        </w:rPr>
        <w:t xml:space="preserve"> </w:t>
      </w:r>
      <w:r w:rsidR="00742248">
        <w:t>with</w:t>
      </w:r>
      <w:r w:rsidR="00742248">
        <w:rPr>
          <w:spacing w:val="-10"/>
        </w:rPr>
        <w:t xml:space="preserve"> </w:t>
      </w:r>
      <w:r w:rsidR="00742248">
        <w:t>another</w:t>
      </w:r>
      <w:r w:rsidR="00742248">
        <w:rPr>
          <w:spacing w:val="-10"/>
        </w:rPr>
        <w:t xml:space="preserve"> </w:t>
      </w:r>
      <w:r w:rsidR="00742248">
        <w:t>government</w:t>
      </w:r>
      <w:r w:rsidR="00742248">
        <w:rPr>
          <w:spacing w:val="-10"/>
        </w:rPr>
        <w:t xml:space="preserve"> </w:t>
      </w:r>
      <w:r w:rsidR="00742248">
        <w:t>agency,</w:t>
      </w:r>
      <w:r w:rsidR="00742248">
        <w:rPr>
          <w:spacing w:val="-10"/>
        </w:rPr>
        <w:t xml:space="preserve"> </w:t>
      </w:r>
      <w:r w:rsidR="00742248">
        <w:t>if</w:t>
      </w:r>
      <w:r w:rsidR="00742248">
        <w:rPr>
          <w:spacing w:val="-10"/>
        </w:rPr>
        <w:t xml:space="preserve"> </w:t>
      </w:r>
      <w:r w:rsidR="00742248">
        <w:t>that</w:t>
      </w:r>
      <w:r w:rsidR="00742248">
        <w:rPr>
          <w:spacing w:val="-10"/>
        </w:rPr>
        <w:t xml:space="preserve"> </w:t>
      </w:r>
      <w:r w:rsidR="00742248">
        <w:t>Contract</w:t>
      </w:r>
      <w:r w:rsidR="00742248">
        <w:rPr>
          <w:spacing w:val="-10"/>
        </w:rPr>
        <w:t xml:space="preserve"> </w:t>
      </w:r>
      <w:r w:rsidR="00742248">
        <w:t>permits</w:t>
      </w:r>
      <w:r w:rsidR="00742248">
        <w:rPr>
          <w:spacing w:val="-10"/>
        </w:rPr>
        <w:t xml:space="preserve"> </w:t>
      </w:r>
      <w:r>
        <w:t>NITA</w:t>
      </w:r>
      <w:r w:rsidR="00742248">
        <w:t>’s</w:t>
      </w:r>
      <w:r w:rsidR="00742248">
        <w:rPr>
          <w:spacing w:val="-10"/>
        </w:rPr>
        <w:t xml:space="preserve"> </w:t>
      </w:r>
      <w:r w:rsidR="00742248">
        <w:t>participation.</w:t>
      </w:r>
      <w:r w:rsidR="00742248">
        <w:rPr>
          <w:spacing w:val="-10"/>
        </w:rPr>
        <w:t xml:space="preserve"> </w:t>
      </w:r>
      <w:r>
        <w:t>NITA</w:t>
      </w:r>
      <w:r w:rsidR="00742248">
        <w:rPr>
          <w:spacing w:val="-7"/>
        </w:rPr>
        <w:t xml:space="preserve"> </w:t>
      </w:r>
      <w:r w:rsidR="00742248">
        <w:t>will</w:t>
      </w:r>
      <w:r w:rsidR="00742248">
        <w:rPr>
          <w:spacing w:val="-6"/>
        </w:rPr>
        <w:t xml:space="preserve"> </w:t>
      </w:r>
      <w:r w:rsidR="00742248">
        <w:t>enter</w:t>
      </w:r>
      <w:r w:rsidR="00742248">
        <w:rPr>
          <w:spacing w:val="-6"/>
        </w:rPr>
        <w:t xml:space="preserve"> </w:t>
      </w:r>
      <w:r w:rsidR="00742248">
        <w:t>into</w:t>
      </w:r>
      <w:r w:rsidR="00742248">
        <w:rPr>
          <w:spacing w:val="-7"/>
        </w:rPr>
        <w:t xml:space="preserve"> </w:t>
      </w:r>
      <w:r w:rsidR="00742248">
        <w:t>its</w:t>
      </w:r>
      <w:r w:rsidR="00742248">
        <w:rPr>
          <w:spacing w:val="-6"/>
        </w:rPr>
        <w:t xml:space="preserve"> </w:t>
      </w:r>
      <w:r w:rsidR="00742248">
        <w:t>own</w:t>
      </w:r>
      <w:r w:rsidR="00742248">
        <w:rPr>
          <w:spacing w:val="-7"/>
        </w:rPr>
        <w:t xml:space="preserve"> </w:t>
      </w:r>
      <w:r w:rsidR="00742248">
        <w:t>contract</w:t>
      </w:r>
      <w:r w:rsidR="00742248">
        <w:rPr>
          <w:spacing w:val="-6"/>
        </w:rPr>
        <w:t xml:space="preserve"> </w:t>
      </w:r>
      <w:r w:rsidR="00742248">
        <w:t>for</w:t>
      </w:r>
      <w:r w:rsidR="00742248">
        <w:rPr>
          <w:spacing w:val="-6"/>
        </w:rPr>
        <w:t xml:space="preserve"> </w:t>
      </w:r>
      <w:r w:rsidR="00742248">
        <w:t>the</w:t>
      </w:r>
      <w:r w:rsidR="00742248">
        <w:rPr>
          <w:spacing w:val="-7"/>
        </w:rPr>
        <w:t xml:space="preserve"> </w:t>
      </w:r>
      <w:r w:rsidR="00742248">
        <w:t>goods</w:t>
      </w:r>
      <w:r w:rsidR="00742248">
        <w:rPr>
          <w:spacing w:val="-6"/>
        </w:rPr>
        <w:t xml:space="preserve"> </w:t>
      </w:r>
      <w:r w:rsidR="00742248">
        <w:t>and</w:t>
      </w:r>
      <w:r w:rsidR="00742248">
        <w:rPr>
          <w:spacing w:val="-7"/>
        </w:rPr>
        <w:t xml:space="preserve"> </w:t>
      </w:r>
      <w:r w:rsidR="00742248">
        <w:t>services</w:t>
      </w:r>
      <w:r w:rsidR="00742248">
        <w:rPr>
          <w:spacing w:val="-6"/>
        </w:rPr>
        <w:t xml:space="preserve"> </w:t>
      </w:r>
      <w:r w:rsidR="00742248">
        <w:t>that</w:t>
      </w:r>
      <w:r w:rsidR="00742248">
        <w:rPr>
          <w:spacing w:val="-6"/>
        </w:rPr>
        <w:t xml:space="preserve"> </w:t>
      </w:r>
      <w:r w:rsidR="00742248">
        <w:t>it</w:t>
      </w:r>
      <w:r w:rsidR="00742248">
        <w:rPr>
          <w:spacing w:val="-6"/>
        </w:rPr>
        <w:t xml:space="preserve"> </w:t>
      </w:r>
      <w:r w:rsidR="00742248">
        <w:t>purchases.</w:t>
      </w:r>
      <w:r w:rsidR="00742248">
        <w:rPr>
          <w:spacing w:val="-6"/>
        </w:rPr>
        <w:t xml:space="preserve"> </w:t>
      </w:r>
      <w:r>
        <w:t>NITA</w:t>
      </w:r>
      <w:r w:rsidR="00742248">
        <w:rPr>
          <w:spacing w:val="-7"/>
        </w:rPr>
        <w:t xml:space="preserve"> </w:t>
      </w:r>
      <w:r w:rsidR="00742248">
        <w:t>may only</w:t>
      </w:r>
      <w:r w:rsidR="00742248">
        <w:rPr>
          <w:spacing w:val="-5"/>
        </w:rPr>
        <w:t xml:space="preserve"> </w:t>
      </w:r>
      <w:r w:rsidR="00742248">
        <w:t>purchase</w:t>
      </w:r>
      <w:r w:rsidR="00742248">
        <w:rPr>
          <w:spacing w:val="-5"/>
        </w:rPr>
        <w:t xml:space="preserve"> </w:t>
      </w:r>
      <w:r w:rsidR="00742248">
        <w:t>the</w:t>
      </w:r>
      <w:r w:rsidR="00742248">
        <w:rPr>
          <w:spacing w:val="-5"/>
        </w:rPr>
        <w:t xml:space="preserve"> </w:t>
      </w:r>
      <w:r w:rsidR="00742248">
        <w:t>goods</w:t>
      </w:r>
      <w:r w:rsidR="00742248">
        <w:rPr>
          <w:spacing w:val="-5"/>
        </w:rPr>
        <w:t xml:space="preserve"> </w:t>
      </w:r>
      <w:r w:rsidR="00742248">
        <w:t>or</w:t>
      </w:r>
      <w:r w:rsidR="00742248">
        <w:rPr>
          <w:spacing w:val="-5"/>
        </w:rPr>
        <w:t xml:space="preserve"> </w:t>
      </w:r>
      <w:r w:rsidR="00742248">
        <w:t>services</w:t>
      </w:r>
      <w:r w:rsidR="00742248">
        <w:rPr>
          <w:spacing w:val="-5"/>
        </w:rPr>
        <w:t xml:space="preserve"> </w:t>
      </w:r>
      <w:r w:rsidR="00742248">
        <w:t>included</w:t>
      </w:r>
      <w:r w:rsidR="00742248">
        <w:rPr>
          <w:spacing w:val="-5"/>
        </w:rPr>
        <w:t xml:space="preserve"> </w:t>
      </w:r>
      <w:r w:rsidR="00742248">
        <w:t>in</w:t>
      </w:r>
      <w:r w:rsidR="00742248">
        <w:rPr>
          <w:spacing w:val="-5"/>
        </w:rPr>
        <w:t xml:space="preserve"> </w:t>
      </w:r>
      <w:r w:rsidR="00742248">
        <w:t>the</w:t>
      </w:r>
      <w:r w:rsidR="00742248">
        <w:rPr>
          <w:spacing w:val="-5"/>
        </w:rPr>
        <w:t xml:space="preserve"> </w:t>
      </w:r>
      <w:r w:rsidR="00742248">
        <w:t>other</w:t>
      </w:r>
      <w:r w:rsidR="00742248">
        <w:rPr>
          <w:spacing w:val="-5"/>
        </w:rPr>
        <w:t xml:space="preserve"> </w:t>
      </w:r>
      <w:r w:rsidR="00742248">
        <w:t>agency’s</w:t>
      </w:r>
      <w:r w:rsidR="00742248">
        <w:rPr>
          <w:spacing w:val="-5"/>
        </w:rPr>
        <w:t xml:space="preserve"> </w:t>
      </w:r>
      <w:r w:rsidR="00742248">
        <w:t>Contract</w:t>
      </w:r>
      <w:r w:rsidR="00742248">
        <w:rPr>
          <w:spacing w:val="-5"/>
        </w:rPr>
        <w:t xml:space="preserve"> </w:t>
      </w:r>
      <w:r w:rsidR="00742248">
        <w:t>at</w:t>
      </w:r>
      <w:r w:rsidR="00742248">
        <w:rPr>
          <w:spacing w:val="-5"/>
        </w:rPr>
        <w:t xml:space="preserve"> </w:t>
      </w:r>
      <w:r w:rsidR="00742248">
        <w:t>the</w:t>
      </w:r>
      <w:r w:rsidR="00742248">
        <w:rPr>
          <w:spacing w:val="-5"/>
        </w:rPr>
        <w:t xml:space="preserve"> </w:t>
      </w:r>
      <w:r w:rsidR="00742248">
        <w:t>same</w:t>
      </w:r>
      <w:r w:rsidR="00742248">
        <w:rPr>
          <w:spacing w:val="-5"/>
        </w:rPr>
        <w:t xml:space="preserve"> </w:t>
      </w:r>
      <w:r w:rsidR="00742248">
        <w:t xml:space="preserve">price afforded the original purchasing agency. The duration of </w:t>
      </w:r>
      <w:r>
        <w:t>NITA</w:t>
      </w:r>
      <w:r w:rsidR="00742248">
        <w:t>’s Contract may not exceed the duration of the original purchasing agency’s Contract.</w:t>
      </w:r>
    </w:p>
    <w:p w14:paraId="702D0961" w14:textId="77777777" w:rsidR="00585B82" w:rsidRDefault="00742248">
      <w:pPr>
        <w:pStyle w:val="BodyText"/>
        <w:spacing w:before="118"/>
        <w:ind w:right="354"/>
      </w:pPr>
      <w:r>
        <w:t>Federal funds may only be utilized for Piggyback Contracts (as defined by the FTA, or other applicable</w:t>
      </w:r>
      <w:r>
        <w:rPr>
          <w:spacing w:val="-7"/>
        </w:rPr>
        <w:t xml:space="preserve"> </w:t>
      </w:r>
      <w:r>
        <w:t>federal</w:t>
      </w:r>
      <w:r>
        <w:rPr>
          <w:spacing w:val="-6"/>
        </w:rPr>
        <w:t xml:space="preserve"> </w:t>
      </w:r>
      <w:r>
        <w:t>regulations)</w:t>
      </w:r>
      <w:r>
        <w:rPr>
          <w:spacing w:val="-7"/>
        </w:rPr>
        <w:t xml:space="preserve"> </w:t>
      </w:r>
      <w:r>
        <w:t>if</w:t>
      </w:r>
      <w:r>
        <w:rPr>
          <w:spacing w:val="-7"/>
        </w:rPr>
        <w:t xml:space="preserve"> </w:t>
      </w:r>
      <w:r>
        <w:t>the</w:t>
      </w:r>
      <w:r>
        <w:rPr>
          <w:spacing w:val="-7"/>
        </w:rPr>
        <w:t xml:space="preserve"> </w:t>
      </w:r>
      <w:r>
        <w:t>base</w:t>
      </w:r>
      <w:r>
        <w:rPr>
          <w:spacing w:val="-7"/>
        </w:rPr>
        <w:t xml:space="preserve"> </w:t>
      </w:r>
      <w:r>
        <w:t>Contract</w:t>
      </w:r>
      <w:r>
        <w:rPr>
          <w:spacing w:val="-7"/>
        </w:rPr>
        <w:t xml:space="preserve"> </w:t>
      </w:r>
      <w:r>
        <w:t>and</w:t>
      </w:r>
      <w:r>
        <w:rPr>
          <w:spacing w:val="-7"/>
        </w:rPr>
        <w:t xml:space="preserve"> </w:t>
      </w:r>
      <w:r>
        <w:t>the</w:t>
      </w:r>
      <w:r>
        <w:rPr>
          <w:spacing w:val="-7"/>
        </w:rPr>
        <w:t xml:space="preserve"> </w:t>
      </w:r>
      <w:r>
        <w:t>Piggyback</w:t>
      </w:r>
      <w:r>
        <w:rPr>
          <w:spacing w:val="-7"/>
        </w:rPr>
        <w:t xml:space="preserve"> </w:t>
      </w:r>
      <w:r>
        <w:t>Contract</w:t>
      </w:r>
      <w:r>
        <w:rPr>
          <w:spacing w:val="-7"/>
        </w:rPr>
        <w:t xml:space="preserve"> </w:t>
      </w:r>
      <w:r>
        <w:t>comply</w:t>
      </w:r>
      <w:r>
        <w:rPr>
          <w:spacing w:val="-7"/>
        </w:rPr>
        <w:t xml:space="preserve"> </w:t>
      </w:r>
      <w:r>
        <w:t>with</w:t>
      </w:r>
      <w:r>
        <w:rPr>
          <w:spacing w:val="-7"/>
        </w:rPr>
        <w:t xml:space="preserve"> </w:t>
      </w:r>
      <w:r>
        <w:t>all applicable federal rules and regulations.</w:t>
      </w:r>
    </w:p>
    <w:p w14:paraId="702D0962" w14:textId="77777777" w:rsidR="00585B82" w:rsidRDefault="00585B82">
      <w:pPr>
        <w:pStyle w:val="BodyText"/>
        <w:spacing w:before="28"/>
        <w:ind w:left="0"/>
        <w:jc w:val="left"/>
      </w:pPr>
    </w:p>
    <w:p w14:paraId="702D0963" w14:textId="77777777" w:rsidR="00585B82" w:rsidRDefault="00742248">
      <w:pPr>
        <w:pStyle w:val="Heading1"/>
        <w:spacing w:line="244" w:lineRule="auto"/>
        <w:jc w:val="left"/>
      </w:pPr>
      <w:bookmarkStart w:id="5" w:name="_bookmark5"/>
      <w:bookmarkEnd w:id="5"/>
      <w:r>
        <w:t>Article</w:t>
      </w:r>
      <w:r>
        <w:rPr>
          <w:spacing w:val="-32"/>
        </w:rPr>
        <w:t xml:space="preserve"> </w:t>
      </w:r>
      <w:r>
        <w:t>6:</w:t>
      </w:r>
      <w:r>
        <w:rPr>
          <w:spacing w:val="-32"/>
        </w:rPr>
        <w:t xml:space="preserve"> </w:t>
      </w:r>
      <w:r>
        <w:t>Procurements</w:t>
      </w:r>
      <w:r>
        <w:rPr>
          <w:spacing w:val="-32"/>
        </w:rPr>
        <w:t xml:space="preserve"> </w:t>
      </w:r>
      <w:r>
        <w:t>Not</w:t>
      </w:r>
      <w:r>
        <w:rPr>
          <w:spacing w:val="-31"/>
        </w:rPr>
        <w:t xml:space="preserve"> </w:t>
      </w:r>
      <w:r>
        <w:t>Requiring Competitive Bidding</w:t>
      </w:r>
    </w:p>
    <w:p w14:paraId="702D0964" w14:textId="77777777" w:rsidR="00585B82" w:rsidRDefault="00742248">
      <w:pPr>
        <w:pStyle w:val="Heading2"/>
        <w:numPr>
          <w:ilvl w:val="1"/>
          <w:numId w:val="11"/>
        </w:numPr>
        <w:tabs>
          <w:tab w:val="left" w:pos="2519"/>
        </w:tabs>
        <w:spacing w:before="198"/>
        <w:ind w:left="2519" w:hanging="719"/>
        <w:rPr>
          <w:b w:val="0"/>
        </w:rPr>
      </w:pPr>
      <w:r>
        <w:rPr>
          <w:b w:val="0"/>
          <w:spacing w:val="-2"/>
        </w:rPr>
        <w:t>Exceptions</w:t>
      </w:r>
    </w:p>
    <w:p w14:paraId="702D0965" w14:textId="51AC8976" w:rsidR="00585B82" w:rsidRDefault="00742248">
      <w:pPr>
        <w:pStyle w:val="BodyText"/>
        <w:spacing w:before="137"/>
        <w:ind w:right="356"/>
      </w:pPr>
      <w:r>
        <w:t xml:space="preserve">The following types of contracts are hereby exempt from </w:t>
      </w:r>
      <w:r w:rsidR="007B114E">
        <w:t>NITA</w:t>
      </w:r>
      <w:r>
        <w:t xml:space="preserve">’s competitive bidding </w:t>
      </w:r>
      <w:r>
        <w:rPr>
          <w:spacing w:val="-2"/>
        </w:rPr>
        <w:t>requirements:</w:t>
      </w:r>
    </w:p>
    <w:p w14:paraId="702D0966" w14:textId="77777777" w:rsidR="00585B82" w:rsidRDefault="00742248">
      <w:pPr>
        <w:pStyle w:val="ListParagraph"/>
        <w:numPr>
          <w:ilvl w:val="2"/>
          <w:numId w:val="11"/>
        </w:numPr>
        <w:tabs>
          <w:tab w:val="left" w:pos="2519"/>
        </w:tabs>
        <w:ind w:left="2519" w:hanging="526"/>
        <w:jc w:val="left"/>
        <w:rPr>
          <w:sz w:val="20"/>
        </w:rPr>
      </w:pPr>
      <w:r>
        <w:rPr>
          <w:sz w:val="20"/>
        </w:rPr>
        <w:t>Where</w:t>
      </w:r>
      <w:r>
        <w:rPr>
          <w:spacing w:val="-8"/>
          <w:sz w:val="20"/>
        </w:rPr>
        <w:t xml:space="preserve"> </w:t>
      </w:r>
      <w:r>
        <w:rPr>
          <w:sz w:val="20"/>
        </w:rPr>
        <w:t>the</w:t>
      </w:r>
      <w:r>
        <w:rPr>
          <w:spacing w:val="-6"/>
          <w:sz w:val="20"/>
        </w:rPr>
        <w:t xml:space="preserve"> </w:t>
      </w:r>
      <w:r>
        <w:rPr>
          <w:sz w:val="20"/>
        </w:rPr>
        <w:t>goods</w:t>
      </w:r>
      <w:r>
        <w:rPr>
          <w:spacing w:val="-5"/>
          <w:sz w:val="20"/>
        </w:rPr>
        <w:t xml:space="preserve"> </w:t>
      </w:r>
      <w:r>
        <w:rPr>
          <w:sz w:val="20"/>
        </w:rPr>
        <w:t>or</w:t>
      </w:r>
      <w:r>
        <w:rPr>
          <w:spacing w:val="-6"/>
          <w:sz w:val="20"/>
        </w:rPr>
        <w:t xml:space="preserve"> </w:t>
      </w:r>
      <w:r>
        <w:rPr>
          <w:sz w:val="20"/>
        </w:rPr>
        <w:t>services</w:t>
      </w:r>
      <w:r>
        <w:rPr>
          <w:spacing w:val="-5"/>
          <w:sz w:val="20"/>
        </w:rPr>
        <w:t xml:space="preserve"> </w:t>
      </w:r>
      <w:r>
        <w:rPr>
          <w:sz w:val="20"/>
        </w:rPr>
        <w:t>are</w:t>
      </w:r>
      <w:r>
        <w:rPr>
          <w:spacing w:val="-6"/>
          <w:sz w:val="20"/>
        </w:rPr>
        <w:t xml:space="preserve"> </w:t>
      </w:r>
      <w:r>
        <w:rPr>
          <w:sz w:val="20"/>
        </w:rPr>
        <w:t>economically</w:t>
      </w:r>
      <w:r>
        <w:rPr>
          <w:spacing w:val="-5"/>
          <w:sz w:val="20"/>
        </w:rPr>
        <w:t xml:space="preserve"> </w:t>
      </w:r>
      <w:r>
        <w:rPr>
          <w:sz w:val="20"/>
        </w:rPr>
        <w:t>procurable</w:t>
      </w:r>
      <w:r>
        <w:rPr>
          <w:spacing w:val="-6"/>
          <w:sz w:val="20"/>
        </w:rPr>
        <w:t xml:space="preserve"> </w:t>
      </w:r>
      <w:r>
        <w:rPr>
          <w:sz w:val="20"/>
        </w:rPr>
        <w:t>from</w:t>
      </w:r>
      <w:r>
        <w:rPr>
          <w:spacing w:val="-6"/>
          <w:sz w:val="20"/>
        </w:rPr>
        <w:t xml:space="preserve"> </w:t>
      </w:r>
      <w:r>
        <w:rPr>
          <w:sz w:val="20"/>
        </w:rPr>
        <w:t>only</w:t>
      </w:r>
      <w:r>
        <w:rPr>
          <w:spacing w:val="-6"/>
          <w:sz w:val="20"/>
        </w:rPr>
        <w:t xml:space="preserve"> </w:t>
      </w:r>
      <w:r>
        <w:rPr>
          <w:sz w:val="20"/>
        </w:rPr>
        <w:t>one</w:t>
      </w:r>
      <w:r>
        <w:rPr>
          <w:spacing w:val="-5"/>
          <w:sz w:val="20"/>
        </w:rPr>
        <w:t xml:space="preserve"> </w:t>
      </w:r>
      <w:r>
        <w:rPr>
          <w:spacing w:val="-2"/>
          <w:sz w:val="20"/>
        </w:rPr>
        <w:t>source.</w:t>
      </w:r>
    </w:p>
    <w:p w14:paraId="702D0967" w14:textId="77777777" w:rsidR="00585B82" w:rsidRDefault="00742248">
      <w:pPr>
        <w:pStyle w:val="ListParagraph"/>
        <w:numPr>
          <w:ilvl w:val="2"/>
          <w:numId w:val="11"/>
        </w:numPr>
        <w:tabs>
          <w:tab w:val="left" w:pos="2520"/>
        </w:tabs>
        <w:spacing w:before="120"/>
        <w:ind w:right="357"/>
        <w:jc w:val="both"/>
        <w:rPr>
          <w:sz w:val="20"/>
        </w:rPr>
      </w:pPr>
      <w:r>
        <w:rPr>
          <w:sz w:val="20"/>
        </w:rPr>
        <w:t>The</w:t>
      </w:r>
      <w:r>
        <w:rPr>
          <w:spacing w:val="-14"/>
          <w:sz w:val="20"/>
        </w:rPr>
        <w:t xml:space="preserve"> </w:t>
      </w:r>
      <w:r>
        <w:rPr>
          <w:sz w:val="20"/>
        </w:rPr>
        <w:t>services</w:t>
      </w:r>
      <w:r>
        <w:rPr>
          <w:spacing w:val="-14"/>
          <w:sz w:val="20"/>
        </w:rPr>
        <w:t xml:space="preserve"> </w:t>
      </w:r>
      <w:r>
        <w:rPr>
          <w:sz w:val="20"/>
        </w:rPr>
        <w:t>of</w:t>
      </w:r>
      <w:r>
        <w:rPr>
          <w:spacing w:val="-14"/>
          <w:sz w:val="20"/>
        </w:rPr>
        <w:t xml:space="preserve"> </w:t>
      </w:r>
      <w:r>
        <w:rPr>
          <w:sz w:val="20"/>
        </w:rPr>
        <w:t>(</w:t>
      </w:r>
      <w:proofErr w:type="spellStart"/>
      <w:r>
        <w:rPr>
          <w:sz w:val="20"/>
        </w:rPr>
        <w:t>i</w:t>
      </w:r>
      <w:proofErr w:type="spellEnd"/>
      <w:r>
        <w:rPr>
          <w:sz w:val="20"/>
        </w:rPr>
        <w:t>)</w:t>
      </w:r>
      <w:r>
        <w:rPr>
          <w:spacing w:val="-14"/>
          <w:sz w:val="20"/>
        </w:rPr>
        <w:t xml:space="preserve"> </w:t>
      </w:r>
      <w:r>
        <w:rPr>
          <w:sz w:val="20"/>
        </w:rPr>
        <w:t>expert</w:t>
      </w:r>
      <w:r>
        <w:rPr>
          <w:spacing w:val="-14"/>
          <w:sz w:val="20"/>
        </w:rPr>
        <w:t xml:space="preserve"> </w:t>
      </w:r>
      <w:r>
        <w:rPr>
          <w:sz w:val="20"/>
        </w:rPr>
        <w:t>witnesses,</w:t>
      </w:r>
      <w:r>
        <w:rPr>
          <w:spacing w:val="-14"/>
          <w:sz w:val="20"/>
        </w:rPr>
        <w:t xml:space="preserve"> </w:t>
      </w:r>
      <w:r>
        <w:rPr>
          <w:sz w:val="20"/>
        </w:rPr>
        <w:t>(ii)</w:t>
      </w:r>
      <w:r>
        <w:rPr>
          <w:spacing w:val="-14"/>
          <w:sz w:val="20"/>
        </w:rPr>
        <w:t xml:space="preserve"> </w:t>
      </w:r>
      <w:r>
        <w:rPr>
          <w:sz w:val="20"/>
        </w:rPr>
        <w:t>law</w:t>
      </w:r>
      <w:r>
        <w:rPr>
          <w:spacing w:val="-14"/>
          <w:sz w:val="20"/>
        </w:rPr>
        <w:t xml:space="preserve"> </w:t>
      </w:r>
      <w:r>
        <w:rPr>
          <w:sz w:val="20"/>
        </w:rPr>
        <w:t>firms,</w:t>
      </w:r>
      <w:r>
        <w:rPr>
          <w:spacing w:val="-14"/>
          <w:sz w:val="20"/>
        </w:rPr>
        <w:t xml:space="preserve"> </w:t>
      </w:r>
      <w:r>
        <w:rPr>
          <w:sz w:val="20"/>
        </w:rPr>
        <w:t>(iii)</w:t>
      </w:r>
      <w:r>
        <w:rPr>
          <w:spacing w:val="-13"/>
          <w:sz w:val="20"/>
        </w:rPr>
        <w:t xml:space="preserve"> </w:t>
      </w:r>
      <w:r>
        <w:rPr>
          <w:sz w:val="20"/>
        </w:rPr>
        <w:t>attorneys,</w:t>
      </w:r>
      <w:r>
        <w:rPr>
          <w:spacing w:val="-14"/>
          <w:sz w:val="20"/>
        </w:rPr>
        <w:t xml:space="preserve"> </w:t>
      </w:r>
      <w:r>
        <w:rPr>
          <w:sz w:val="20"/>
        </w:rPr>
        <w:t>and</w:t>
      </w:r>
      <w:r>
        <w:rPr>
          <w:spacing w:val="-14"/>
          <w:sz w:val="20"/>
        </w:rPr>
        <w:t xml:space="preserve"> </w:t>
      </w:r>
      <w:r>
        <w:rPr>
          <w:sz w:val="20"/>
        </w:rPr>
        <w:t>(iv)</w:t>
      </w:r>
      <w:r>
        <w:rPr>
          <w:spacing w:val="-14"/>
          <w:sz w:val="20"/>
        </w:rPr>
        <w:t xml:space="preserve"> </w:t>
      </w:r>
      <w:r>
        <w:rPr>
          <w:sz w:val="20"/>
        </w:rPr>
        <w:t>other</w:t>
      </w:r>
      <w:r>
        <w:rPr>
          <w:spacing w:val="-14"/>
          <w:sz w:val="20"/>
        </w:rPr>
        <w:t xml:space="preserve"> </w:t>
      </w:r>
      <w:r>
        <w:rPr>
          <w:sz w:val="20"/>
        </w:rPr>
        <w:t>providers of Professional Services whose assistance is, in the opinion of the General Counsel, necessary</w:t>
      </w:r>
      <w:r>
        <w:rPr>
          <w:spacing w:val="-7"/>
          <w:sz w:val="20"/>
        </w:rPr>
        <w:t xml:space="preserve"> </w:t>
      </w:r>
      <w:r>
        <w:rPr>
          <w:sz w:val="20"/>
        </w:rPr>
        <w:t>to</w:t>
      </w:r>
      <w:r>
        <w:rPr>
          <w:spacing w:val="-7"/>
          <w:sz w:val="20"/>
        </w:rPr>
        <w:t xml:space="preserve"> </w:t>
      </w:r>
      <w:r>
        <w:rPr>
          <w:sz w:val="20"/>
        </w:rPr>
        <w:t>resolve</w:t>
      </w:r>
      <w:r>
        <w:rPr>
          <w:spacing w:val="-7"/>
          <w:sz w:val="20"/>
        </w:rPr>
        <w:t xml:space="preserve"> </w:t>
      </w:r>
      <w:r>
        <w:rPr>
          <w:sz w:val="20"/>
        </w:rPr>
        <w:t>a</w:t>
      </w:r>
      <w:r>
        <w:rPr>
          <w:spacing w:val="-7"/>
          <w:sz w:val="20"/>
        </w:rPr>
        <w:t xml:space="preserve"> </w:t>
      </w:r>
      <w:r>
        <w:rPr>
          <w:sz w:val="20"/>
        </w:rPr>
        <w:t>legal</w:t>
      </w:r>
      <w:r>
        <w:rPr>
          <w:spacing w:val="-7"/>
          <w:sz w:val="20"/>
        </w:rPr>
        <w:t xml:space="preserve"> </w:t>
      </w:r>
      <w:r>
        <w:rPr>
          <w:sz w:val="20"/>
        </w:rPr>
        <w:t>matter,</w:t>
      </w:r>
      <w:r>
        <w:rPr>
          <w:spacing w:val="-7"/>
          <w:sz w:val="20"/>
        </w:rPr>
        <w:t xml:space="preserve"> </w:t>
      </w:r>
      <w:r>
        <w:rPr>
          <w:sz w:val="20"/>
        </w:rPr>
        <w:t>subject</w:t>
      </w:r>
      <w:r>
        <w:rPr>
          <w:spacing w:val="-7"/>
          <w:sz w:val="20"/>
        </w:rPr>
        <w:t xml:space="preserve"> </w:t>
      </w:r>
      <w:r>
        <w:rPr>
          <w:sz w:val="20"/>
        </w:rPr>
        <w:t>to</w:t>
      </w:r>
      <w:r>
        <w:rPr>
          <w:spacing w:val="-7"/>
          <w:sz w:val="20"/>
        </w:rPr>
        <w:t xml:space="preserve"> </w:t>
      </w:r>
      <w:r>
        <w:rPr>
          <w:sz w:val="20"/>
        </w:rPr>
        <w:t>approval</w:t>
      </w:r>
      <w:r>
        <w:rPr>
          <w:spacing w:val="-7"/>
          <w:sz w:val="20"/>
        </w:rPr>
        <w:t xml:space="preserve"> </w:t>
      </w:r>
      <w:r>
        <w:rPr>
          <w:sz w:val="20"/>
        </w:rPr>
        <w:t>by</w:t>
      </w:r>
      <w:r>
        <w:rPr>
          <w:spacing w:val="-7"/>
          <w:sz w:val="20"/>
        </w:rPr>
        <w:t xml:space="preserve"> </w:t>
      </w:r>
      <w:r>
        <w:rPr>
          <w:sz w:val="20"/>
        </w:rPr>
        <w:t>the</w:t>
      </w:r>
      <w:r>
        <w:rPr>
          <w:spacing w:val="-7"/>
          <w:sz w:val="20"/>
        </w:rPr>
        <w:t xml:space="preserve"> </w:t>
      </w:r>
      <w:r>
        <w:rPr>
          <w:sz w:val="20"/>
        </w:rPr>
        <w:t>Chairman</w:t>
      </w:r>
      <w:r>
        <w:rPr>
          <w:spacing w:val="-7"/>
          <w:sz w:val="20"/>
        </w:rPr>
        <w:t xml:space="preserve"> </w:t>
      </w:r>
      <w:r>
        <w:rPr>
          <w:sz w:val="20"/>
        </w:rPr>
        <w:t>of</w:t>
      </w:r>
      <w:r>
        <w:rPr>
          <w:spacing w:val="-6"/>
          <w:sz w:val="20"/>
        </w:rPr>
        <w:t xml:space="preserve"> </w:t>
      </w:r>
      <w:r>
        <w:rPr>
          <w:sz w:val="20"/>
        </w:rPr>
        <w:t>the</w:t>
      </w:r>
      <w:r>
        <w:rPr>
          <w:spacing w:val="-7"/>
          <w:sz w:val="20"/>
        </w:rPr>
        <w:t xml:space="preserve"> </w:t>
      </w:r>
      <w:r>
        <w:rPr>
          <w:sz w:val="20"/>
        </w:rPr>
        <w:t>Board.</w:t>
      </w:r>
    </w:p>
    <w:p w14:paraId="702D0968" w14:textId="77777777" w:rsidR="00585B82" w:rsidRDefault="00742248">
      <w:pPr>
        <w:pStyle w:val="ListParagraph"/>
        <w:numPr>
          <w:ilvl w:val="2"/>
          <w:numId w:val="11"/>
        </w:numPr>
        <w:tabs>
          <w:tab w:val="left" w:pos="2520"/>
        </w:tabs>
        <w:spacing w:before="117"/>
        <w:ind w:right="355"/>
        <w:jc w:val="both"/>
        <w:rPr>
          <w:sz w:val="20"/>
        </w:rPr>
      </w:pPr>
      <w:r>
        <w:rPr>
          <w:sz w:val="20"/>
        </w:rPr>
        <w:t>The</w:t>
      </w:r>
      <w:r>
        <w:rPr>
          <w:spacing w:val="-3"/>
          <w:sz w:val="20"/>
        </w:rPr>
        <w:t xml:space="preserve"> </w:t>
      </w:r>
      <w:r>
        <w:rPr>
          <w:sz w:val="20"/>
        </w:rPr>
        <w:t>services</w:t>
      </w:r>
      <w:r>
        <w:rPr>
          <w:spacing w:val="-3"/>
          <w:sz w:val="20"/>
        </w:rPr>
        <w:t xml:space="preserve"> </w:t>
      </w:r>
      <w:r>
        <w:rPr>
          <w:sz w:val="20"/>
        </w:rPr>
        <w:t>of</w:t>
      </w:r>
      <w:r>
        <w:rPr>
          <w:spacing w:val="-3"/>
          <w:sz w:val="20"/>
        </w:rPr>
        <w:t xml:space="preserve"> </w:t>
      </w:r>
      <w:r>
        <w:rPr>
          <w:sz w:val="20"/>
        </w:rPr>
        <w:t>lobbyists</w:t>
      </w:r>
      <w:r>
        <w:rPr>
          <w:spacing w:val="-3"/>
          <w:sz w:val="20"/>
        </w:rPr>
        <w:t xml:space="preserve"> </w:t>
      </w:r>
      <w:r>
        <w:rPr>
          <w:sz w:val="20"/>
        </w:rPr>
        <w:t>and</w:t>
      </w:r>
      <w:r>
        <w:rPr>
          <w:spacing w:val="-3"/>
          <w:sz w:val="20"/>
        </w:rPr>
        <w:t xml:space="preserve"> </w:t>
      </w:r>
      <w:r>
        <w:rPr>
          <w:sz w:val="20"/>
        </w:rPr>
        <w:t>legislative</w:t>
      </w:r>
      <w:r>
        <w:rPr>
          <w:spacing w:val="-3"/>
          <w:sz w:val="20"/>
        </w:rPr>
        <w:t xml:space="preserve"> </w:t>
      </w:r>
      <w:r>
        <w:rPr>
          <w:sz w:val="20"/>
        </w:rPr>
        <w:t>consultants,</w:t>
      </w:r>
      <w:r>
        <w:rPr>
          <w:spacing w:val="-3"/>
          <w:sz w:val="20"/>
        </w:rPr>
        <w:t xml:space="preserve"> </w:t>
      </w:r>
      <w:r>
        <w:rPr>
          <w:sz w:val="20"/>
        </w:rPr>
        <w:t>subject</w:t>
      </w:r>
      <w:r>
        <w:rPr>
          <w:spacing w:val="-3"/>
          <w:sz w:val="20"/>
        </w:rPr>
        <w:t xml:space="preserve"> </w:t>
      </w:r>
      <w:r>
        <w:rPr>
          <w:sz w:val="20"/>
        </w:rPr>
        <w:t>to</w:t>
      </w:r>
      <w:r>
        <w:rPr>
          <w:spacing w:val="-3"/>
          <w:sz w:val="20"/>
        </w:rPr>
        <w:t xml:space="preserve"> </w:t>
      </w:r>
      <w:r>
        <w:rPr>
          <w:sz w:val="20"/>
        </w:rPr>
        <w:t>approval</w:t>
      </w:r>
      <w:r>
        <w:rPr>
          <w:spacing w:val="-3"/>
          <w:sz w:val="20"/>
        </w:rPr>
        <w:t xml:space="preserve"> </w:t>
      </w:r>
      <w:r>
        <w:rPr>
          <w:sz w:val="20"/>
        </w:rPr>
        <w:t>by</w:t>
      </w:r>
      <w:r>
        <w:rPr>
          <w:spacing w:val="-3"/>
          <w:sz w:val="20"/>
        </w:rPr>
        <w:t xml:space="preserve"> </w:t>
      </w:r>
      <w:r>
        <w:rPr>
          <w:sz w:val="20"/>
        </w:rPr>
        <w:t>the</w:t>
      </w:r>
      <w:r>
        <w:rPr>
          <w:spacing w:val="-3"/>
          <w:sz w:val="20"/>
        </w:rPr>
        <w:t xml:space="preserve"> </w:t>
      </w:r>
      <w:r>
        <w:rPr>
          <w:sz w:val="20"/>
        </w:rPr>
        <w:t>Board and the signature of the Chairman of the Board.</w:t>
      </w:r>
    </w:p>
    <w:p w14:paraId="702D0969" w14:textId="77777777" w:rsidR="00585B82" w:rsidRDefault="00742248">
      <w:pPr>
        <w:pStyle w:val="ListParagraph"/>
        <w:numPr>
          <w:ilvl w:val="2"/>
          <w:numId w:val="11"/>
        </w:numPr>
        <w:tabs>
          <w:tab w:val="left" w:pos="2520"/>
        </w:tabs>
        <w:spacing w:before="120"/>
        <w:ind w:right="360"/>
        <w:jc w:val="both"/>
        <w:rPr>
          <w:sz w:val="20"/>
        </w:rPr>
      </w:pPr>
      <w:r>
        <w:rPr>
          <w:sz w:val="20"/>
        </w:rPr>
        <w:t>When</w:t>
      </w:r>
      <w:r>
        <w:rPr>
          <w:spacing w:val="-11"/>
          <w:sz w:val="20"/>
        </w:rPr>
        <w:t xml:space="preserve"> </w:t>
      </w:r>
      <w:r>
        <w:rPr>
          <w:sz w:val="20"/>
        </w:rPr>
        <w:t>federal</w:t>
      </w:r>
      <w:r>
        <w:rPr>
          <w:spacing w:val="-10"/>
          <w:sz w:val="20"/>
        </w:rPr>
        <w:t xml:space="preserve"> </w:t>
      </w:r>
      <w:r>
        <w:rPr>
          <w:sz w:val="20"/>
        </w:rPr>
        <w:t>funds</w:t>
      </w:r>
      <w:r>
        <w:rPr>
          <w:spacing w:val="-11"/>
          <w:sz w:val="20"/>
        </w:rPr>
        <w:t xml:space="preserve"> </w:t>
      </w:r>
      <w:r>
        <w:rPr>
          <w:sz w:val="20"/>
        </w:rPr>
        <w:t>are</w:t>
      </w:r>
      <w:r>
        <w:rPr>
          <w:spacing w:val="-11"/>
          <w:sz w:val="20"/>
        </w:rPr>
        <w:t xml:space="preserve"> </w:t>
      </w:r>
      <w:r>
        <w:rPr>
          <w:sz w:val="20"/>
        </w:rPr>
        <w:t>not</w:t>
      </w:r>
      <w:r>
        <w:rPr>
          <w:spacing w:val="-10"/>
          <w:sz w:val="20"/>
        </w:rPr>
        <w:t xml:space="preserve"> </w:t>
      </w:r>
      <w:r>
        <w:rPr>
          <w:sz w:val="20"/>
        </w:rPr>
        <w:t>utilized,</w:t>
      </w:r>
      <w:r>
        <w:rPr>
          <w:spacing w:val="-10"/>
          <w:sz w:val="20"/>
        </w:rPr>
        <w:t xml:space="preserve"> </w:t>
      </w:r>
      <w:r>
        <w:rPr>
          <w:sz w:val="20"/>
        </w:rPr>
        <w:t>procurements</w:t>
      </w:r>
      <w:r>
        <w:rPr>
          <w:spacing w:val="-11"/>
          <w:sz w:val="20"/>
        </w:rPr>
        <w:t xml:space="preserve"> </w:t>
      </w:r>
      <w:r>
        <w:rPr>
          <w:sz w:val="20"/>
        </w:rPr>
        <w:t>for</w:t>
      </w:r>
      <w:r>
        <w:rPr>
          <w:spacing w:val="-11"/>
          <w:sz w:val="20"/>
        </w:rPr>
        <w:t xml:space="preserve"> </w:t>
      </w:r>
      <w:r>
        <w:rPr>
          <w:sz w:val="20"/>
        </w:rPr>
        <w:t>which</w:t>
      </w:r>
      <w:r>
        <w:rPr>
          <w:spacing w:val="-11"/>
          <w:sz w:val="20"/>
        </w:rPr>
        <w:t xml:space="preserve"> </w:t>
      </w:r>
      <w:r>
        <w:rPr>
          <w:sz w:val="20"/>
        </w:rPr>
        <w:t>the</w:t>
      </w:r>
      <w:r>
        <w:rPr>
          <w:spacing w:val="-11"/>
          <w:sz w:val="20"/>
        </w:rPr>
        <w:t xml:space="preserve"> </w:t>
      </w:r>
      <w:r>
        <w:rPr>
          <w:sz w:val="20"/>
        </w:rPr>
        <w:t>Board</w:t>
      </w:r>
      <w:r>
        <w:rPr>
          <w:spacing w:val="-11"/>
          <w:sz w:val="20"/>
        </w:rPr>
        <w:t xml:space="preserve"> </w:t>
      </w:r>
      <w:r>
        <w:rPr>
          <w:sz w:val="20"/>
        </w:rPr>
        <w:t>determines</w:t>
      </w:r>
      <w:r>
        <w:rPr>
          <w:spacing w:val="-11"/>
          <w:sz w:val="20"/>
        </w:rPr>
        <w:t xml:space="preserve"> </w:t>
      </w:r>
      <w:r>
        <w:rPr>
          <w:sz w:val="20"/>
        </w:rPr>
        <w:t>that Competitive Procurement is disadvantageous.</w:t>
      </w:r>
    </w:p>
    <w:p w14:paraId="702D096A" w14:textId="77777777" w:rsidR="00585B82" w:rsidRDefault="00585B82">
      <w:pPr>
        <w:pStyle w:val="ListParagraph"/>
        <w:jc w:val="both"/>
        <w:rPr>
          <w:sz w:val="20"/>
        </w:rPr>
        <w:sectPr w:rsidR="00585B82">
          <w:pgSz w:w="12240" w:h="15840"/>
          <w:pgMar w:top="1000" w:right="720" w:bottom="1280" w:left="1080" w:header="0" w:footer="1088" w:gutter="0"/>
          <w:cols w:space="720"/>
        </w:sectPr>
      </w:pPr>
    </w:p>
    <w:p w14:paraId="702D096B" w14:textId="77777777" w:rsidR="00585B82" w:rsidRDefault="00742248">
      <w:pPr>
        <w:pStyle w:val="ListParagraph"/>
        <w:numPr>
          <w:ilvl w:val="2"/>
          <w:numId w:val="11"/>
        </w:numPr>
        <w:tabs>
          <w:tab w:val="left" w:pos="2519"/>
        </w:tabs>
        <w:spacing w:before="79"/>
        <w:ind w:left="2519" w:hanging="526"/>
        <w:jc w:val="left"/>
        <w:rPr>
          <w:sz w:val="20"/>
        </w:rPr>
      </w:pPr>
      <w:r>
        <w:rPr>
          <w:sz w:val="20"/>
        </w:rPr>
        <w:lastRenderedPageBreak/>
        <w:t>Where</w:t>
      </w:r>
      <w:r>
        <w:rPr>
          <w:spacing w:val="-7"/>
          <w:sz w:val="20"/>
        </w:rPr>
        <w:t xml:space="preserve"> </w:t>
      </w:r>
      <w:r>
        <w:rPr>
          <w:sz w:val="20"/>
        </w:rPr>
        <w:t>the</w:t>
      </w:r>
      <w:r>
        <w:rPr>
          <w:spacing w:val="-5"/>
          <w:sz w:val="20"/>
        </w:rPr>
        <w:t xml:space="preserve"> </w:t>
      </w:r>
      <w:r>
        <w:rPr>
          <w:sz w:val="20"/>
        </w:rPr>
        <w:t>contract</w:t>
      </w:r>
      <w:r>
        <w:rPr>
          <w:spacing w:val="-5"/>
          <w:sz w:val="20"/>
        </w:rPr>
        <w:t xml:space="preserve"> </w:t>
      </w:r>
      <w:r>
        <w:rPr>
          <w:sz w:val="20"/>
        </w:rPr>
        <w:t>is</w:t>
      </w:r>
      <w:r>
        <w:rPr>
          <w:spacing w:val="-5"/>
          <w:sz w:val="20"/>
        </w:rPr>
        <w:t xml:space="preserve"> </w:t>
      </w:r>
      <w:r>
        <w:rPr>
          <w:sz w:val="20"/>
        </w:rPr>
        <w:t>for</w:t>
      </w:r>
      <w:r>
        <w:rPr>
          <w:spacing w:val="-5"/>
          <w:sz w:val="20"/>
        </w:rPr>
        <w:t xml:space="preserve"> </w:t>
      </w:r>
      <w:r>
        <w:rPr>
          <w:sz w:val="20"/>
        </w:rPr>
        <w:t>the</w:t>
      </w:r>
      <w:r>
        <w:rPr>
          <w:spacing w:val="-5"/>
          <w:sz w:val="20"/>
        </w:rPr>
        <w:t xml:space="preserve"> </w:t>
      </w:r>
      <w:r>
        <w:rPr>
          <w:sz w:val="20"/>
        </w:rPr>
        <w:t>acquisition</w:t>
      </w:r>
      <w:r>
        <w:rPr>
          <w:spacing w:val="-5"/>
          <w:sz w:val="20"/>
        </w:rPr>
        <w:t xml:space="preserve"> </w:t>
      </w:r>
      <w:r>
        <w:rPr>
          <w:sz w:val="20"/>
        </w:rPr>
        <w:t>of</w:t>
      </w:r>
      <w:r>
        <w:rPr>
          <w:spacing w:val="-5"/>
          <w:sz w:val="20"/>
        </w:rPr>
        <w:t xml:space="preserve"> </w:t>
      </w:r>
      <w:r>
        <w:rPr>
          <w:sz w:val="20"/>
        </w:rPr>
        <w:t>utility</w:t>
      </w:r>
      <w:r>
        <w:rPr>
          <w:spacing w:val="-5"/>
          <w:sz w:val="20"/>
        </w:rPr>
        <w:t xml:space="preserve"> </w:t>
      </w:r>
      <w:r>
        <w:rPr>
          <w:spacing w:val="-2"/>
          <w:sz w:val="20"/>
        </w:rPr>
        <w:t>services.</w:t>
      </w:r>
    </w:p>
    <w:p w14:paraId="702D096C" w14:textId="63225965" w:rsidR="00585B82" w:rsidRDefault="00742248">
      <w:pPr>
        <w:pStyle w:val="ListParagraph"/>
        <w:numPr>
          <w:ilvl w:val="2"/>
          <w:numId w:val="11"/>
        </w:numPr>
        <w:tabs>
          <w:tab w:val="left" w:pos="2520"/>
        </w:tabs>
        <w:ind w:right="356"/>
        <w:jc w:val="both"/>
        <w:rPr>
          <w:sz w:val="20"/>
        </w:rPr>
      </w:pPr>
      <w:r>
        <w:rPr>
          <w:sz w:val="20"/>
        </w:rPr>
        <w:t>For</w:t>
      </w:r>
      <w:r>
        <w:rPr>
          <w:spacing w:val="-8"/>
          <w:sz w:val="20"/>
        </w:rPr>
        <w:t xml:space="preserve"> </w:t>
      </w:r>
      <w:r>
        <w:rPr>
          <w:sz w:val="20"/>
        </w:rPr>
        <w:t>intergovernmental</w:t>
      </w:r>
      <w:r>
        <w:rPr>
          <w:spacing w:val="-8"/>
          <w:sz w:val="20"/>
        </w:rPr>
        <w:t xml:space="preserve"> </w:t>
      </w:r>
      <w:r>
        <w:rPr>
          <w:sz w:val="20"/>
        </w:rPr>
        <w:t>agreements</w:t>
      </w:r>
      <w:r>
        <w:rPr>
          <w:spacing w:val="-9"/>
          <w:sz w:val="20"/>
        </w:rPr>
        <w:t xml:space="preserve"> </w:t>
      </w:r>
      <w:r>
        <w:rPr>
          <w:sz w:val="20"/>
        </w:rPr>
        <w:t>or</w:t>
      </w:r>
      <w:r>
        <w:rPr>
          <w:spacing w:val="-8"/>
          <w:sz w:val="20"/>
        </w:rPr>
        <w:t xml:space="preserve"> </w:t>
      </w:r>
      <w:r>
        <w:rPr>
          <w:sz w:val="20"/>
        </w:rPr>
        <w:t>where</w:t>
      </w:r>
      <w:r>
        <w:rPr>
          <w:spacing w:val="-9"/>
          <w:sz w:val="20"/>
        </w:rPr>
        <w:t xml:space="preserve"> </w:t>
      </w:r>
      <w:r>
        <w:rPr>
          <w:sz w:val="20"/>
        </w:rPr>
        <w:t>the</w:t>
      </w:r>
      <w:r>
        <w:rPr>
          <w:spacing w:val="-9"/>
          <w:sz w:val="20"/>
        </w:rPr>
        <w:t xml:space="preserve"> </w:t>
      </w:r>
      <w:r>
        <w:rPr>
          <w:sz w:val="20"/>
        </w:rPr>
        <w:t>procurement</w:t>
      </w:r>
      <w:r>
        <w:rPr>
          <w:spacing w:val="-8"/>
          <w:sz w:val="20"/>
        </w:rPr>
        <w:t xml:space="preserve"> </w:t>
      </w:r>
      <w:r>
        <w:rPr>
          <w:sz w:val="20"/>
        </w:rPr>
        <w:t>is</w:t>
      </w:r>
      <w:r>
        <w:rPr>
          <w:spacing w:val="-9"/>
          <w:sz w:val="20"/>
        </w:rPr>
        <w:t xml:space="preserve"> </w:t>
      </w:r>
      <w:r>
        <w:rPr>
          <w:sz w:val="20"/>
        </w:rPr>
        <w:t>otherwise</w:t>
      </w:r>
      <w:r>
        <w:rPr>
          <w:spacing w:val="-9"/>
          <w:sz w:val="20"/>
        </w:rPr>
        <w:t xml:space="preserve"> </w:t>
      </w:r>
      <w:r>
        <w:rPr>
          <w:sz w:val="20"/>
        </w:rPr>
        <w:t>for</w:t>
      </w:r>
      <w:r>
        <w:rPr>
          <w:spacing w:val="-8"/>
          <w:sz w:val="20"/>
        </w:rPr>
        <w:t xml:space="preserve"> </w:t>
      </w:r>
      <w:r>
        <w:rPr>
          <w:sz w:val="20"/>
        </w:rPr>
        <w:t xml:space="preserve">services between </w:t>
      </w:r>
      <w:r w:rsidR="007B114E">
        <w:rPr>
          <w:sz w:val="20"/>
        </w:rPr>
        <w:t>NITA</w:t>
      </w:r>
      <w:r>
        <w:rPr>
          <w:sz w:val="20"/>
        </w:rPr>
        <w:t>, another transportation agency or unit of local government.</w:t>
      </w:r>
    </w:p>
    <w:p w14:paraId="702D096D" w14:textId="1D3E07C5" w:rsidR="00585B82" w:rsidRDefault="00742248">
      <w:pPr>
        <w:pStyle w:val="ListParagraph"/>
        <w:numPr>
          <w:ilvl w:val="2"/>
          <w:numId w:val="11"/>
        </w:numPr>
        <w:tabs>
          <w:tab w:val="left" w:pos="2520"/>
        </w:tabs>
        <w:ind w:right="359"/>
        <w:jc w:val="both"/>
        <w:rPr>
          <w:sz w:val="20"/>
        </w:rPr>
      </w:pPr>
      <w:r>
        <w:rPr>
          <w:sz w:val="20"/>
        </w:rPr>
        <w:t>After</w:t>
      </w:r>
      <w:r>
        <w:rPr>
          <w:spacing w:val="-4"/>
          <w:sz w:val="20"/>
        </w:rPr>
        <w:t xml:space="preserve"> </w:t>
      </w:r>
      <w:proofErr w:type="gramStart"/>
      <w:r>
        <w:rPr>
          <w:sz w:val="20"/>
        </w:rPr>
        <w:t>receipt</w:t>
      </w:r>
      <w:r>
        <w:rPr>
          <w:spacing w:val="-4"/>
          <w:sz w:val="20"/>
        </w:rPr>
        <w:t xml:space="preserve"> </w:t>
      </w:r>
      <w:r>
        <w:rPr>
          <w:sz w:val="20"/>
        </w:rPr>
        <w:t>of</w:t>
      </w:r>
      <w:proofErr w:type="gramEnd"/>
      <w:r>
        <w:rPr>
          <w:spacing w:val="-4"/>
          <w:sz w:val="20"/>
        </w:rPr>
        <w:t xml:space="preserve"> </w:t>
      </w:r>
      <w:r>
        <w:rPr>
          <w:sz w:val="20"/>
        </w:rPr>
        <w:t>a</w:t>
      </w:r>
      <w:r>
        <w:rPr>
          <w:spacing w:val="-5"/>
          <w:sz w:val="20"/>
        </w:rPr>
        <w:t xml:space="preserve"> </w:t>
      </w:r>
      <w:r>
        <w:rPr>
          <w:sz w:val="20"/>
        </w:rPr>
        <w:t>single</w:t>
      </w:r>
      <w:r>
        <w:rPr>
          <w:spacing w:val="-5"/>
          <w:sz w:val="20"/>
        </w:rPr>
        <w:t xml:space="preserve"> </w:t>
      </w:r>
      <w:r>
        <w:rPr>
          <w:sz w:val="20"/>
        </w:rPr>
        <w:t>non-responsive</w:t>
      </w:r>
      <w:r>
        <w:rPr>
          <w:spacing w:val="-5"/>
          <w:sz w:val="20"/>
        </w:rPr>
        <w:t xml:space="preserve"> </w:t>
      </w:r>
      <w:r>
        <w:rPr>
          <w:sz w:val="20"/>
        </w:rPr>
        <w:t>Bid</w:t>
      </w:r>
      <w:r>
        <w:rPr>
          <w:spacing w:val="-5"/>
          <w:sz w:val="20"/>
        </w:rPr>
        <w:t xml:space="preserve"> </w:t>
      </w:r>
      <w:r>
        <w:rPr>
          <w:sz w:val="20"/>
        </w:rPr>
        <w:t>to</w:t>
      </w:r>
      <w:r>
        <w:rPr>
          <w:spacing w:val="-5"/>
          <w:sz w:val="20"/>
        </w:rPr>
        <w:t xml:space="preserve"> </w:t>
      </w:r>
      <w:r>
        <w:rPr>
          <w:sz w:val="20"/>
        </w:rPr>
        <w:t>an</w:t>
      </w:r>
      <w:r>
        <w:rPr>
          <w:spacing w:val="-5"/>
          <w:sz w:val="20"/>
        </w:rPr>
        <w:t xml:space="preserve"> </w:t>
      </w:r>
      <w:r>
        <w:rPr>
          <w:sz w:val="20"/>
        </w:rPr>
        <w:t>IFB,</w:t>
      </w:r>
      <w:r>
        <w:rPr>
          <w:spacing w:val="-4"/>
          <w:sz w:val="20"/>
        </w:rPr>
        <w:t xml:space="preserve"> </w:t>
      </w:r>
      <w:r w:rsidR="00866C98">
        <w:rPr>
          <w:sz w:val="20"/>
        </w:rPr>
        <w:t>NITA</w:t>
      </w:r>
      <w:r>
        <w:rPr>
          <w:spacing w:val="-5"/>
          <w:sz w:val="20"/>
        </w:rPr>
        <w:t xml:space="preserve"> </w:t>
      </w:r>
      <w:r>
        <w:rPr>
          <w:sz w:val="20"/>
        </w:rPr>
        <w:t>may</w:t>
      </w:r>
      <w:r>
        <w:rPr>
          <w:spacing w:val="-5"/>
          <w:sz w:val="20"/>
        </w:rPr>
        <w:t xml:space="preserve"> </w:t>
      </w:r>
      <w:r>
        <w:rPr>
          <w:sz w:val="20"/>
        </w:rPr>
        <w:t>negotiate</w:t>
      </w:r>
      <w:r>
        <w:rPr>
          <w:spacing w:val="-5"/>
          <w:sz w:val="20"/>
        </w:rPr>
        <w:t xml:space="preserve"> </w:t>
      </w:r>
      <w:r>
        <w:rPr>
          <w:sz w:val="20"/>
        </w:rPr>
        <w:t>with</w:t>
      </w:r>
      <w:r>
        <w:rPr>
          <w:spacing w:val="-5"/>
          <w:sz w:val="20"/>
        </w:rPr>
        <w:t xml:space="preserve"> </w:t>
      </w:r>
      <w:r>
        <w:rPr>
          <w:sz w:val="20"/>
        </w:rPr>
        <w:t>the single bidder to cure any deficiencies in the bid.</w:t>
      </w:r>
    </w:p>
    <w:p w14:paraId="702D096E" w14:textId="77777777" w:rsidR="00585B82" w:rsidRDefault="00742248">
      <w:pPr>
        <w:pStyle w:val="ListParagraph"/>
        <w:numPr>
          <w:ilvl w:val="2"/>
          <w:numId w:val="11"/>
        </w:numPr>
        <w:tabs>
          <w:tab w:val="left" w:pos="2520"/>
        </w:tabs>
        <w:spacing w:before="116"/>
        <w:ind w:right="357"/>
        <w:jc w:val="both"/>
        <w:rPr>
          <w:sz w:val="20"/>
        </w:rPr>
      </w:pPr>
      <w:r>
        <w:rPr>
          <w:sz w:val="20"/>
        </w:rPr>
        <w:t xml:space="preserve">Where the item is being procured pursuant to Section 4.2 of the Governmental Joint Purchasing Act, which allows a governmental unit to procure personal property, supplies, and services under any contract let by the State of Illinois. See 30 ILCS </w:t>
      </w:r>
      <w:r>
        <w:rPr>
          <w:spacing w:val="-2"/>
          <w:sz w:val="20"/>
        </w:rPr>
        <w:t>525/4.2.</w:t>
      </w:r>
    </w:p>
    <w:p w14:paraId="702D096F" w14:textId="77777777" w:rsidR="00585B82" w:rsidRDefault="00742248">
      <w:pPr>
        <w:pStyle w:val="ListParagraph"/>
        <w:numPr>
          <w:ilvl w:val="2"/>
          <w:numId w:val="11"/>
        </w:numPr>
        <w:tabs>
          <w:tab w:val="left" w:pos="2519"/>
        </w:tabs>
        <w:ind w:left="2519" w:hanging="526"/>
        <w:jc w:val="left"/>
        <w:rPr>
          <w:sz w:val="20"/>
        </w:rPr>
      </w:pPr>
      <w:r>
        <w:rPr>
          <w:sz w:val="20"/>
        </w:rPr>
        <w:t>Where</w:t>
      </w:r>
      <w:r>
        <w:rPr>
          <w:spacing w:val="-8"/>
          <w:sz w:val="20"/>
        </w:rPr>
        <w:t xml:space="preserve"> </w:t>
      </w:r>
      <w:r>
        <w:rPr>
          <w:sz w:val="20"/>
        </w:rPr>
        <w:t>the</w:t>
      </w:r>
      <w:r>
        <w:rPr>
          <w:spacing w:val="-5"/>
          <w:sz w:val="20"/>
        </w:rPr>
        <w:t xml:space="preserve"> </w:t>
      </w:r>
      <w:r>
        <w:rPr>
          <w:sz w:val="20"/>
        </w:rPr>
        <w:t>contract</w:t>
      </w:r>
      <w:r>
        <w:rPr>
          <w:spacing w:val="-6"/>
          <w:sz w:val="20"/>
        </w:rPr>
        <w:t xml:space="preserve"> </w:t>
      </w:r>
      <w:r>
        <w:rPr>
          <w:sz w:val="20"/>
        </w:rPr>
        <w:t>is</w:t>
      </w:r>
      <w:r>
        <w:rPr>
          <w:spacing w:val="-5"/>
          <w:sz w:val="20"/>
        </w:rPr>
        <w:t xml:space="preserve"> </w:t>
      </w:r>
      <w:r>
        <w:rPr>
          <w:sz w:val="20"/>
        </w:rPr>
        <w:t>for</w:t>
      </w:r>
      <w:r>
        <w:rPr>
          <w:spacing w:val="-5"/>
          <w:sz w:val="20"/>
        </w:rPr>
        <w:t xml:space="preserve"> </w:t>
      </w:r>
      <w:r>
        <w:rPr>
          <w:sz w:val="20"/>
        </w:rPr>
        <w:t>purchases</w:t>
      </w:r>
      <w:r>
        <w:rPr>
          <w:spacing w:val="-6"/>
          <w:sz w:val="20"/>
        </w:rPr>
        <w:t xml:space="preserve"> </w:t>
      </w:r>
      <w:proofErr w:type="gramStart"/>
      <w:r>
        <w:rPr>
          <w:sz w:val="20"/>
        </w:rPr>
        <w:t>valued</w:t>
      </w:r>
      <w:proofErr w:type="gramEnd"/>
      <w:r>
        <w:rPr>
          <w:spacing w:val="-5"/>
          <w:sz w:val="20"/>
        </w:rPr>
        <w:t xml:space="preserve"> </w:t>
      </w:r>
      <w:r>
        <w:rPr>
          <w:sz w:val="20"/>
        </w:rPr>
        <w:t>below</w:t>
      </w:r>
      <w:r>
        <w:rPr>
          <w:spacing w:val="-6"/>
          <w:sz w:val="20"/>
        </w:rPr>
        <w:t xml:space="preserve"> </w:t>
      </w:r>
      <w:r>
        <w:rPr>
          <w:sz w:val="20"/>
        </w:rPr>
        <w:t>$10,000</w:t>
      </w:r>
      <w:r>
        <w:rPr>
          <w:spacing w:val="-5"/>
          <w:sz w:val="20"/>
        </w:rPr>
        <w:t xml:space="preserve"> </w:t>
      </w:r>
      <w:r>
        <w:rPr>
          <w:sz w:val="20"/>
        </w:rPr>
        <w:t>(see</w:t>
      </w:r>
      <w:r>
        <w:rPr>
          <w:spacing w:val="-6"/>
          <w:sz w:val="20"/>
        </w:rPr>
        <w:t xml:space="preserve"> </w:t>
      </w:r>
      <w:r>
        <w:rPr>
          <w:sz w:val="20"/>
        </w:rPr>
        <w:t>Article</w:t>
      </w:r>
      <w:r>
        <w:rPr>
          <w:spacing w:val="-5"/>
          <w:sz w:val="20"/>
        </w:rPr>
        <w:t xml:space="preserve"> </w:t>
      </w:r>
      <w:r>
        <w:rPr>
          <w:sz w:val="20"/>
        </w:rPr>
        <w:t>6.2</w:t>
      </w:r>
      <w:r>
        <w:rPr>
          <w:spacing w:val="-5"/>
          <w:sz w:val="20"/>
        </w:rPr>
        <w:t xml:space="preserve"> </w:t>
      </w:r>
      <w:r>
        <w:rPr>
          <w:spacing w:val="-2"/>
          <w:sz w:val="20"/>
        </w:rPr>
        <w:t>below).</w:t>
      </w:r>
    </w:p>
    <w:p w14:paraId="702D0970" w14:textId="78729388" w:rsidR="00585B82" w:rsidRDefault="00742248">
      <w:pPr>
        <w:pStyle w:val="ListParagraph"/>
        <w:numPr>
          <w:ilvl w:val="2"/>
          <w:numId w:val="11"/>
        </w:numPr>
        <w:tabs>
          <w:tab w:val="left" w:pos="2518"/>
          <w:tab w:val="left" w:pos="2520"/>
        </w:tabs>
        <w:ind w:right="360" w:hanging="639"/>
        <w:jc w:val="both"/>
        <w:rPr>
          <w:sz w:val="20"/>
        </w:rPr>
      </w:pPr>
      <w:r>
        <w:rPr>
          <w:sz w:val="20"/>
        </w:rPr>
        <w:t xml:space="preserve">Where the contract is for the purchase of the services of a bond trustee (referring to trustees for </w:t>
      </w:r>
      <w:r w:rsidR="0060330E">
        <w:rPr>
          <w:sz w:val="20"/>
        </w:rPr>
        <w:t>NITA</w:t>
      </w:r>
      <w:r>
        <w:rPr>
          <w:sz w:val="20"/>
        </w:rPr>
        <w:t>’s municipal debt).</w:t>
      </w:r>
    </w:p>
    <w:p w14:paraId="702D0971" w14:textId="77777777" w:rsidR="00585B82" w:rsidRDefault="00742248">
      <w:pPr>
        <w:pStyle w:val="ListParagraph"/>
        <w:numPr>
          <w:ilvl w:val="2"/>
          <w:numId w:val="11"/>
        </w:numPr>
        <w:tabs>
          <w:tab w:val="left" w:pos="2519"/>
        </w:tabs>
        <w:ind w:left="2519" w:hanging="638"/>
        <w:jc w:val="left"/>
        <w:rPr>
          <w:sz w:val="20"/>
        </w:rPr>
      </w:pPr>
      <w:r>
        <w:rPr>
          <w:sz w:val="20"/>
        </w:rPr>
        <w:t>Where</w:t>
      </w:r>
      <w:r>
        <w:rPr>
          <w:spacing w:val="-7"/>
          <w:sz w:val="20"/>
        </w:rPr>
        <w:t xml:space="preserve"> </w:t>
      </w:r>
      <w:r>
        <w:rPr>
          <w:sz w:val="20"/>
        </w:rPr>
        <w:t>the</w:t>
      </w:r>
      <w:r>
        <w:rPr>
          <w:spacing w:val="-5"/>
          <w:sz w:val="20"/>
        </w:rPr>
        <w:t xml:space="preserve"> </w:t>
      </w:r>
      <w:r>
        <w:rPr>
          <w:sz w:val="20"/>
        </w:rPr>
        <w:t>transaction</w:t>
      </w:r>
      <w:r>
        <w:rPr>
          <w:spacing w:val="-5"/>
          <w:sz w:val="20"/>
        </w:rPr>
        <w:t xml:space="preserve"> </w:t>
      </w:r>
      <w:r>
        <w:rPr>
          <w:sz w:val="20"/>
        </w:rPr>
        <w:t>is</w:t>
      </w:r>
      <w:r>
        <w:rPr>
          <w:spacing w:val="-5"/>
          <w:sz w:val="20"/>
        </w:rPr>
        <w:t xml:space="preserve"> </w:t>
      </w:r>
      <w:r>
        <w:rPr>
          <w:sz w:val="20"/>
        </w:rPr>
        <w:t>for</w:t>
      </w:r>
      <w:r>
        <w:rPr>
          <w:spacing w:val="-5"/>
          <w:sz w:val="20"/>
        </w:rPr>
        <w:t xml:space="preserve"> </w:t>
      </w:r>
      <w:r>
        <w:rPr>
          <w:sz w:val="20"/>
        </w:rPr>
        <w:t>the</w:t>
      </w:r>
      <w:r>
        <w:rPr>
          <w:spacing w:val="-5"/>
          <w:sz w:val="20"/>
        </w:rPr>
        <w:t xml:space="preserve"> </w:t>
      </w:r>
      <w:r>
        <w:rPr>
          <w:sz w:val="20"/>
        </w:rPr>
        <w:t>purchase</w:t>
      </w:r>
      <w:r>
        <w:rPr>
          <w:spacing w:val="-5"/>
          <w:sz w:val="20"/>
        </w:rPr>
        <w:t xml:space="preserve"> </w:t>
      </w:r>
      <w:r>
        <w:rPr>
          <w:sz w:val="20"/>
        </w:rPr>
        <w:t>of</w:t>
      </w:r>
      <w:r>
        <w:rPr>
          <w:spacing w:val="-5"/>
          <w:sz w:val="20"/>
        </w:rPr>
        <w:t xml:space="preserve"> </w:t>
      </w:r>
      <w:r>
        <w:rPr>
          <w:sz w:val="20"/>
        </w:rPr>
        <w:t>training</w:t>
      </w:r>
      <w:r>
        <w:rPr>
          <w:spacing w:val="-5"/>
          <w:sz w:val="20"/>
        </w:rPr>
        <w:t xml:space="preserve"> </w:t>
      </w:r>
      <w:r>
        <w:rPr>
          <w:sz w:val="20"/>
        </w:rPr>
        <w:t>courses</w:t>
      </w:r>
      <w:r>
        <w:rPr>
          <w:spacing w:val="-5"/>
          <w:sz w:val="20"/>
        </w:rPr>
        <w:t xml:space="preserve"> </w:t>
      </w:r>
      <w:r>
        <w:rPr>
          <w:sz w:val="20"/>
        </w:rPr>
        <w:t>or</w:t>
      </w:r>
      <w:r>
        <w:rPr>
          <w:spacing w:val="-5"/>
          <w:sz w:val="20"/>
        </w:rPr>
        <w:t xml:space="preserve"> </w:t>
      </w:r>
      <w:r>
        <w:rPr>
          <w:spacing w:val="-2"/>
          <w:sz w:val="20"/>
        </w:rPr>
        <w:t>seminars.</w:t>
      </w:r>
    </w:p>
    <w:p w14:paraId="702D0972" w14:textId="77777777" w:rsidR="00585B82" w:rsidRDefault="00742248">
      <w:pPr>
        <w:pStyle w:val="ListParagraph"/>
        <w:numPr>
          <w:ilvl w:val="2"/>
          <w:numId w:val="11"/>
        </w:numPr>
        <w:tabs>
          <w:tab w:val="left" w:pos="2518"/>
          <w:tab w:val="left" w:pos="2520"/>
        </w:tabs>
        <w:spacing w:before="120"/>
        <w:ind w:right="360" w:hanging="639"/>
        <w:jc w:val="both"/>
        <w:rPr>
          <w:sz w:val="20"/>
        </w:rPr>
      </w:pPr>
      <w:r>
        <w:rPr>
          <w:sz w:val="20"/>
        </w:rPr>
        <w:t xml:space="preserve">Where the transaction is for the purchase of radio, television, online, or print </w:t>
      </w:r>
      <w:r>
        <w:rPr>
          <w:spacing w:val="-2"/>
          <w:sz w:val="20"/>
        </w:rPr>
        <w:t>advertising.</w:t>
      </w:r>
    </w:p>
    <w:p w14:paraId="702D0973" w14:textId="77777777" w:rsidR="00585B82" w:rsidRDefault="00742248">
      <w:pPr>
        <w:pStyle w:val="ListParagraph"/>
        <w:numPr>
          <w:ilvl w:val="2"/>
          <w:numId w:val="11"/>
        </w:numPr>
        <w:tabs>
          <w:tab w:val="left" w:pos="2518"/>
          <w:tab w:val="left" w:pos="2520"/>
        </w:tabs>
        <w:ind w:right="359" w:hanging="639"/>
        <w:jc w:val="both"/>
        <w:rPr>
          <w:sz w:val="20"/>
        </w:rPr>
      </w:pPr>
      <w:r>
        <w:rPr>
          <w:sz w:val="20"/>
        </w:rPr>
        <w:t>Where the transaction is for the purchase of services of a celebrity spokesperson, musical performer, model or master/mistress of ceremonies.</w:t>
      </w:r>
    </w:p>
    <w:p w14:paraId="702D0974" w14:textId="77777777" w:rsidR="00585B82" w:rsidRDefault="00742248">
      <w:pPr>
        <w:pStyle w:val="ListParagraph"/>
        <w:numPr>
          <w:ilvl w:val="2"/>
          <w:numId w:val="11"/>
        </w:numPr>
        <w:tabs>
          <w:tab w:val="left" w:pos="2518"/>
          <w:tab w:val="left" w:pos="2520"/>
        </w:tabs>
        <w:spacing w:before="116"/>
        <w:ind w:right="356" w:hanging="639"/>
        <w:jc w:val="both"/>
        <w:rPr>
          <w:sz w:val="20"/>
        </w:rPr>
      </w:pPr>
      <w:r>
        <w:rPr>
          <w:sz w:val="20"/>
        </w:rPr>
        <w:t>Where</w:t>
      </w:r>
      <w:r>
        <w:rPr>
          <w:spacing w:val="-7"/>
          <w:sz w:val="20"/>
        </w:rPr>
        <w:t xml:space="preserve"> </w:t>
      </w:r>
      <w:r>
        <w:rPr>
          <w:sz w:val="20"/>
        </w:rPr>
        <w:t>the</w:t>
      </w:r>
      <w:r>
        <w:rPr>
          <w:spacing w:val="-7"/>
          <w:sz w:val="20"/>
        </w:rPr>
        <w:t xml:space="preserve"> </w:t>
      </w:r>
      <w:r>
        <w:rPr>
          <w:sz w:val="20"/>
        </w:rPr>
        <w:t>transaction</w:t>
      </w:r>
      <w:r>
        <w:rPr>
          <w:spacing w:val="-7"/>
          <w:sz w:val="20"/>
        </w:rPr>
        <w:t xml:space="preserve"> </w:t>
      </w:r>
      <w:r>
        <w:rPr>
          <w:sz w:val="20"/>
        </w:rPr>
        <w:t>is</w:t>
      </w:r>
      <w:r>
        <w:rPr>
          <w:spacing w:val="-7"/>
          <w:sz w:val="20"/>
        </w:rPr>
        <w:t xml:space="preserve"> </w:t>
      </w:r>
      <w:r>
        <w:rPr>
          <w:sz w:val="20"/>
        </w:rPr>
        <w:t>for</w:t>
      </w:r>
      <w:r>
        <w:rPr>
          <w:spacing w:val="-7"/>
          <w:sz w:val="20"/>
        </w:rPr>
        <w:t xml:space="preserve"> </w:t>
      </w:r>
      <w:r>
        <w:rPr>
          <w:sz w:val="20"/>
        </w:rPr>
        <w:t>the</w:t>
      </w:r>
      <w:r>
        <w:rPr>
          <w:spacing w:val="-7"/>
          <w:sz w:val="20"/>
        </w:rPr>
        <w:t xml:space="preserve"> </w:t>
      </w:r>
      <w:r>
        <w:rPr>
          <w:sz w:val="20"/>
        </w:rPr>
        <w:t>purchase</w:t>
      </w:r>
      <w:r>
        <w:rPr>
          <w:spacing w:val="-7"/>
          <w:sz w:val="20"/>
        </w:rPr>
        <w:t xml:space="preserve"> </w:t>
      </w:r>
      <w:r>
        <w:rPr>
          <w:sz w:val="20"/>
        </w:rPr>
        <w:t>of</w:t>
      </w:r>
      <w:r>
        <w:rPr>
          <w:spacing w:val="-7"/>
          <w:sz w:val="20"/>
        </w:rPr>
        <w:t xml:space="preserve"> </w:t>
      </w:r>
      <w:r>
        <w:rPr>
          <w:sz w:val="20"/>
        </w:rPr>
        <w:t>insurance</w:t>
      </w:r>
      <w:r>
        <w:rPr>
          <w:spacing w:val="-7"/>
          <w:sz w:val="20"/>
        </w:rPr>
        <w:t xml:space="preserve"> </w:t>
      </w:r>
      <w:r>
        <w:rPr>
          <w:sz w:val="20"/>
        </w:rPr>
        <w:t>brokerage</w:t>
      </w:r>
      <w:r>
        <w:rPr>
          <w:spacing w:val="-7"/>
          <w:sz w:val="20"/>
        </w:rPr>
        <w:t xml:space="preserve"> </w:t>
      </w:r>
      <w:r>
        <w:rPr>
          <w:sz w:val="20"/>
        </w:rPr>
        <w:t>services</w:t>
      </w:r>
      <w:r>
        <w:rPr>
          <w:spacing w:val="-7"/>
          <w:sz w:val="20"/>
        </w:rPr>
        <w:t xml:space="preserve"> </w:t>
      </w:r>
      <w:r>
        <w:rPr>
          <w:sz w:val="20"/>
        </w:rPr>
        <w:t>and</w:t>
      </w:r>
      <w:r>
        <w:rPr>
          <w:spacing w:val="-7"/>
          <w:sz w:val="20"/>
        </w:rPr>
        <w:t xml:space="preserve"> </w:t>
      </w:r>
      <w:r>
        <w:rPr>
          <w:sz w:val="20"/>
        </w:rPr>
        <w:t>related policies (with procurement methods used by brokers approved by the Manager of Procurement and Contracting).</w:t>
      </w:r>
    </w:p>
    <w:p w14:paraId="702D0975" w14:textId="77777777" w:rsidR="00585B82" w:rsidRDefault="00742248">
      <w:pPr>
        <w:pStyle w:val="ListParagraph"/>
        <w:numPr>
          <w:ilvl w:val="2"/>
          <w:numId w:val="11"/>
        </w:numPr>
        <w:tabs>
          <w:tab w:val="left" w:pos="2519"/>
        </w:tabs>
        <w:ind w:left="2519" w:hanging="638"/>
        <w:jc w:val="left"/>
        <w:rPr>
          <w:sz w:val="20"/>
        </w:rPr>
      </w:pPr>
      <w:r>
        <w:rPr>
          <w:sz w:val="20"/>
        </w:rPr>
        <w:t>Where</w:t>
      </w:r>
      <w:r>
        <w:rPr>
          <w:spacing w:val="-7"/>
          <w:sz w:val="20"/>
        </w:rPr>
        <w:t xml:space="preserve"> </w:t>
      </w:r>
      <w:r>
        <w:rPr>
          <w:sz w:val="20"/>
        </w:rPr>
        <w:t>the</w:t>
      </w:r>
      <w:r>
        <w:rPr>
          <w:spacing w:val="-5"/>
          <w:sz w:val="20"/>
        </w:rPr>
        <w:t xml:space="preserve"> </w:t>
      </w:r>
      <w:r>
        <w:rPr>
          <w:sz w:val="20"/>
        </w:rPr>
        <w:t>transaction</w:t>
      </w:r>
      <w:r>
        <w:rPr>
          <w:spacing w:val="-5"/>
          <w:sz w:val="20"/>
        </w:rPr>
        <w:t xml:space="preserve"> </w:t>
      </w:r>
      <w:r>
        <w:rPr>
          <w:sz w:val="20"/>
        </w:rPr>
        <w:t>is</w:t>
      </w:r>
      <w:r>
        <w:rPr>
          <w:spacing w:val="-4"/>
          <w:sz w:val="20"/>
        </w:rPr>
        <w:t xml:space="preserve"> </w:t>
      </w:r>
      <w:r>
        <w:rPr>
          <w:sz w:val="20"/>
        </w:rPr>
        <w:t>for</w:t>
      </w:r>
      <w:r>
        <w:rPr>
          <w:spacing w:val="-5"/>
          <w:sz w:val="20"/>
        </w:rPr>
        <w:t xml:space="preserve"> </w:t>
      </w:r>
      <w:r>
        <w:rPr>
          <w:sz w:val="20"/>
        </w:rPr>
        <w:t>the</w:t>
      </w:r>
      <w:r>
        <w:rPr>
          <w:spacing w:val="-4"/>
          <w:sz w:val="20"/>
        </w:rPr>
        <w:t xml:space="preserve"> </w:t>
      </w:r>
      <w:r>
        <w:rPr>
          <w:sz w:val="20"/>
        </w:rPr>
        <w:t>purchase</w:t>
      </w:r>
      <w:r>
        <w:rPr>
          <w:spacing w:val="-5"/>
          <w:sz w:val="20"/>
        </w:rPr>
        <w:t xml:space="preserve"> </w:t>
      </w:r>
      <w:r>
        <w:rPr>
          <w:sz w:val="20"/>
        </w:rPr>
        <w:t>of</w:t>
      </w:r>
      <w:r>
        <w:rPr>
          <w:spacing w:val="-4"/>
          <w:sz w:val="20"/>
        </w:rPr>
        <w:t xml:space="preserve"> </w:t>
      </w:r>
      <w:r>
        <w:rPr>
          <w:spacing w:val="-2"/>
          <w:sz w:val="20"/>
        </w:rPr>
        <w:t>subscriptions.</w:t>
      </w:r>
    </w:p>
    <w:p w14:paraId="702D0976" w14:textId="77777777" w:rsidR="00585B82" w:rsidRDefault="00742248">
      <w:pPr>
        <w:pStyle w:val="ListParagraph"/>
        <w:numPr>
          <w:ilvl w:val="2"/>
          <w:numId w:val="11"/>
        </w:numPr>
        <w:tabs>
          <w:tab w:val="left" w:pos="2518"/>
          <w:tab w:val="left" w:pos="2520"/>
        </w:tabs>
        <w:ind w:right="359" w:hanging="639"/>
        <w:jc w:val="both"/>
        <w:rPr>
          <w:sz w:val="20"/>
        </w:rPr>
      </w:pPr>
      <w:r>
        <w:rPr>
          <w:sz w:val="20"/>
        </w:rPr>
        <w:t>Where the transaction is for the payment of industry association membership dues or professional licensing fees.</w:t>
      </w:r>
    </w:p>
    <w:p w14:paraId="702D0977" w14:textId="77777777" w:rsidR="00585B82" w:rsidRDefault="00742248">
      <w:pPr>
        <w:pStyle w:val="ListParagraph"/>
        <w:numPr>
          <w:ilvl w:val="2"/>
          <w:numId w:val="11"/>
        </w:numPr>
        <w:tabs>
          <w:tab w:val="left" w:pos="2519"/>
        </w:tabs>
        <w:spacing w:before="120"/>
        <w:ind w:left="2519" w:hanging="638"/>
        <w:jc w:val="left"/>
        <w:rPr>
          <w:sz w:val="20"/>
        </w:rPr>
      </w:pPr>
      <w:r>
        <w:rPr>
          <w:sz w:val="20"/>
        </w:rPr>
        <w:t>Where</w:t>
      </w:r>
      <w:r>
        <w:rPr>
          <w:spacing w:val="-8"/>
          <w:sz w:val="20"/>
        </w:rPr>
        <w:t xml:space="preserve"> </w:t>
      </w:r>
      <w:r>
        <w:rPr>
          <w:sz w:val="20"/>
        </w:rPr>
        <w:t>the</w:t>
      </w:r>
      <w:r>
        <w:rPr>
          <w:spacing w:val="-5"/>
          <w:sz w:val="20"/>
        </w:rPr>
        <w:t xml:space="preserve"> </w:t>
      </w:r>
      <w:r>
        <w:rPr>
          <w:sz w:val="20"/>
        </w:rPr>
        <w:t>transaction</w:t>
      </w:r>
      <w:r>
        <w:rPr>
          <w:spacing w:val="-5"/>
          <w:sz w:val="20"/>
        </w:rPr>
        <w:t xml:space="preserve"> </w:t>
      </w:r>
      <w:r>
        <w:rPr>
          <w:sz w:val="20"/>
        </w:rPr>
        <w:t>is</w:t>
      </w:r>
      <w:r>
        <w:rPr>
          <w:spacing w:val="-5"/>
          <w:sz w:val="20"/>
        </w:rPr>
        <w:t xml:space="preserve"> </w:t>
      </w:r>
      <w:r>
        <w:rPr>
          <w:sz w:val="20"/>
        </w:rPr>
        <w:t>for</w:t>
      </w:r>
      <w:r>
        <w:rPr>
          <w:spacing w:val="-5"/>
          <w:sz w:val="20"/>
        </w:rPr>
        <w:t xml:space="preserve"> </w:t>
      </w:r>
      <w:r>
        <w:rPr>
          <w:sz w:val="20"/>
        </w:rPr>
        <w:t>the</w:t>
      </w:r>
      <w:r>
        <w:rPr>
          <w:spacing w:val="-5"/>
          <w:sz w:val="20"/>
        </w:rPr>
        <w:t xml:space="preserve"> </w:t>
      </w:r>
      <w:r>
        <w:rPr>
          <w:sz w:val="20"/>
        </w:rPr>
        <w:t>purchase</w:t>
      </w:r>
      <w:r>
        <w:rPr>
          <w:spacing w:val="-6"/>
          <w:sz w:val="20"/>
        </w:rPr>
        <w:t xml:space="preserve"> </w:t>
      </w:r>
      <w:r>
        <w:rPr>
          <w:sz w:val="20"/>
        </w:rPr>
        <w:t>of</w:t>
      </w:r>
      <w:r>
        <w:rPr>
          <w:spacing w:val="-5"/>
          <w:sz w:val="20"/>
        </w:rPr>
        <w:t xml:space="preserve"> </w:t>
      </w:r>
      <w:proofErr w:type="gramStart"/>
      <w:r>
        <w:rPr>
          <w:sz w:val="20"/>
        </w:rPr>
        <w:t>employee</w:t>
      </w:r>
      <w:proofErr w:type="gramEnd"/>
      <w:r>
        <w:rPr>
          <w:spacing w:val="-5"/>
          <w:sz w:val="20"/>
        </w:rPr>
        <w:t xml:space="preserve"> </w:t>
      </w:r>
      <w:r>
        <w:rPr>
          <w:sz w:val="20"/>
        </w:rPr>
        <w:t>and</w:t>
      </w:r>
      <w:r>
        <w:rPr>
          <w:spacing w:val="-5"/>
          <w:sz w:val="20"/>
        </w:rPr>
        <w:t xml:space="preserve"> </w:t>
      </w:r>
      <w:r>
        <w:rPr>
          <w:sz w:val="20"/>
        </w:rPr>
        <w:t>Board</w:t>
      </w:r>
      <w:r>
        <w:rPr>
          <w:spacing w:val="-5"/>
          <w:sz w:val="20"/>
        </w:rPr>
        <w:t xml:space="preserve"> </w:t>
      </w:r>
      <w:r>
        <w:rPr>
          <w:sz w:val="20"/>
        </w:rPr>
        <w:t>travel</w:t>
      </w:r>
      <w:r>
        <w:rPr>
          <w:spacing w:val="-5"/>
          <w:sz w:val="20"/>
        </w:rPr>
        <w:t xml:space="preserve"> </w:t>
      </w:r>
      <w:r>
        <w:rPr>
          <w:spacing w:val="-2"/>
          <w:sz w:val="20"/>
        </w:rPr>
        <w:t>expenses.</w:t>
      </w:r>
    </w:p>
    <w:p w14:paraId="702D0978" w14:textId="398596FA" w:rsidR="00585B82" w:rsidRDefault="00742248">
      <w:pPr>
        <w:pStyle w:val="ListParagraph"/>
        <w:numPr>
          <w:ilvl w:val="2"/>
          <w:numId w:val="11"/>
        </w:numPr>
        <w:tabs>
          <w:tab w:val="left" w:pos="2519"/>
        </w:tabs>
        <w:ind w:left="2519" w:hanging="638"/>
        <w:jc w:val="left"/>
        <w:rPr>
          <w:sz w:val="20"/>
        </w:rPr>
      </w:pPr>
      <w:r>
        <w:rPr>
          <w:sz w:val="20"/>
        </w:rPr>
        <w:t>Where</w:t>
      </w:r>
      <w:r>
        <w:rPr>
          <w:spacing w:val="-7"/>
          <w:sz w:val="20"/>
        </w:rPr>
        <w:t xml:space="preserve"> </w:t>
      </w:r>
      <w:r>
        <w:rPr>
          <w:sz w:val="20"/>
        </w:rPr>
        <w:t>the</w:t>
      </w:r>
      <w:r>
        <w:rPr>
          <w:spacing w:val="-5"/>
          <w:sz w:val="20"/>
        </w:rPr>
        <w:t xml:space="preserve"> </w:t>
      </w:r>
      <w:r>
        <w:rPr>
          <w:sz w:val="20"/>
        </w:rPr>
        <w:t>transaction</w:t>
      </w:r>
      <w:r>
        <w:rPr>
          <w:spacing w:val="-5"/>
          <w:sz w:val="20"/>
        </w:rPr>
        <w:t xml:space="preserve"> </w:t>
      </w:r>
      <w:r>
        <w:rPr>
          <w:sz w:val="20"/>
        </w:rPr>
        <w:t>is</w:t>
      </w:r>
      <w:r>
        <w:rPr>
          <w:spacing w:val="-5"/>
          <w:sz w:val="20"/>
        </w:rPr>
        <w:t xml:space="preserve"> </w:t>
      </w:r>
      <w:r>
        <w:rPr>
          <w:sz w:val="20"/>
        </w:rPr>
        <w:t>for</w:t>
      </w:r>
      <w:r>
        <w:rPr>
          <w:spacing w:val="-4"/>
          <w:sz w:val="20"/>
        </w:rPr>
        <w:t xml:space="preserve"> </w:t>
      </w:r>
      <w:r>
        <w:rPr>
          <w:sz w:val="20"/>
        </w:rPr>
        <w:t>the</w:t>
      </w:r>
      <w:r>
        <w:rPr>
          <w:spacing w:val="-5"/>
          <w:sz w:val="20"/>
        </w:rPr>
        <w:t xml:space="preserve"> </w:t>
      </w:r>
      <w:r>
        <w:rPr>
          <w:sz w:val="20"/>
        </w:rPr>
        <w:t>purchase</w:t>
      </w:r>
      <w:r>
        <w:rPr>
          <w:spacing w:val="-5"/>
          <w:sz w:val="20"/>
        </w:rPr>
        <w:t xml:space="preserve"> </w:t>
      </w:r>
      <w:r>
        <w:rPr>
          <w:sz w:val="20"/>
        </w:rPr>
        <w:t>of</w:t>
      </w:r>
      <w:r>
        <w:rPr>
          <w:spacing w:val="-5"/>
          <w:sz w:val="20"/>
        </w:rPr>
        <w:t xml:space="preserve"> </w:t>
      </w:r>
      <w:r>
        <w:rPr>
          <w:sz w:val="20"/>
        </w:rPr>
        <w:t>space</w:t>
      </w:r>
      <w:r>
        <w:rPr>
          <w:spacing w:val="-4"/>
          <w:sz w:val="20"/>
        </w:rPr>
        <w:t xml:space="preserve"> </w:t>
      </w:r>
      <w:r>
        <w:rPr>
          <w:sz w:val="20"/>
        </w:rPr>
        <w:t>leased</w:t>
      </w:r>
      <w:r>
        <w:rPr>
          <w:spacing w:val="-5"/>
          <w:sz w:val="20"/>
        </w:rPr>
        <w:t xml:space="preserve"> </w:t>
      </w:r>
      <w:r>
        <w:rPr>
          <w:sz w:val="20"/>
        </w:rPr>
        <w:t>for</w:t>
      </w:r>
      <w:r>
        <w:rPr>
          <w:spacing w:val="-5"/>
          <w:sz w:val="20"/>
        </w:rPr>
        <w:t xml:space="preserve"> </w:t>
      </w:r>
      <w:r w:rsidR="0060330E">
        <w:rPr>
          <w:sz w:val="20"/>
        </w:rPr>
        <w:t>NITA</w:t>
      </w:r>
      <w:r>
        <w:rPr>
          <w:spacing w:val="-6"/>
          <w:sz w:val="20"/>
        </w:rPr>
        <w:t xml:space="preserve"> </w:t>
      </w:r>
      <w:r>
        <w:rPr>
          <w:sz w:val="20"/>
        </w:rPr>
        <w:t>hosted</w:t>
      </w:r>
      <w:r>
        <w:rPr>
          <w:spacing w:val="-4"/>
          <w:sz w:val="20"/>
        </w:rPr>
        <w:t xml:space="preserve"> </w:t>
      </w:r>
      <w:r>
        <w:rPr>
          <w:spacing w:val="-2"/>
          <w:sz w:val="20"/>
        </w:rPr>
        <w:t>events.</w:t>
      </w:r>
    </w:p>
    <w:p w14:paraId="702D0979" w14:textId="77777777" w:rsidR="00585B82" w:rsidRDefault="00742248">
      <w:pPr>
        <w:pStyle w:val="Heading2"/>
        <w:numPr>
          <w:ilvl w:val="1"/>
          <w:numId w:val="11"/>
        </w:numPr>
        <w:tabs>
          <w:tab w:val="left" w:pos="2228"/>
        </w:tabs>
        <w:spacing w:before="125"/>
        <w:ind w:left="2228" w:hanging="428"/>
        <w:rPr>
          <w:b w:val="0"/>
        </w:rPr>
      </w:pPr>
      <w:r>
        <w:rPr>
          <w:b w:val="0"/>
          <w:spacing w:val="-8"/>
        </w:rPr>
        <w:t>Micro-</w:t>
      </w:r>
      <w:r>
        <w:rPr>
          <w:b w:val="0"/>
          <w:spacing w:val="-2"/>
        </w:rPr>
        <w:t>Purchases</w:t>
      </w:r>
    </w:p>
    <w:p w14:paraId="702D097A" w14:textId="77777777" w:rsidR="00585B82" w:rsidRDefault="00742248">
      <w:pPr>
        <w:pStyle w:val="BodyText"/>
        <w:spacing w:before="137"/>
        <w:ind w:right="359"/>
      </w:pPr>
      <w:r>
        <w:t>Contracts that do not exceed $10,000 may be executed after receiving at least one (1) quote. Competitive bidding is not required; however, it is encouraged when practical. In addition, prohibitions against Chaining (see Article 8) are applicable to Micro-Purchases.</w:t>
      </w:r>
    </w:p>
    <w:p w14:paraId="702D097B" w14:textId="77777777" w:rsidR="00585B82" w:rsidRDefault="00742248">
      <w:pPr>
        <w:pStyle w:val="Heading2"/>
        <w:numPr>
          <w:ilvl w:val="1"/>
          <w:numId w:val="11"/>
        </w:numPr>
        <w:tabs>
          <w:tab w:val="left" w:pos="2237"/>
        </w:tabs>
        <w:ind w:left="2237" w:hanging="437"/>
        <w:rPr>
          <w:b w:val="0"/>
        </w:rPr>
      </w:pPr>
      <w:r>
        <w:rPr>
          <w:b w:val="0"/>
          <w:w w:val="90"/>
        </w:rPr>
        <w:t>Emergency</w:t>
      </w:r>
      <w:r>
        <w:rPr>
          <w:b w:val="0"/>
          <w:spacing w:val="-11"/>
          <w:w w:val="90"/>
        </w:rPr>
        <w:t xml:space="preserve"> </w:t>
      </w:r>
      <w:r>
        <w:rPr>
          <w:b w:val="0"/>
          <w:spacing w:val="-2"/>
          <w:w w:val="95"/>
        </w:rPr>
        <w:t>Contracts</w:t>
      </w:r>
    </w:p>
    <w:p w14:paraId="702D097C" w14:textId="54FDC72A" w:rsidR="00585B82" w:rsidRDefault="00742248">
      <w:pPr>
        <w:pStyle w:val="BodyText"/>
        <w:spacing w:before="132"/>
        <w:ind w:right="354"/>
      </w:pPr>
      <w:r>
        <w:t>The Executive Director and the Chairman can declare the existence of an Emergency. If an Emergency</w:t>
      </w:r>
      <w:r>
        <w:rPr>
          <w:spacing w:val="-4"/>
        </w:rPr>
        <w:t xml:space="preserve"> </w:t>
      </w:r>
      <w:r>
        <w:t>exists,</w:t>
      </w:r>
      <w:r>
        <w:rPr>
          <w:spacing w:val="-3"/>
        </w:rPr>
        <w:t xml:space="preserve"> </w:t>
      </w:r>
      <w:r>
        <w:t>the</w:t>
      </w:r>
      <w:r>
        <w:rPr>
          <w:spacing w:val="-4"/>
        </w:rPr>
        <w:t xml:space="preserve"> </w:t>
      </w:r>
      <w:r>
        <w:t>Executive</w:t>
      </w:r>
      <w:r>
        <w:rPr>
          <w:spacing w:val="-4"/>
        </w:rPr>
        <w:t xml:space="preserve"> </w:t>
      </w:r>
      <w:r>
        <w:t>Director</w:t>
      </w:r>
      <w:r>
        <w:rPr>
          <w:spacing w:val="-3"/>
        </w:rPr>
        <w:t xml:space="preserve"> </w:t>
      </w:r>
      <w:r>
        <w:t>or</w:t>
      </w:r>
      <w:r>
        <w:rPr>
          <w:spacing w:val="-3"/>
        </w:rPr>
        <w:t xml:space="preserve"> </w:t>
      </w:r>
      <w:r>
        <w:t>the</w:t>
      </w:r>
      <w:r>
        <w:rPr>
          <w:spacing w:val="-4"/>
        </w:rPr>
        <w:t xml:space="preserve"> </w:t>
      </w:r>
      <w:r>
        <w:t>Manager</w:t>
      </w:r>
      <w:r>
        <w:rPr>
          <w:spacing w:val="-3"/>
        </w:rPr>
        <w:t xml:space="preserve"> </w:t>
      </w:r>
      <w:r>
        <w:t>of</w:t>
      </w:r>
      <w:r>
        <w:rPr>
          <w:spacing w:val="-3"/>
        </w:rPr>
        <w:t xml:space="preserve"> </w:t>
      </w:r>
      <w:r>
        <w:t>Procurement</w:t>
      </w:r>
      <w:r>
        <w:rPr>
          <w:spacing w:val="-3"/>
        </w:rPr>
        <w:t xml:space="preserve"> </w:t>
      </w:r>
      <w:r>
        <w:t>and</w:t>
      </w:r>
      <w:r>
        <w:rPr>
          <w:spacing w:val="-4"/>
        </w:rPr>
        <w:t xml:space="preserve"> </w:t>
      </w:r>
      <w:r>
        <w:t>Contracting</w:t>
      </w:r>
      <w:r>
        <w:rPr>
          <w:spacing w:val="-4"/>
        </w:rPr>
        <w:t xml:space="preserve"> </w:t>
      </w:r>
      <w:r>
        <w:t>will issue</w:t>
      </w:r>
      <w:r>
        <w:rPr>
          <w:spacing w:val="-12"/>
        </w:rPr>
        <w:t xml:space="preserve"> </w:t>
      </w:r>
      <w:r>
        <w:t>written</w:t>
      </w:r>
      <w:r>
        <w:rPr>
          <w:spacing w:val="-12"/>
        </w:rPr>
        <w:t xml:space="preserve"> </w:t>
      </w:r>
      <w:r>
        <w:t>authorization</w:t>
      </w:r>
      <w:r>
        <w:rPr>
          <w:spacing w:val="-12"/>
        </w:rPr>
        <w:t xml:space="preserve"> </w:t>
      </w:r>
      <w:r>
        <w:t>for</w:t>
      </w:r>
      <w:r>
        <w:rPr>
          <w:spacing w:val="-12"/>
        </w:rPr>
        <w:t xml:space="preserve"> </w:t>
      </w:r>
      <w:r>
        <w:t>the</w:t>
      </w:r>
      <w:r>
        <w:rPr>
          <w:spacing w:val="-12"/>
        </w:rPr>
        <w:t xml:space="preserve"> </w:t>
      </w:r>
      <w:r>
        <w:t>negotiation</w:t>
      </w:r>
      <w:r>
        <w:rPr>
          <w:spacing w:val="-12"/>
        </w:rPr>
        <w:t xml:space="preserve"> </w:t>
      </w:r>
      <w:r>
        <w:t>and</w:t>
      </w:r>
      <w:r>
        <w:rPr>
          <w:spacing w:val="-12"/>
        </w:rPr>
        <w:t xml:space="preserve"> </w:t>
      </w:r>
      <w:r>
        <w:t>award</w:t>
      </w:r>
      <w:r>
        <w:rPr>
          <w:spacing w:val="-12"/>
        </w:rPr>
        <w:t xml:space="preserve"> </w:t>
      </w:r>
      <w:r>
        <w:t>of</w:t>
      </w:r>
      <w:r>
        <w:rPr>
          <w:spacing w:val="-12"/>
        </w:rPr>
        <w:t xml:space="preserve"> </w:t>
      </w:r>
      <w:r>
        <w:t>an</w:t>
      </w:r>
      <w:r>
        <w:rPr>
          <w:spacing w:val="-12"/>
        </w:rPr>
        <w:t xml:space="preserve"> </w:t>
      </w:r>
      <w:proofErr w:type="gramStart"/>
      <w:r>
        <w:t>Emergency</w:t>
      </w:r>
      <w:proofErr w:type="gramEnd"/>
      <w:r>
        <w:rPr>
          <w:spacing w:val="-12"/>
        </w:rPr>
        <w:t xml:space="preserve"> </w:t>
      </w:r>
      <w:r>
        <w:t>contract</w:t>
      </w:r>
      <w:r>
        <w:rPr>
          <w:spacing w:val="-12"/>
        </w:rPr>
        <w:t xml:space="preserve"> </w:t>
      </w:r>
      <w:r>
        <w:t>to</w:t>
      </w:r>
      <w:r>
        <w:rPr>
          <w:spacing w:val="-12"/>
        </w:rPr>
        <w:t xml:space="preserve"> </w:t>
      </w:r>
      <w:r>
        <w:t xml:space="preserve">purchase any goods or services needed only to the extent necessary to limit harm to </w:t>
      </w:r>
      <w:r w:rsidR="00E1257D">
        <w:t>NITA</w:t>
      </w:r>
      <w:r>
        <w:t xml:space="preserve">. A written report </w:t>
      </w:r>
      <w:proofErr w:type="gramStart"/>
      <w:r>
        <w:t>of</w:t>
      </w:r>
      <w:proofErr w:type="gramEnd"/>
      <w:r>
        <w:t xml:space="preserve"> the nature and </w:t>
      </w:r>
      <w:proofErr w:type="gramStart"/>
      <w:r>
        <w:t>extend</w:t>
      </w:r>
      <w:proofErr w:type="gramEnd"/>
      <w:r>
        <w:t xml:space="preserve"> of the Emergency, together with a statement of expenditures, if any, will be reported to the Board within three (3) business days following declaration of an </w:t>
      </w:r>
      <w:r>
        <w:rPr>
          <w:spacing w:val="-2"/>
        </w:rPr>
        <w:t>Emergency.</w:t>
      </w:r>
    </w:p>
    <w:p w14:paraId="702D097D" w14:textId="77777777" w:rsidR="00585B82" w:rsidRDefault="00742248">
      <w:pPr>
        <w:pStyle w:val="BodyText"/>
        <w:spacing w:before="123"/>
        <w:ind w:right="356"/>
      </w:pPr>
      <w:r>
        <w:t>Said</w:t>
      </w:r>
      <w:r>
        <w:rPr>
          <w:spacing w:val="-1"/>
        </w:rPr>
        <w:t xml:space="preserve"> </w:t>
      </w:r>
      <w:r>
        <w:t>Emergency</w:t>
      </w:r>
      <w:r>
        <w:rPr>
          <w:spacing w:val="-1"/>
        </w:rPr>
        <w:t xml:space="preserve"> </w:t>
      </w:r>
      <w:r>
        <w:t>contract will be</w:t>
      </w:r>
      <w:r>
        <w:rPr>
          <w:spacing w:val="-1"/>
        </w:rPr>
        <w:t xml:space="preserve"> </w:t>
      </w:r>
      <w:r>
        <w:t>procured</w:t>
      </w:r>
      <w:r>
        <w:rPr>
          <w:spacing w:val="-1"/>
        </w:rPr>
        <w:t xml:space="preserve"> </w:t>
      </w:r>
      <w:r>
        <w:t>through</w:t>
      </w:r>
      <w:r>
        <w:rPr>
          <w:spacing w:val="-1"/>
        </w:rPr>
        <w:t xml:space="preserve"> </w:t>
      </w:r>
      <w:r>
        <w:t>competition</w:t>
      </w:r>
      <w:r>
        <w:rPr>
          <w:spacing w:val="-1"/>
        </w:rPr>
        <w:t xml:space="preserve"> </w:t>
      </w:r>
      <w:r>
        <w:t>whenever possible, and</w:t>
      </w:r>
      <w:r>
        <w:rPr>
          <w:spacing w:val="-1"/>
        </w:rPr>
        <w:t xml:space="preserve"> </w:t>
      </w:r>
      <w:r>
        <w:t>in</w:t>
      </w:r>
      <w:r>
        <w:rPr>
          <w:spacing w:val="-1"/>
        </w:rPr>
        <w:t xml:space="preserve"> </w:t>
      </w:r>
      <w:r>
        <w:t xml:space="preserve">any event, in a manner calculated to </w:t>
      </w:r>
      <w:proofErr w:type="gramStart"/>
      <w:r>
        <w:t>insure</w:t>
      </w:r>
      <w:proofErr w:type="gramEnd"/>
      <w:r>
        <w:t xml:space="preserve"> the best interests of the public. Public Notice of the Emergency Contracts is not required. Any contract shall be terminated immediately following the next regularly scheduled meeting of the Board unless ratified by a two-</w:t>
      </w:r>
      <w:proofErr w:type="gramStart"/>
      <w:r>
        <w:t>thirds</w:t>
      </w:r>
      <w:proofErr w:type="gramEnd"/>
      <w:r>
        <w:t xml:space="preserve"> vote of the </w:t>
      </w:r>
      <w:r>
        <w:rPr>
          <w:spacing w:val="-2"/>
        </w:rPr>
        <w:t>Board.</w:t>
      </w:r>
    </w:p>
    <w:p w14:paraId="702D097E" w14:textId="77777777" w:rsidR="00585B82" w:rsidRDefault="00585B82">
      <w:pPr>
        <w:pStyle w:val="BodyText"/>
        <w:sectPr w:rsidR="00585B82">
          <w:pgSz w:w="12240" w:h="15840"/>
          <w:pgMar w:top="1000" w:right="720" w:bottom="1280" w:left="1080" w:header="0" w:footer="1088" w:gutter="0"/>
          <w:cols w:space="720"/>
        </w:sectPr>
      </w:pPr>
    </w:p>
    <w:p w14:paraId="702D097F" w14:textId="77777777" w:rsidR="00585B82" w:rsidRDefault="00742248">
      <w:pPr>
        <w:pStyle w:val="Heading1"/>
        <w:spacing w:before="136"/>
      </w:pPr>
      <w:bookmarkStart w:id="6" w:name="_bookmark6"/>
      <w:bookmarkEnd w:id="6"/>
      <w:r>
        <w:lastRenderedPageBreak/>
        <w:t>Article</w:t>
      </w:r>
      <w:r>
        <w:rPr>
          <w:spacing w:val="-31"/>
        </w:rPr>
        <w:t xml:space="preserve"> </w:t>
      </w:r>
      <w:r>
        <w:t>7:</w:t>
      </w:r>
      <w:r>
        <w:rPr>
          <w:spacing w:val="-32"/>
        </w:rPr>
        <w:t xml:space="preserve"> </w:t>
      </w:r>
      <w:r>
        <w:t>General</w:t>
      </w:r>
      <w:r>
        <w:rPr>
          <w:spacing w:val="-32"/>
        </w:rPr>
        <w:t xml:space="preserve"> </w:t>
      </w:r>
      <w:r>
        <w:rPr>
          <w:spacing w:val="-2"/>
        </w:rPr>
        <w:t>Requirements</w:t>
      </w:r>
    </w:p>
    <w:p w14:paraId="702D0980" w14:textId="77777777" w:rsidR="00585B82" w:rsidRDefault="00742248">
      <w:pPr>
        <w:pStyle w:val="Heading2"/>
        <w:numPr>
          <w:ilvl w:val="1"/>
          <w:numId w:val="10"/>
        </w:numPr>
        <w:tabs>
          <w:tab w:val="left" w:pos="2519"/>
        </w:tabs>
        <w:spacing w:before="208"/>
        <w:ind w:left="2519" w:hanging="719"/>
        <w:rPr>
          <w:b w:val="0"/>
        </w:rPr>
      </w:pPr>
      <w:r>
        <w:rPr>
          <w:b w:val="0"/>
          <w:w w:val="90"/>
        </w:rPr>
        <w:t>Federally</w:t>
      </w:r>
      <w:r>
        <w:rPr>
          <w:b w:val="0"/>
          <w:spacing w:val="-4"/>
          <w:w w:val="90"/>
        </w:rPr>
        <w:t xml:space="preserve"> </w:t>
      </w:r>
      <w:r>
        <w:rPr>
          <w:b w:val="0"/>
          <w:w w:val="90"/>
        </w:rPr>
        <w:t>Funded</w:t>
      </w:r>
      <w:r>
        <w:rPr>
          <w:b w:val="0"/>
          <w:spacing w:val="-3"/>
          <w:w w:val="90"/>
        </w:rPr>
        <w:t xml:space="preserve"> </w:t>
      </w:r>
      <w:r>
        <w:rPr>
          <w:b w:val="0"/>
          <w:spacing w:val="-2"/>
          <w:w w:val="90"/>
        </w:rPr>
        <w:t>Procurements</w:t>
      </w:r>
    </w:p>
    <w:p w14:paraId="702D0981" w14:textId="77777777" w:rsidR="00585B82" w:rsidRDefault="00742248">
      <w:pPr>
        <w:pStyle w:val="BodyText"/>
        <w:spacing w:before="137"/>
        <w:ind w:right="359"/>
      </w:pPr>
      <w:r>
        <w:t xml:space="preserve">Notwithstanding anything to the contrary in these Regulations, any procurement which will be funded in whole or in part with federal funds, must comply with all applicable Federal </w:t>
      </w:r>
      <w:r>
        <w:rPr>
          <w:spacing w:val="-2"/>
        </w:rPr>
        <w:t>Requirements.</w:t>
      </w:r>
    </w:p>
    <w:p w14:paraId="702D0982" w14:textId="77777777" w:rsidR="00585B82" w:rsidRDefault="00742248">
      <w:pPr>
        <w:pStyle w:val="Heading2"/>
        <w:numPr>
          <w:ilvl w:val="1"/>
          <w:numId w:val="10"/>
        </w:numPr>
        <w:tabs>
          <w:tab w:val="left" w:pos="2519"/>
        </w:tabs>
        <w:spacing w:before="121"/>
        <w:ind w:left="2519" w:hanging="719"/>
        <w:rPr>
          <w:b w:val="0"/>
        </w:rPr>
      </w:pPr>
      <w:r>
        <w:rPr>
          <w:b w:val="0"/>
          <w:w w:val="90"/>
        </w:rPr>
        <w:t>Public</w:t>
      </w:r>
      <w:r>
        <w:rPr>
          <w:b w:val="0"/>
          <w:spacing w:val="-17"/>
          <w:w w:val="90"/>
        </w:rPr>
        <w:t xml:space="preserve"> </w:t>
      </w:r>
      <w:r>
        <w:rPr>
          <w:b w:val="0"/>
          <w:spacing w:val="-2"/>
        </w:rPr>
        <w:t>Notice</w:t>
      </w:r>
    </w:p>
    <w:p w14:paraId="702D0983" w14:textId="080440D2" w:rsidR="00585B82" w:rsidRDefault="00742248">
      <w:pPr>
        <w:pStyle w:val="BodyText"/>
        <w:spacing w:before="137"/>
        <w:ind w:right="354"/>
      </w:pPr>
      <w:r>
        <w:t>All</w:t>
      </w:r>
      <w:r>
        <w:rPr>
          <w:spacing w:val="-10"/>
        </w:rPr>
        <w:t xml:space="preserve"> </w:t>
      </w:r>
      <w:r>
        <w:t>solicitations</w:t>
      </w:r>
      <w:r>
        <w:rPr>
          <w:spacing w:val="-10"/>
        </w:rPr>
        <w:t xml:space="preserve"> </w:t>
      </w:r>
      <w:r>
        <w:t>for</w:t>
      </w:r>
      <w:r>
        <w:rPr>
          <w:spacing w:val="-10"/>
        </w:rPr>
        <w:t xml:space="preserve"> </w:t>
      </w:r>
      <w:r>
        <w:t>Contracts</w:t>
      </w:r>
      <w:r>
        <w:rPr>
          <w:spacing w:val="-10"/>
        </w:rPr>
        <w:t xml:space="preserve"> </w:t>
      </w:r>
      <w:r>
        <w:t>greater</w:t>
      </w:r>
      <w:r>
        <w:rPr>
          <w:spacing w:val="-10"/>
        </w:rPr>
        <w:t xml:space="preserve"> </w:t>
      </w:r>
      <w:r>
        <w:t>than</w:t>
      </w:r>
      <w:r>
        <w:rPr>
          <w:spacing w:val="-10"/>
        </w:rPr>
        <w:t xml:space="preserve"> </w:t>
      </w:r>
      <w:r>
        <w:t>the</w:t>
      </w:r>
      <w:r>
        <w:rPr>
          <w:spacing w:val="-10"/>
        </w:rPr>
        <w:t xml:space="preserve"> </w:t>
      </w:r>
      <w:r>
        <w:t>small</w:t>
      </w:r>
      <w:r>
        <w:rPr>
          <w:spacing w:val="-10"/>
        </w:rPr>
        <w:t xml:space="preserve"> </w:t>
      </w:r>
      <w:r>
        <w:t>purchase</w:t>
      </w:r>
      <w:r>
        <w:rPr>
          <w:spacing w:val="-10"/>
        </w:rPr>
        <w:t xml:space="preserve"> </w:t>
      </w:r>
      <w:r>
        <w:t>threshold</w:t>
      </w:r>
      <w:r>
        <w:rPr>
          <w:spacing w:val="-10"/>
        </w:rPr>
        <w:t xml:space="preserve"> </w:t>
      </w:r>
      <w:r>
        <w:t>set</w:t>
      </w:r>
      <w:r>
        <w:rPr>
          <w:spacing w:val="-10"/>
        </w:rPr>
        <w:t xml:space="preserve"> </w:t>
      </w:r>
      <w:r>
        <w:t>by</w:t>
      </w:r>
      <w:r>
        <w:rPr>
          <w:spacing w:val="-10"/>
        </w:rPr>
        <w:t xml:space="preserve"> </w:t>
      </w:r>
      <w:r>
        <w:t>the</w:t>
      </w:r>
      <w:r>
        <w:rPr>
          <w:spacing w:val="-10"/>
        </w:rPr>
        <w:t xml:space="preserve"> </w:t>
      </w:r>
      <w:r>
        <w:t>FTA</w:t>
      </w:r>
      <w:r>
        <w:rPr>
          <w:spacing w:val="-10"/>
        </w:rPr>
        <w:t xml:space="preserve"> </w:t>
      </w:r>
      <w:r>
        <w:t>(as</w:t>
      </w:r>
      <w:r>
        <w:rPr>
          <w:spacing w:val="-10"/>
        </w:rPr>
        <w:t xml:space="preserve"> </w:t>
      </w:r>
      <w:r>
        <w:t>may be</w:t>
      </w:r>
      <w:r>
        <w:rPr>
          <w:spacing w:val="-9"/>
        </w:rPr>
        <w:t xml:space="preserve"> </w:t>
      </w:r>
      <w:r>
        <w:t>amended;</w:t>
      </w:r>
      <w:r>
        <w:rPr>
          <w:spacing w:val="-8"/>
        </w:rPr>
        <w:t xml:space="preserve"> </w:t>
      </w:r>
      <w:r>
        <w:t>currently</w:t>
      </w:r>
      <w:r>
        <w:rPr>
          <w:spacing w:val="-9"/>
        </w:rPr>
        <w:t xml:space="preserve"> </w:t>
      </w:r>
      <w:r>
        <w:t>$250,000</w:t>
      </w:r>
      <w:r>
        <w:rPr>
          <w:spacing w:val="-9"/>
        </w:rPr>
        <w:t xml:space="preserve"> </w:t>
      </w:r>
      <w:r>
        <w:t>as</w:t>
      </w:r>
      <w:r>
        <w:rPr>
          <w:spacing w:val="-9"/>
        </w:rPr>
        <w:t xml:space="preserve"> </w:t>
      </w:r>
      <w:r>
        <w:t>of</w:t>
      </w:r>
      <w:r>
        <w:rPr>
          <w:spacing w:val="-8"/>
        </w:rPr>
        <w:t xml:space="preserve"> </w:t>
      </w:r>
      <w:r>
        <w:t>June</w:t>
      </w:r>
      <w:r>
        <w:rPr>
          <w:spacing w:val="-9"/>
        </w:rPr>
        <w:t xml:space="preserve"> </w:t>
      </w:r>
      <w:r>
        <w:t>20,</w:t>
      </w:r>
      <w:r>
        <w:rPr>
          <w:spacing w:val="-8"/>
        </w:rPr>
        <w:t xml:space="preserve"> </w:t>
      </w:r>
      <w:r>
        <w:t>2018)</w:t>
      </w:r>
      <w:r>
        <w:rPr>
          <w:spacing w:val="-8"/>
        </w:rPr>
        <w:t xml:space="preserve"> </w:t>
      </w:r>
      <w:r>
        <w:t>will</w:t>
      </w:r>
      <w:r>
        <w:rPr>
          <w:spacing w:val="-8"/>
        </w:rPr>
        <w:t xml:space="preserve"> </w:t>
      </w:r>
      <w:r>
        <w:t>be</w:t>
      </w:r>
      <w:r>
        <w:rPr>
          <w:spacing w:val="-9"/>
        </w:rPr>
        <w:t xml:space="preserve"> </w:t>
      </w:r>
      <w:r>
        <w:t>published</w:t>
      </w:r>
      <w:r>
        <w:rPr>
          <w:spacing w:val="-9"/>
        </w:rPr>
        <w:t xml:space="preserve"> </w:t>
      </w:r>
      <w:r>
        <w:t>in</w:t>
      </w:r>
      <w:r>
        <w:rPr>
          <w:spacing w:val="-9"/>
        </w:rPr>
        <w:t xml:space="preserve"> </w:t>
      </w:r>
      <w:r>
        <w:t>an</w:t>
      </w:r>
      <w:r>
        <w:rPr>
          <w:spacing w:val="-9"/>
        </w:rPr>
        <w:t xml:space="preserve"> </w:t>
      </w:r>
      <w:r>
        <w:t>English</w:t>
      </w:r>
      <w:r>
        <w:rPr>
          <w:spacing w:val="-9"/>
        </w:rPr>
        <w:t xml:space="preserve"> </w:t>
      </w:r>
      <w:r>
        <w:t>language daily</w:t>
      </w:r>
      <w:r>
        <w:rPr>
          <w:spacing w:val="-13"/>
        </w:rPr>
        <w:t xml:space="preserve"> </w:t>
      </w:r>
      <w:r>
        <w:t>newspaper</w:t>
      </w:r>
      <w:r>
        <w:rPr>
          <w:spacing w:val="-13"/>
        </w:rPr>
        <w:t xml:space="preserve"> </w:t>
      </w:r>
      <w:r>
        <w:t>of</w:t>
      </w:r>
      <w:r>
        <w:rPr>
          <w:spacing w:val="-13"/>
        </w:rPr>
        <w:t xml:space="preserve"> </w:t>
      </w:r>
      <w:r>
        <w:t>general</w:t>
      </w:r>
      <w:r>
        <w:rPr>
          <w:spacing w:val="-13"/>
        </w:rPr>
        <w:t xml:space="preserve"> </w:t>
      </w:r>
      <w:r>
        <w:t>circulation</w:t>
      </w:r>
      <w:r>
        <w:rPr>
          <w:spacing w:val="-13"/>
        </w:rPr>
        <w:t xml:space="preserve"> </w:t>
      </w:r>
      <w:r>
        <w:t>in</w:t>
      </w:r>
      <w:r>
        <w:rPr>
          <w:spacing w:val="-13"/>
        </w:rPr>
        <w:t xml:space="preserve"> </w:t>
      </w:r>
      <w:r w:rsidR="00AE4C98">
        <w:t>NITA</w:t>
      </w:r>
      <w:r>
        <w:t>’s</w:t>
      </w:r>
      <w:r>
        <w:rPr>
          <w:spacing w:val="-13"/>
        </w:rPr>
        <w:t xml:space="preserve"> </w:t>
      </w:r>
      <w:r>
        <w:t>service</w:t>
      </w:r>
      <w:r>
        <w:rPr>
          <w:spacing w:val="-13"/>
        </w:rPr>
        <w:t xml:space="preserve"> </w:t>
      </w:r>
      <w:r>
        <w:t>area</w:t>
      </w:r>
      <w:r>
        <w:rPr>
          <w:spacing w:val="-13"/>
        </w:rPr>
        <w:t xml:space="preserve"> </w:t>
      </w:r>
      <w:r>
        <w:t>the</w:t>
      </w:r>
      <w:r>
        <w:rPr>
          <w:spacing w:val="-13"/>
        </w:rPr>
        <w:t xml:space="preserve"> </w:t>
      </w:r>
      <w:r>
        <w:t>day</w:t>
      </w:r>
      <w:r>
        <w:rPr>
          <w:spacing w:val="-13"/>
        </w:rPr>
        <w:t xml:space="preserve"> </w:t>
      </w:r>
      <w:r>
        <w:t>the</w:t>
      </w:r>
      <w:r>
        <w:rPr>
          <w:spacing w:val="-13"/>
        </w:rPr>
        <w:t xml:space="preserve"> </w:t>
      </w:r>
      <w:r>
        <w:t>solicitation</w:t>
      </w:r>
      <w:r>
        <w:rPr>
          <w:spacing w:val="-13"/>
        </w:rPr>
        <w:t xml:space="preserve"> </w:t>
      </w:r>
      <w:r>
        <w:t>is</w:t>
      </w:r>
      <w:r>
        <w:rPr>
          <w:spacing w:val="-13"/>
        </w:rPr>
        <w:t xml:space="preserve"> </w:t>
      </w:r>
      <w:r>
        <w:t xml:space="preserve">made available to Bidders or Proposers. Also, Public Notice and public bidding </w:t>
      </w:r>
      <w:proofErr w:type="gramStart"/>
      <w:r>
        <w:t>is</w:t>
      </w:r>
      <w:proofErr w:type="gramEnd"/>
      <w:r>
        <w:t xml:space="preserve"> required for all solicitations for construction, demolition, rehabilitation, renovation, and building maintenance projects for services or public transportation facilities involving a cost of more than $40,000. The</w:t>
      </w:r>
      <w:r>
        <w:rPr>
          <w:spacing w:val="-6"/>
        </w:rPr>
        <w:t xml:space="preserve"> </w:t>
      </w:r>
      <w:r>
        <w:t>minimum</w:t>
      </w:r>
      <w:r>
        <w:rPr>
          <w:spacing w:val="-6"/>
        </w:rPr>
        <w:t xml:space="preserve"> </w:t>
      </w:r>
      <w:r>
        <w:t>time</w:t>
      </w:r>
      <w:r>
        <w:rPr>
          <w:spacing w:val="-6"/>
        </w:rPr>
        <w:t xml:space="preserve"> </w:t>
      </w:r>
      <w:r>
        <w:t>that</w:t>
      </w:r>
      <w:r>
        <w:rPr>
          <w:spacing w:val="-5"/>
        </w:rPr>
        <w:t xml:space="preserve"> </w:t>
      </w:r>
      <w:r>
        <w:t>a</w:t>
      </w:r>
      <w:r>
        <w:rPr>
          <w:spacing w:val="-6"/>
        </w:rPr>
        <w:t xml:space="preserve"> </w:t>
      </w:r>
      <w:r>
        <w:t>solicitation</w:t>
      </w:r>
      <w:r>
        <w:rPr>
          <w:spacing w:val="-6"/>
        </w:rPr>
        <w:t xml:space="preserve"> </w:t>
      </w:r>
      <w:r>
        <w:t>must</w:t>
      </w:r>
      <w:r>
        <w:rPr>
          <w:spacing w:val="-5"/>
        </w:rPr>
        <w:t xml:space="preserve"> </w:t>
      </w:r>
      <w:r>
        <w:t>be</w:t>
      </w:r>
      <w:r>
        <w:rPr>
          <w:spacing w:val="-6"/>
        </w:rPr>
        <w:t xml:space="preserve"> </w:t>
      </w:r>
      <w:r>
        <w:t>advertised</w:t>
      </w:r>
      <w:r>
        <w:rPr>
          <w:spacing w:val="-6"/>
        </w:rPr>
        <w:t xml:space="preserve"> </w:t>
      </w:r>
      <w:r>
        <w:t>and</w:t>
      </w:r>
      <w:r>
        <w:rPr>
          <w:spacing w:val="-6"/>
        </w:rPr>
        <w:t xml:space="preserve"> </w:t>
      </w:r>
      <w:r>
        <w:t>available</w:t>
      </w:r>
      <w:r>
        <w:rPr>
          <w:spacing w:val="-6"/>
        </w:rPr>
        <w:t xml:space="preserve"> </w:t>
      </w:r>
      <w:r>
        <w:t>to</w:t>
      </w:r>
      <w:r>
        <w:rPr>
          <w:spacing w:val="-6"/>
        </w:rPr>
        <w:t xml:space="preserve"> </w:t>
      </w:r>
      <w:r>
        <w:t>Bidders</w:t>
      </w:r>
      <w:r>
        <w:rPr>
          <w:spacing w:val="-6"/>
        </w:rPr>
        <w:t xml:space="preserve"> </w:t>
      </w:r>
      <w:r>
        <w:t>or</w:t>
      </w:r>
      <w:r>
        <w:rPr>
          <w:spacing w:val="-5"/>
        </w:rPr>
        <w:t xml:space="preserve"> </w:t>
      </w:r>
      <w:r>
        <w:t xml:space="preserve">Proposers is ten (10) business days. </w:t>
      </w:r>
      <w:proofErr w:type="gramStart"/>
      <w:r>
        <w:t>Concurrent</w:t>
      </w:r>
      <w:proofErr w:type="gramEnd"/>
      <w:r>
        <w:t xml:space="preserve"> with the newspaper advertisement, </w:t>
      </w:r>
      <w:r w:rsidR="00AE4C98">
        <w:t xml:space="preserve">NITA </w:t>
      </w:r>
      <w:r>
        <w:t xml:space="preserve">will simultaneously advertise the solicitation by other media, as appropriate, and </w:t>
      </w:r>
      <w:proofErr w:type="gramStart"/>
      <w:r>
        <w:t>made</w:t>
      </w:r>
      <w:proofErr w:type="gramEnd"/>
      <w:r>
        <w:t xml:space="preserve"> available on </w:t>
      </w:r>
      <w:r w:rsidR="00AE4C98">
        <w:t>NITA</w:t>
      </w:r>
      <w:r>
        <w:t xml:space="preserve"> Supplier Portal (or other procurement portal). The Public Notice will describe the solicitation in sufficient detail to inform</w:t>
      </w:r>
      <w:r>
        <w:rPr>
          <w:spacing w:val="-1"/>
        </w:rPr>
        <w:t xml:space="preserve"> </w:t>
      </w:r>
      <w:r>
        <w:t>potential Bidders or Proposers of their obligations. The Public</w:t>
      </w:r>
      <w:r>
        <w:rPr>
          <w:spacing w:val="-6"/>
        </w:rPr>
        <w:t xml:space="preserve"> </w:t>
      </w:r>
      <w:r>
        <w:t>Notice</w:t>
      </w:r>
      <w:r>
        <w:rPr>
          <w:spacing w:val="-6"/>
        </w:rPr>
        <w:t xml:space="preserve"> </w:t>
      </w:r>
      <w:r>
        <w:t>will</w:t>
      </w:r>
      <w:r>
        <w:rPr>
          <w:spacing w:val="-5"/>
        </w:rPr>
        <w:t xml:space="preserve"> </w:t>
      </w:r>
      <w:r>
        <w:t>state</w:t>
      </w:r>
      <w:r>
        <w:rPr>
          <w:spacing w:val="-6"/>
        </w:rPr>
        <w:t xml:space="preserve"> </w:t>
      </w:r>
      <w:r>
        <w:t>the</w:t>
      </w:r>
      <w:r>
        <w:rPr>
          <w:spacing w:val="-6"/>
        </w:rPr>
        <w:t xml:space="preserve"> </w:t>
      </w:r>
      <w:r>
        <w:t>date,</w:t>
      </w:r>
      <w:r>
        <w:rPr>
          <w:spacing w:val="-5"/>
        </w:rPr>
        <w:t xml:space="preserve"> </w:t>
      </w:r>
      <w:r>
        <w:t>time,</w:t>
      </w:r>
      <w:r>
        <w:rPr>
          <w:spacing w:val="-5"/>
        </w:rPr>
        <w:t xml:space="preserve"> </w:t>
      </w:r>
      <w:r>
        <w:t>and</w:t>
      </w:r>
      <w:r>
        <w:rPr>
          <w:spacing w:val="-6"/>
        </w:rPr>
        <w:t xml:space="preserve"> </w:t>
      </w:r>
      <w:r>
        <w:t>place</w:t>
      </w:r>
      <w:r>
        <w:rPr>
          <w:spacing w:val="-6"/>
        </w:rPr>
        <w:t xml:space="preserve"> </w:t>
      </w:r>
      <w:r>
        <w:t>Bids</w:t>
      </w:r>
      <w:r>
        <w:rPr>
          <w:spacing w:val="-6"/>
        </w:rPr>
        <w:t xml:space="preserve"> </w:t>
      </w:r>
      <w:r>
        <w:t>or</w:t>
      </w:r>
      <w:r>
        <w:rPr>
          <w:spacing w:val="-5"/>
        </w:rPr>
        <w:t xml:space="preserve"> </w:t>
      </w:r>
      <w:r>
        <w:t>Proposals</w:t>
      </w:r>
      <w:r>
        <w:rPr>
          <w:spacing w:val="-6"/>
        </w:rPr>
        <w:t xml:space="preserve"> </w:t>
      </w:r>
      <w:r>
        <w:t>are</w:t>
      </w:r>
      <w:r>
        <w:rPr>
          <w:spacing w:val="-6"/>
        </w:rPr>
        <w:t xml:space="preserve"> </w:t>
      </w:r>
      <w:r>
        <w:t>due,</w:t>
      </w:r>
      <w:r>
        <w:rPr>
          <w:spacing w:val="-5"/>
        </w:rPr>
        <w:t xml:space="preserve"> </w:t>
      </w:r>
      <w:r>
        <w:t>and</w:t>
      </w:r>
      <w:r>
        <w:rPr>
          <w:spacing w:val="-6"/>
        </w:rPr>
        <w:t xml:space="preserve"> </w:t>
      </w:r>
      <w:r>
        <w:t>the</w:t>
      </w:r>
      <w:r>
        <w:rPr>
          <w:spacing w:val="-6"/>
        </w:rPr>
        <w:t xml:space="preserve"> </w:t>
      </w:r>
      <w:r>
        <w:t>time</w:t>
      </w:r>
      <w:r>
        <w:rPr>
          <w:spacing w:val="-6"/>
        </w:rPr>
        <w:t xml:space="preserve"> </w:t>
      </w:r>
      <w:r>
        <w:t>when they</w:t>
      </w:r>
      <w:r>
        <w:rPr>
          <w:spacing w:val="-5"/>
        </w:rPr>
        <w:t xml:space="preserve"> </w:t>
      </w:r>
      <w:r>
        <w:t>will</w:t>
      </w:r>
      <w:r>
        <w:rPr>
          <w:spacing w:val="-5"/>
        </w:rPr>
        <w:t xml:space="preserve"> </w:t>
      </w:r>
      <w:r>
        <w:t>be</w:t>
      </w:r>
      <w:r>
        <w:rPr>
          <w:spacing w:val="-5"/>
        </w:rPr>
        <w:t xml:space="preserve"> </w:t>
      </w:r>
      <w:r>
        <w:t>opened</w:t>
      </w:r>
      <w:r>
        <w:rPr>
          <w:spacing w:val="-5"/>
        </w:rPr>
        <w:t xml:space="preserve"> </w:t>
      </w:r>
      <w:r>
        <w:t>publicly</w:t>
      </w:r>
      <w:r>
        <w:rPr>
          <w:spacing w:val="-5"/>
        </w:rPr>
        <w:t xml:space="preserve"> </w:t>
      </w:r>
      <w:r>
        <w:t>and</w:t>
      </w:r>
      <w:r>
        <w:rPr>
          <w:spacing w:val="-5"/>
        </w:rPr>
        <w:t xml:space="preserve"> </w:t>
      </w:r>
      <w:r>
        <w:t>read</w:t>
      </w:r>
      <w:r>
        <w:rPr>
          <w:spacing w:val="-5"/>
        </w:rPr>
        <w:t xml:space="preserve"> </w:t>
      </w:r>
      <w:r>
        <w:t>aloud.</w:t>
      </w:r>
      <w:r>
        <w:rPr>
          <w:spacing w:val="-5"/>
        </w:rPr>
        <w:t xml:space="preserve"> </w:t>
      </w:r>
      <w:r>
        <w:t>The</w:t>
      </w:r>
      <w:r>
        <w:rPr>
          <w:spacing w:val="-5"/>
        </w:rPr>
        <w:t xml:space="preserve"> </w:t>
      </w:r>
      <w:r>
        <w:t>Public</w:t>
      </w:r>
      <w:r>
        <w:rPr>
          <w:spacing w:val="-5"/>
        </w:rPr>
        <w:t xml:space="preserve"> </w:t>
      </w:r>
      <w:r>
        <w:t>Notice</w:t>
      </w:r>
      <w:r>
        <w:rPr>
          <w:spacing w:val="-5"/>
        </w:rPr>
        <w:t xml:space="preserve"> </w:t>
      </w:r>
      <w:r>
        <w:t>may</w:t>
      </w:r>
      <w:r>
        <w:rPr>
          <w:spacing w:val="-5"/>
        </w:rPr>
        <w:t xml:space="preserve"> </w:t>
      </w:r>
      <w:r>
        <w:t>incorporate</w:t>
      </w:r>
      <w:r>
        <w:rPr>
          <w:spacing w:val="-5"/>
        </w:rPr>
        <w:t xml:space="preserve"> </w:t>
      </w:r>
      <w:r>
        <w:t>information</w:t>
      </w:r>
      <w:r>
        <w:rPr>
          <w:spacing w:val="-5"/>
        </w:rPr>
        <w:t xml:space="preserve"> </w:t>
      </w:r>
      <w:r>
        <w:t xml:space="preserve">by </w:t>
      </w:r>
      <w:r>
        <w:rPr>
          <w:spacing w:val="-2"/>
        </w:rPr>
        <w:t>reference.</w:t>
      </w:r>
    </w:p>
    <w:p w14:paraId="702D0984" w14:textId="77777777" w:rsidR="00585B82" w:rsidRDefault="00742248">
      <w:pPr>
        <w:pStyle w:val="BodyText"/>
        <w:spacing w:before="121"/>
        <w:ind w:right="356"/>
      </w:pPr>
      <w:r>
        <w:t>Any Addenda to the solicitations must be acknowledged by the Bidders or Proposers in the submitted Bids or Proposals.</w:t>
      </w:r>
    </w:p>
    <w:p w14:paraId="702D0985" w14:textId="77777777" w:rsidR="00585B82" w:rsidRDefault="00742248">
      <w:pPr>
        <w:pStyle w:val="BodyText"/>
        <w:spacing w:before="121"/>
        <w:ind w:right="355"/>
      </w:pPr>
      <w:r>
        <w:t xml:space="preserve">No Bids or Proposals will be accepted at any time </w:t>
      </w:r>
      <w:proofErr w:type="gramStart"/>
      <w:r>
        <w:t>subsequent to</w:t>
      </w:r>
      <w:proofErr w:type="gramEnd"/>
      <w:r>
        <w:t xml:space="preserve"> the time indicated in the Solicitation, Public Notice or Addendum. If a Bid or Proposal due date is changed, it must be changed using an Addendum.</w:t>
      </w:r>
    </w:p>
    <w:p w14:paraId="702D0986" w14:textId="77777777" w:rsidR="00585B82" w:rsidRDefault="00742248">
      <w:pPr>
        <w:pStyle w:val="Heading2"/>
        <w:numPr>
          <w:ilvl w:val="1"/>
          <w:numId w:val="10"/>
        </w:numPr>
        <w:tabs>
          <w:tab w:val="left" w:pos="2519"/>
        </w:tabs>
        <w:ind w:left="2519" w:hanging="719"/>
        <w:rPr>
          <w:b w:val="0"/>
        </w:rPr>
      </w:pPr>
      <w:r>
        <w:rPr>
          <w:b w:val="0"/>
          <w:spacing w:val="-2"/>
        </w:rPr>
        <w:t>Reporting</w:t>
      </w:r>
    </w:p>
    <w:p w14:paraId="702D0987" w14:textId="77777777" w:rsidR="00585B82" w:rsidRDefault="00742248">
      <w:pPr>
        <w:pStyle w:val="BodyText"/>
        <w:spacing w:before="137"/>
        <w:ind w:right="356"/>
      </w:pPr>
      <w:r>
        <w:t xml:space="preserve">All Contracts may be either presented to the Board for consideration or reported to the Board </w:t>
      </w:r>
      <w:r>
        <w:rPr>
          <w:spacing w:val="-2"/>
        </w:rPr>
        <w:t>monthly.</w:t>
      </w:r>
    </w:p>
    <w:p w14:paraId="702D0988" w14:textId="77777777" w:rsidR="00585B82" w:rsidRDefault="00742248">
      <w:pPr>
        <w:pStyle w:val="Heading2"/>
        <w:numPr>
          <w:ilvl w:val="1"/>
          <w:numId w:val="10"/>
        </w:numPr>
        <w:tabs>
          <w:tab w:val="left" w:pos="2519"/>
        </w:tabs>
        <w:ind w:left="2519" w:hanging="719"/>
        <w:rPr>
          <w:b w:val="0"/>
        </w:rPr>
      </w:pPr>
      <w:r>
        <w:rPr>
          <w:b w:val="0"/>
          <w:w w:val="90"/>
        </w:rPr>
        <w:t>Disclosure</w:t>
      </w:r>
      <w:r>
        <w:rPr>
          <w:b w:val="0"/>
          <w:spacing w:val="9"/>
        </w:rPr>
        <w:t xml:space="preserve"> </w:t>
      </w:r>
      <w:r>
        <w:rPr>
          <w:b w:val="0"/>
          <w:w w:val="90"/>
        </w:rPr>
        <w:t>of</w:t>
      </w:r>
      <w:r>
        <w:rPr>
          <w:b w:val="0"/>
          <w:spacing w:val="9"/>
        </w:rPr>
        <w:t xml:space="preserve"> </w:t>
      </w:r>
      <w:r>
        <w:rPr>
          <w:b w:val="0"/>
          <w:w w:val="90"/>
        </w:rPr>
        <w:t>Ownership</w:t>
      </w:r>
      <w:r>
        <w:rPr>
          <w:b w:val="0"/>
          <w:spacing w:val="9"/>
        </w:rPr>
        <w:t xml:space="preserve"> </w:t>
      </w:r>
      <w:r>
        <w:rPr>
          <w:b w:val="0"/>
          <w:w w:val="90"/>
        </w:rPr>
        <w:t>(Vendor/Contractor</w:t>
      </w:r>
      <w:r>
        <w:rPr>
          <w:b w:val="0"/>
          <w:spacing w:val="9"/>
        </w:rPr>
        <w:t xml:space="preserve"> </w:t>
      </w:r>
      <w:r>
        <w:rPr>
          <w:b w:val="0"/>
          <w:spacing w:val="-2"/>
          <w:w w:val="90"/>
        </w:rPr>
        <w:t>Certification)</w:t>
      </w:r>
    </w:p>
    <w:p w14:paraId="702D0989" w14:textId="2637774E" w:rsidR="00585B82" w:rsidRDefault="00742248">
      <w:pPr>
        <w:pStyle w:val="BodyText"/>
        <w:spacing w:before="136"/>
        <w:ind w:right="356"/>
      </w:pPr>
      <w:r>
        <w:t>All</w:t>
      </w:r>
      <w:r>
        <w:rPr>
          <w:spacing w:val="-8"/>
        </w:rPr>
        <w:t xml:space="preserve"> </w:t>
      </w:r>
      <w:r>
        <w:t>corporate</w:t>
      </w:r>
      <w:r>
        <w:rPr>
          <w:spacing w:val="-9"/>
        </w:rPr>
        <w:t xml:space="preserve"> </w:t>
      </w:r>
      <w:r>
        <w:t>Proposers</w:t>
      </w:r>
      <w:r>
        <w:rPr>
          <w:spacing w:val="-9"/>
        </w:rPr>
        <w:t xml:space="preserve"> </w:t>
      </w:r>
      <w:r>
        <w:t>or</w:t>
      </w:r>
      <w:r>
        <w:rPr>
          <w:spacing w:val="-8"/>
        </w:rPr>
        <w:t xml:space="preserve"> </w:t>
      </w:r>
      <w:r>
        <w:t>Bidders</w:t>
      </w:r>
      <w:r>
        <w:rPr>
          <w:spacing w:val="-9"/>
        </w:rPr>
        <w:t xml:space="preserve"> </w:t>
      </w:r>
      <w:r>
        <w:t>not</w:t>
      </w:r>
      <w:r>
        <w:rPr>
          <w:spacing w:val="-8"/>
        </w:rPr>
        <w:t xml:space="preserve"> </w:t>
      </w:r>
      <w:r>
        <w:t>listed</w:t>
      </w:r>
      <w:r>
        <w:rPr>
          <w:spacing w:val="-9"/>
        </w:rPr>
        <w:t xml:space="preserve"> </w:t>
      </w:r>
      <w:r>
        <w:t>on</w:t>
      </w:r>
      <w:r>
        <w:rPr>
          <w:spacing w:val="-9"/>
        </w:rPr>
        <w:t xml:space="preserve"> </w:t>
      </w:r>
      <w:r>
        <w:t>a</w:t>
      </w:r>
      <w:r>
        <w:rPr>
          <w:spacing w:val="-9"/>
        </w:rPr>
        <w:t xml:space="preserve"> </w:t>
      </w:r>
      <w:r>
        <w:t>nationally</w:t>
      </w:r>
      <w:r>
        <w:rPr>
          <w:spacing w:val="-9"/>
        </w:rPr>
        <w:t xml:space="preserve"> </w:t>
      </w:r>
      <w:r>
        <w:t>recognized</w:t>
      </w:r>
      <w:r>
        <w:rPr>
          <w:spacing w:val="-9"/>
        </w:rPr>
        <w:t xml:space="preserve"> </w:t>
      </w:r>
      <w:r>
        <w:t>securities</w:t>
      </w:r>
      <w:r>
        <w:rPr>
          <w:spacing w:val="-9"/>
        </w:rPr>
        <w:t xml:space="preserve"> </w:t>
      </w:r>
      <w:r>
        <w:t>market</w:t>
      </w:r>
      <w:r>
        <w:rPr>
          <w:spacing w:val="-8"/>
        </w:rPr>
        <w:t xml:space="preserve"> </w:t>
      </w:r>
      <w:r>
        <w:t xml:space="preserve">must provide </w:t>
      </w:r>
      <w:r w:rsidR="00AE4C98">
        <w:t>NITA</w:t>
      </w:r>
      <w:r>
        <w:t xml:space="preserve"> with list of all individuals who own at least 7.5% of the corporation’s stock.</w:t>
      </w:r>
    </w:p>
    <w:p w14:paraId="702D098A" w14:textId="77777777" w:rsidR="00585B82" w:rsidRDefault="00742248">
      <w:pPr>
        <w:pStyle w:val="BodyText"/>
        <w:spacing w:before="116"/>
        <w:ind w:right="354"/>
      </w:pPr>
      <w:r>
        <w:t>All partnerships, limited partnerships, limited liability partnerships, and limited liability limited partnerships,</w:t>
      </w:r>
      <w:r>
        <w:rPr>
          <w:spacing w:val="-4"/>
        </w:rPr>
        <w:t xml:space="preserve"> </w:t>
      </w:r>
      <w:r>
        <w:t>or</w:t>
      </w:r>
      <w:r>
        <w:rPr>
          <w:spacing w:val="-4"/>
        </w:rPr>
        <w:t xml:space="preserve"> </w:t>
      </w:r>
      <w:r>
        <w:t>joint</w:t>
      </w:r>
      <w:r>
        <w:rPr>
          <w:spacing w:val="-4"/>
        </w:rPr>
        <w:t xml:space="preserve"> </w:t>
      </w:r>
      <w:r>
        <w:t>ventures,</w:t>
      </w:r>
      <w:r>
        <w:rPr>
          <w:spacing w:val="-4"/>
        </w:rPr>
        <w:t xml:space="preserve"> </w:t>
      </w:r>
      <w:r>
        <w:t>that</w:t>
      </w:r>
      <w:r>
        <w:rPr>
          <w:spacing w:val="-4"/>
        </w:rPr>
        <w:t xml:space="preserve"> </w:t>
      </w:r>
      <w:r>
        <w:t>are</w:t>
      </w:r>
      <w:r>
        <w:rPr>
          <w:spacing w:val="-4"/>
        </w:rPr>
        <w:t xml:space="preserve"> </w:t>
      </w:r>
      <w:r>
        <w:t>Proposers</w:t>
      </w:r>
      <w:r>
        <w:rPr>
          <w:spacing w:val="-4"/>
        </w:rPr>
        <w:t xml:space="preserve"> </w:t>
      </w:r>
      <w:r>
        <w:t>or</w:t>
      </w:r>
      <w:r>
        <w:rPr>
          <w:spacing w:val="-4"/>
        </w:rPr>
        <w:t xml:space="preserve"> </w:t>
      </w:r>
      <w:r>
        <w:t>Bidders,</w:t>
      </w:r>
      <w:r>
        <w:rPr>
          <w:spacing w:val="-4"/>
        </w:rPr>
        <w:t xml:space="preserve"> </w:t>
      </w:r>
      <w:r>
        <w:t>must</w:t>
      </w:r>
      <w:r>
        <w:rPr>
          <w:spacing w:val="-4"/>
        </w:rPr>
        <w:t xml:space="preserve"> </w:t>
      </w:r>
      <w:r>
        <w:t>provide</w:t>
      </w:r>
      <w:r>
        <w:rPr>
          <w:spacing w:val="-4"/>
        </w:rPr>
        <w:t xml:space="preserve"> </w:t>
      </w:r>
      <w:r>
        <w:t>a</w:t>
      </w:r>
      <w:r>
        <w:rPr>
          <w:spacing w:val="-4"/>
        </w:rPr>
        <w:t xml:space="preserve"> </w:t>
      </w:r>
      <w:r>
        <w:t>list</w:t>
      </w:r>
      <w:r>
        <w:rPr>
          <w:spacing w:val="-4"/>
        </w:rPr>
        <w:t xml:space="preserve"> </w:t>
      </w:r>
      <w:r>
        <w:t>of</w:t>
      </w:r>
      <w:r>
        <w:rPr>
          <w:spacing w:val="-4"/>
        </w:rPr>
        <w:t xml:space="preserve"> </w:t>
      </w:r>
      <w:r>
        <w:t>the</w:t>
      </w:r>
      <w:r>
        <w:rPr>
          <w:spacing w:val="-4"/>
        </w:rPr>
        <w:t xml:space="preserve"> </w:t>
      </w:r>
      <w:r>
        <w:t>names of</w:t>
      </w:r>
      <w:r>
        <w:rPr>
          <w:spacing w:val="-4"/>
        </w:rPr>
        <w:t xml:space="preserve"> </w:t>
      </w:r>
      <w:r>
        <w:t>each</w:t>
      </w:r>
      <w:r>
        <w:rPr>
          <w:spacing w:val="-4"/>
        </w:rPr>
        <w:t xml:space="preserve"> </w:t>
      </w:r>
      <w:r>
        <w:t>general</w:t>
      </w:r>
      <w:r>
        <w:rPr>
          <w:spacing w:val="-3"/>
        </w:rPr>
        <w:t xml:space="preserve"> </w:t>
      </w:r>
      <w:r>
        <w:t>or</w:t>
      </w:r>
      <w:r>
        <w:rPr>
          <w:spacing w:val="-4"/>
        </w:rPr>
        <w:t xml:space="preserve"> </w:t>
      </w:r>
      <w:r>
        <w:t>limited</w:t>
      </w:r>
      <w:r>
        <w:rPr>
          <w:spacing w:val="-4"/>
        </w:rPr>
        <w:t xml:space="preserve"> </w:t>
      </w:r>
      <w:r>
        <w:t>or</w:t>
      </w:r>
      <w:r>
        <w:rPr>
          <w:spacing w:val="-4"/>
        </w:rPr>
        <w:t xml:space="preserve"> </w:t>
      </w:r>
      <w:r>
        <w:t>individual</w:t>
      </w:r>
      <w:r>
        <w:rPr>
          <w:spacing w:val="-3"/>
        </w:rPr>
        <w:t xml:space="preserve"> </w:t>
      </w:r>
      <w:r>
        <w:t>partner/joint</w:t>
      </w:r>
      <w:r>
        <w:rPr>
          <w:spacing w:val="-4"/>
        </w:rPr>
        <w:t xml:space="preserve"> </w:t>
      </w:r>
      <w:r>
        <w:t>venture</w:t>
      </w:r>
      <w:r>
        <w:rPr>
          <w:spacing w:val="-4"/>
        </w:rPr>
        <w:t xml:space="preserve"> </w:t>
      </w:r>
      <w:r>
        <w:t>entitled</w:t>
      </w:r>
      <w:r>
        <w:rPr>
          <w:spacing w:val="-4"/>
        </w:rPr>
        <w:t xml:space="preserve"> </w:t>
      </w:r>
      <w:r>
        <w:t>to</w:t>
      </w:r>
      <w:r>
        <w:rPr>
          <w:spacing w:val="-4"/>
        </w:rPr>
        <w:t xml:space="preserve"> </w:t>
      </w:r>
      <w:r>
        <w:t>receive</w:t>
      </w:r>
      <w:r>
        <w:rPr>
          <w:spacing w:val="-4"/>
        </w:rPr>
        <w:t xml:space="preserve"> </w:t>
      </w:r>
      <w:r>
        <w:t>7.5%</w:t>
      </w:r>
      <w:r>
        <w:rPr>
          <w:spacing w:val="-5"/>
        </w:rPr>
        <w:t xml:space="preserve"> </w:t>
      </w:r>
      <w:r>
        <w:t>or</w:t>
      </w:r>
      <w:r>
        <w:rPr>
          <w:spacing w:val="-4"/>
        </w:rPr>
        <w:t xml:space="preserve"> </w:t>
      </w:r>
      <w:r>
        <w:t>more</w:t>
      </w:r>
      <w:r>
        <w:rPr>
          <w:spacing w:val="-4"/>
        </w:rPr>
        <w:t xml:space="preserve"> </w:t>
      </w:r>
      <w:r>
        <w:t>of the profits derived from the partnership or joint venture activities. If the partners or joint venturers are corporations, the names of the individuals who own at least 7.5% of the corporation’s stock must be provided.</w:t>
      </w:r>
    </w:p>
    <w:p w14:paraId="702D098B" w14:textId="77777777" w:rsidR="00585B82" w:rsidRDefault="00742248">
      <w:pPr>
        <w:pStyle w:val="BodyText"/>
        <w:spacing w:before="123"/>
        <w:ind w:right="355"/>
      </w:pPr>
      <w:r>
        <w:t xml:space="preserve">A limited liability company must provide a list of the names of each owner entitled to receive 7.5% or more of the profits </w:t>
      </w:r>
      <w:proofErr w:type="gramStart"/>
      <w:r>
        <w:t>derives</w:t>
      </w:r>
      <w:proofErr w:type="gramEnd"/>
      <w:r>
        <w:t xml:space="preserve"> from the company’s activities. If the owners are corporations, the names of the individuals who own at least 7.5% of the corporation’s stock must be provided.</w:t>
      </w:r>
    </w:p>
    <w:p w14:paraId="702D098C" w14:textId="77777777" w:rsidR="00585B82" w:rsidRDefault="00742248">
      <w:pPr>
        <w:pStyle w:val="BodyText"/>
        <w:spacing w:before="121"/>
        <w:ind w:right="356"/>
      </w:pPr>
      <w:r>
        <w:t>A</w:t>
      </w:r>
      <w:r>
        <w:rPr>
          <w:spacing w:val="-6"/>
        </w:rPr>
        <w:t xml:space="preserve"> </w:t>
      </w:r>
      <w:r>
        <w:t>sole</w:t>
      </w:r>
      <w:r>
        <w:rPr>
          <w:spacing w:val="-6"/>
        </w:rPr>
        <w:t xml:space="preserve"> </w:t>
      </w:r>
      <w:r>
        <w:t>proprietor</w:t>
      </w:r>
      <w:r>
        <w:rPr>
          <w:spacing w:val="-6"/>
        </w:rPr>
        <w:t xml:space="preserve"> </w:t>
      </w:r>
      <w:r>
        <w:t>must</w:t>
      </w:r>
      <w:r>
        <w:rPr>
          <w:spacing w:val="-6"/>
        </w:rPr>
        <w:t xml:space="preserve"> </w:t>
      </w:r>
      <w:r>
        <w:t>provide</w:t>
      </w:r>
      <w:r>
        <w:rPr>
          <w:spacing w:val="-6"/>
        </w:rPr>
        <w:t xml:space="preserve"> </w:t>
      </w:r>
      <w:r>
        <w:t>a</w:t>
      </w:r>
      <w:r>
        <w:rPr>
          <w:spacing w:val="-6"/>
        </w:rPr>
        <w:t xml:space="preserve"> </w:t>
      </w:r>
      <w:r>
        <w:t>list</w:t>
      </w:r>
      <w:r>
        <w:rPr>
          <w:spacing w:val="-6"/>
        </w:rPr>
        <w:t xml:space="preserve"> </w:t>
      </w:r>
      <w:r>
        <w:t>of</w:t>
      </w:r>
      <w:r>
        <w:rPr>
          <w:spacing w:val="-6"/>
        </w:rPr>
        <w:t xml:space="preserve"> </w:t>
      </w:r>
      <w:r>
        <w:t>the</w:t>
      </w:r>
      <w:r>
        <w:rPr>
          <w:spacing w:val="-6"/>
        </w:rPr>
        <w:t xml:space="preserve"> </w:t>
      </w:r>
      <w:r>
        <w:t>names</w:t>
      </w:r>
      <w:r>
        <w:rPr>
          <w:spacing w:val="-6"/>
        </w:rPr>
        <w:t xml:space="preserve"> </w:t>
      </w:r>
      <w:r>
        <w:t>of</w:t>
      </w:r>
      <w:r>
        <w:rPr>
          <w:spacing w:val="-6"/>
        </w:rPr>
        <w:t xml:space="preserve"> </w:t>
      </w:r>
      <w:r>
        <w:t>each</w:t>
      </w:r>
      <w:r>
        <w:rPr>
          <w:spacing w:val="-6"/>
        </w:rPr>
        <w:t xml:space="preserve"> </w:t>
      </w:r>
      <w:r>
        <w:t>person,</w:t>
      </w:r>
      <w:r>
        <w:rPr>
          <w:spacing w:val="-6"/>
        </w:rPr>
        <w:t xml:space="preserve"> </w:t>
      </w:r>
      <w:r>
        <w:t>other</w:t>
      </w:r>
      <w:r>
        <w:rPr>
          <w:spacing w:val="-6"/>
        </w:rPr>
        <w:t xml:space="preserve"> </w:t>
      </w:r>
      <w:r>
        <w:t>than</w:t>
      </w:r>
      <w:r>
        <w:rPr>
          <w:spacing w:val="-6"/>
        </w:rPr>
        <w:t xml:space="preserve"> </w:t>
      </w:r>
      <w:r>
        <w:t>the</w:t>
      </w:r>
      <w:r>
        <w:rPr>
          <w:spacing w:val="-6"/>
        </w:rPr>
        <w:t xml:space="preserve"> </w:t>
      </w:r>
      <w:r>
        <w:t>owner,</w:t>
      </w:r>
      <w:r>
        <w:rPr>
          <w:spacing w:val="-6"/>
        </w:rPr>
        <w:t xml:space="preserve"> </w:t>
      </w:r>
      <w:r>
        <w:t>who</w:t>
      </w:r>
      <w:r>
        <w:rPr>
          <w:spacing w:val="-6"/>
        </w:rPr>
        <w:t xml:space="preserve"> </w:t>
      </w:r>
      <w:r>
        <w:t>is entitled to receive 7.5% or more of the profits derived from the activities of the business.</w:t>
      </w:r>
    </w:p>
    <w:p w14:paraId="702D098D" w14:textId="77777777" w:rsidR="00585B82" w:rsidRDefault="00742248">
      <w:pPr>
        <w:pStyle w:val="Heading2"/>
        <w:numPr>
          <w:ilvl w:val="1"/>
          <w:numId w:val="10"/>
        </w:numPr>
        <w:tabs>
          <w:tab w:val="left" w:pos="2519"/>
        </w:tabs>
        <w:spacing w:before="121"/>
        <w:ind w:left="2519" w:hanging="719"/>
        <w:rPr>
          <w:b w:val="0"/>
        </w:rPr>
      </w:pPr>
      <w:r>
        <w:rPr>
          <w:b w:val="0"/>
          <w:w w:val="90"/>
        </w:rPr>
        <w:t>Contract</w:t>
      </w:r>
      <w:r>
        <w:rPr>
          <w:b w:val="0"/>
          <w:spacing w:val="1"/>
        </w:rPr>
        <w:t xml:space="preserve"> </w:t>
      </w:r>
      <w:r>
        <w:rPr>
          <w:b w:val="0"/>
          <w:spacing w:val="-2"/>
        </w:rPr>
        <w:t>Assignments</w:t>
      </w:r>
    </w:p>
    <w:p w14:paraId="702D098E" w14:textId="77777777" w:rsidR="00585B82" w:rsidRDefault="00585B82">
      <w:pPr>
        <w:pStyle w:val="Heading2"/>
        <w:rPr>
          <w:b w:val="0"/>
        </w:rPr>
        <w:sectPr w:rsidR="00585B82">
          <w:pgSz w:w="12240" w:h="15840"/>
          <w:pgMar w:top="960" w:right="720" w:bottom="1280" w:left="1080" w:header="0" w:footer="1088" w:gutter="0"/>
          <w:cols w:space="720"/>
        </w:sectPr>
      </w:pPr>
    </w:p>
    <w:p w14:paraId="702D098F" w14:textId="77777777" w:rsidR="00585B82" w:rsidRDefault="00742248">
      <w:pPr>
        <w:pStyle w:val="BodyText"/>
        <w:spacing w:before="79"/>
        <w:ind w:right="356"/>
      </w:pPr>
      <w:r>
        <w:lastRenderedPageBreak/>
        <w:t>No Contracts, or any rights or obligations thereunder, shall be assigned or sublet without the authorization of a party who would have otherwise been able to authorize and execute the Contract (see Article 10).</w:t>
      </w:r>
    </w:p>
    <w:p w14:paraId="702D0990" w14:textId="77777777" w:rsidR="00585B82" w:rsidRDefault="00742248">
      <w:pPr>
        <w:pStyle w:val="Heading2"/>
        <w:numPr>
          <w:ilvl w:val="1"/>
          <w:numId w:val="10"/>
        </w:numPr>
        <w:tabs>
          <w:tab w:val="left" w:pos="2519"/>
        </w:tabs>
        <w:spacing w:before="127"/>
        <w:ind w:left="2519" w:hanging="719"/>
        <w:rPr>
          <w:b w:val="0"/>
        </w:rPr>
      </w:pPr>
      <w:r>
        <w:rPr>
          <w:b w:val="0"/>
          <w:w w:val="90"/>
        </w:rPr>
        <w:t>Cancellation</w:t>
      </w:r>
      <w:r>
        <w:rPr>
          <w:b w:val="0"/>
          <w:spacing w:val="-1"/>
          <w:w w:val="90"/>
        </w:rPr>
        <w:t xml:space="preserve"> </w:t>
      </w:r>
      <w:r>
        <w:rPr>
          <w:b w:val="0"/>
          <w:w w:val="90"/>
        </w:rPr>
        <w:t>of</w:t>
      </w:r>
      <w:r>
        <w:rPr>
          <w:b w:val="0"/>
          <w:spacing w:val="-1"/>
          <w:w w:val="90"/>
        </w:rPr>
        <w:t xml:space="preserve"> </w:t>
      </w:r>
      <w:r>
        <w:rPr>
          <w:b w:val="0"/>
          <w:spacing w:val="-2"/>
          <w:w w:val="90"/>
        </w:rPr>
        <w:t>Procurements</w:t>
      </w:r>
    </w:p>
    <w:p w14:paraId="702D0991" w14:textId="77777777" w:rsidR="00585B82" w:rsidRDefault="00742248">
      <w:pPr>
        <w:pStyle w:val="BodyText"/>
        <w:spacing w:before="136"/>
        <w:ind w:right="355"/>
      </w:pPr>
      <w:r>
        <w:t>The Manager, Procurement and Contracting</w:t>
      </w:r>
      <w:proofErr w:type="gramStart"/>
      <w:r>
        <w:t>, in consultation</w:t>
      </w:r>
      <w:proofErr w:type="gramEnd"/>
      <w:r>
        <w:t xml:space="preserve"> with a project manager, has the authority to cancel any procurement or reject any or all Bids or Proposals.</w:t>
      </w:r>
    </w:p>
    <w:p w14:paraId="702D0992" w14:textId="77777777" w:rsidR="00585B82" w:rsidRDefault="00585B82">
      <w:pPr>
        <w:pStyle w:val="BodyText"/>
        <w:spacing w:before="28"/>
        <w:ind w:left="0"/>
        <w:jc w:val="left"/>
      </w:pPr>
    </w:p>
    <w:p w14:paraId="702D0993" w14:textId="77777777" w:rsidR="00585B82" w:rsidRDefault="00742248">
      <w:pPr>
        <w:pStyle w:val="Heading1"/>
        <w:spacing w:line="244" w:lineRule="auto"/>
        <w:ind w:right="234"/>
        <w:jc w:val="left"/>
      </w:pPr>
      <w:bookmarkStart w:id="7" w:name="_bookmark7"/>
      <w:bookmarkEnd w:id="7"/>
      <w:r>
        <w:t>Article</w:t>
      </w:r>
      <w:r>
        <w:rPr>
          <w:spacing w:val="-25"/>
        </w:rPr>
        <w:t xml:space="preserve"> </w:t>
      </w:r>
      <w:r>
        <w:t>8:</w:t>
      </w:r>
      <w:r>
        <w:rPr>
          <w:spacing w:val="-26"/>
        </w:rPr>
        <w:t xml:space="preserve"> </w:t>
      </w:r>
      <w:r>
        <w:t>Improper</w:t>
      </w:r>
      <w:r>
        <w:rPr>
          <w:spacing w:val="-25"/>
        </w:rPr>
        <w:t xml:space="preserve"> </w:t>
      </w:r>
      <w:r>
        <w:t>Conduct</w:t>
      </w:r>
      <w:r>
        <w:rPr>
          <w:spacing w:val="-25"/>
        </w:rPr>
        <w:t xml:space="preserve"> </w:t>
      </w:r>
      <w:r>
        <w:t xml:space="preserve">and </w:t>
      </w:r>
      <w:r>
        <w:rPr>
          <w:spacing w:val="-2"/>
        </w:rPr>
        <w:t>Prohibitions</w:t>
      </w:r>
    </w:p>
    <w:p w14:paraId="702D0994" w14:textId="77777777" w:rsidR="00585B82" w:rsidRDefault="00742248">
      <w:pPr>
        <w:pStyle w:val="Heading2"/>
        <w:numPr>
          <w:ilvl w:val="1"/>
          <w:numId w:val="9"/>
        </w:numPr>
        <w:tabs>
          <w:tab w:val="left" w:pos="2519"/>
        </w:tabs>
        <w:spacing w:before="198"/>
        <w:ind w:left="2519" w:hanging="719"/>
        <w:rPr>
          <w:b w:val="0"/>
        </w:rPr>
      </w:pPr>
      <w:r>
        <w:rPr>
          <w:b w:val="0"/>
          <w:spacing w:val="-2"/>
        </w:rPr>
        <w:t>General</w:t>
      </w:r>
    </w:p>
    <w:p w14:paraId="702D0995" w14:textId="5FE7B5A7" w:rsidR="00585B82" w:rsidRDefault="00742248">
      <w:pPr>
        <w:pStyle w:val="BodyText"/>
        <w:spacing w:before="132"/>
        <w:ind w:right="355"/>
      </w:pPr>
      <w:r>
        <w:t xml:space="preserve">All </w:t>
      </w:r>
      <w:r>
        <w:t>Board members, employees, contractors and agents must comply with all applicable provisions</w:t>
      </w:r>
      <w:r>
        <w:rPr>
          <w:spacing w:val="-1"/>
        </w:rPr>
        <w:t xml:space="preserve"> </w:t>
      </w:r>
      <w:r>
        <w:t>of the</w:t>
      </w:r>
      <w:r>
        <w:rPr>
          <w:spacing w:val="-1"/>
        </w:rPr>
        <w:t xml:space="preserve"> </w:t>
      </w:r>
      <w:r w:rsidR="00AE4C98">
        <w:t xml:space="preserve">NITA </w:t>
      </w:r>
      <w:r>
        <w:t>Ethics</w:t>
      </w:r>
      <w:r>
        <w:rPr>
          <w:spacing w:val="-1"/>
        </w:rPr>
        <w:t xml:space="preserve"> </w:t>
      </w:r>
      <w:r>
        <w:t>Policy</w:t>
      </w:r>
      <w:r>
        <w:rPr>
          <w:spacing w:val="-1"/>
        </w:rPr>
        <w:t xml:space="preserve"> </w:t>
      </w:r>
      <w:r>
        <w:t>and</w:t>
      </w:r>
      <w:r>
        <w:rPr>
          <w:spacing w:val="-1"/>
        </w:rPr>
        <w:t xml:space="preserve"> </w:t>
      </w:r>
      <w:r>
        <w:t>Procurement Handbook, each</w:t>
      </w:r>
      <w:r>
        <w:rPr>
          <w:spacing w:val="-1"/>
        </w:rPr>
        <w:t xml:space="preserve"> </w:t>
      </w:r>
      <w:r>
        <w:t>as</w:t>
      </w:r>
      <w:r>
        <w:rPr>
          <w:spacing w:val="-1"/>
        </w:rPr>
        <w:t xml:space="preserve"> </w:t>
      </w:r>
      <w:r>
        <w:t>amended</w:t>
      </w:r>
      <w:r>
        <w:rPr>
          <w:spacing w:val="-1"/>
        </w:rPr>
        <w:t xml:space="preserve"> </w:t>
      </w:r>
      <w:r>
        <w:t>from</w:t>
      </w:r>
      <w:r>
        <w:rPr>
          <w:spacing w:val="-1"/>
        </w:rPr>
        <w:t xml:space="preserve"> </w:t>
      </w:r>
      <w:r>
        <w:t>time to time, and the applicable U.S. Department of Transportation regulations, FTA Circulars, the Illinois Public Officers Prohibited Activities Act, 50 ILCS 105, the Illinois State Officials and Employees</w:t>
      </w:r>
      <w:r>
        <w:rPr>
          <w:spacing w:val="-13"/>
        </w:rPr>
        <w:t xml:space="preserve"> </w:t>
      </w:r>
      <w:r>
        <w:t>Ethics</w:t>
      </w:r>
      <w:r>
        <w:rPr>
          <w:spacing w:val="-13"/>
        </w:rPr>
        <w:t xml:space="preserve"> </w:t>
      </w:r>
      <w:r>
        <w:t>Act,</w:t>
      </w:r>
      <w:r>
        <w:rPr>
          <w:spacing w:val="-12"/>
        </w:rPr>
        <w:t xml:space="preserve"> </w:t>
      </w:r>
      <w:r>
        <w:t>5</w:t>
      </w:r>
      <w:r>
        <w:rPr>
          <w:spacing w:val="-13"/>
        </w:rPr>
        <w:t xml:space="preserve"> </w:t>
      </w:r>
      <w:r>
        <w:t>ILCS</w:t>
      </w:r>
      <w:r>
        <w:rPr>
          <w:spacing w:val="-13"/>
        </w:rPr>
        <w:t xml:space="preserve"> </w:t>
      </w:r>
      <w:r>
        <w:t>430/70,</w:t>
      </w:r>
      <w:r>
        <w:rPr>
          <w:spacing w:val="-12"/>
        </w:rPr>
        <w:t xml:space="preserve"> </w:t>
      </w:r>
      <w:r>
        <w:t>and</w:t>
      </w:r>
      <w:r>
        <w:rPr>
          <w:spacing w:val="-13"/>
        </w:rPr>
        <w:t xml:space="preserve"> </w:t>
      </w:r>
      <w:r>
        <w:t>the</w:t>
      </w:r>
      <w:r>
        <w:rPr>
          <w:spacing w:val="-13"/>
        </w:rPr>
        <w:t xml:space="preserve"> </w:t>
      </w:r>
      <w:r>
        <w:t>Illinois</w:t>
      </w:r>
      <w:r>
        <w:rPr>
          <w:spacing w:val="-13"/>
        </w:rPr>
        <w:t xml:space="preserve"> </w:t>
      </w:r>
      <w:r>
        <w:t>Criminal</w:t>
      </w:r>
      <w:r>
        <w:rPr>
          <w:spacing w:val="-12"/>
        </w:rPr>
        <w:t xml:space="preserve"> </w:t>
      </w:r>
      <w:r>
        <w:t>Code,</w:t>
      </w:r>
      <w:r>
        <w:rPr>
          <w:spacing w:val="-12"/>
        </w:rPr>
        <w:t xml:space="preserve"> </w:t>
      </w:r>
      <w:r>
        <w:t>“Official</w:t>
      </w:r>
      <w:r>
        <w:rPr>
          <w:spacing w:val="-12"/>
        </w:rPr>
        <w:t xml:space="preserve"> </w:t>
      </w:r>
      <w:r>
        <w:t>Misconduct,”</w:t>
      </w:r>
      <w:r>
        <w:rPr>
          <w:spacing w:val="-12"/>
        </w:rPr>
        <w:t xml:space="preserve"> </w:t>
      </w:r>
      <w:r>
        <w:t>720 ILCS 5/33 and “Public Contracts,” 720 ILCS 5/33e and any other applicable federal, state or local statute or requirement.</w:t>
      </w:r>
    </w:p>
    <w:p w14:paraId="702D0996" w14:textId="77777777" w:rsidR="00585B82" w:rsidRDefault="00742248">
      <w:pPr>
        <w:pStyle w:val="Heading2"/>
        <w:numPr>
          <w:ilvl w:val="1"/>
          <w:numId w:val="9"/>
        </w:numPr>
        <w:tabs>
          <w:tab w:val="left" w:pos="2519"/>
        </w:tabs>
        <w:spacing w:before="128"/>
        <w:ind w:left="2519" w:hanging="719"/>
        <w:rPr>
          <w:b w:val="0"/>
        </w:rPr>
      </w:pPr>
      <w:r>
        <w:rPr>
          <w:b w:val="0"/>
          <w:w w:val="90"/>
        </w:rPr>
        <w:t>Prohibition</w:t>
      </w:r>
      <w:r>
        <w:rPr>
          <w:b w:val="0"/>
          <w:spacing w:val="-6"/>
          <w:w w:val="90"/>
        </w:rPr>
        <w:t xml:space="preserve"> </w:t>
      </w:r>
      <w:r>
        <w:rPr>
          <w:b w:val="0"/>
          <w:w w:val="90"/>
        </w:rPr>
        <w:t>on</w:t>
      </w:r>
      <w:r>
        <w:rPr>
          <w:b w:val="0"/>
          <w:spacing w:val="-6"/>
          <w:w w:val="90"/>
        </w:rPr>
        <w:t xml:space="preserve"> </w:t>
      </w:r>
      <w:r>
        <w:rPr>
          <w:b w:val="0"/>
          <w:spacing w:val="-2"/>
          <w:w w:val="90"/>
        </w:rPr>
        <w:t>Chaining</w:t>
      </w:r>
    </w:p>
    <w:p w14:paraId="702D0997" w14:textId="042B86A6" w:rsidR="00585B82" w:rsidRDefault="00742248">
      <w:pPr>
        <w:pStyle w:val="BodyText"/>
        <w:spacing w:before="136"/>
        <w:ind w:right="356"/>
      </w:pPr>
      <w:r>
        <w:t>No</w:t>
      </w:r>
      <w:r>
        <w:rPr>
          <w:spacing w:val="-3"/>
        </w:rPr>
        <w:t xml:space="preserve"> </w:t>
      </w:r>
      <w:r>
        <w:t>employee</w:t>
      </w:r>
      <w:r>
        <w:rPr>
          <w:spacing w:val="-3"/>
        </w:rPr>
        <w:t xml:space="preserve"> </w:t>
      </w:r>
      <w:r>
        <w:t>of</w:t>
      </w:r>
      <w:r>
        <w:rPr>
          <w:spacing w:val="-2"/>
        </w:rPr>
        <w:t xml:space="preserve"> </w:t>
      </w:r>
      <w:r w:rsidR="00AE4C98">
        <w:t>NITA</w:t>
      </w:r>
      <w:r>
        <w:rPr>
          <w:spacing w:val="-3"/>
        </w:rPr>
        <w:t xml:space="preserve"> </w:t>
      </w:r>
      <w:r>
        <w:t>shall</w:t>
      </w:r>
      <w:r>
        <w:rPr>
          <w:spacing w:val="-2"/>
        </w:rPr>
        <w:t xml:space="preserve"> </w:t>
      </w:r>
      <w:r>
        <w:t>engage</w:t>
      </w:r>
      <w:r>
        <w:rPr>
          <w:spacing w:val="-3"/>
        </w:rPr>
        <w:t xml:space="preserve"> </w:t>
      </w:r>
      <w:r>
        <w:t>in</w:t>
      </w:r>
      <w:r>
        <w:rPr>
          <w:spacing w:val="-3"/>
        </w:rPr>
        <w:t xml:space="preserve"> </w:t>
      </w:r>
      <w:r>
        <w:t>(1)</w:t>
      </w:r>
      <w:r>
        <w:rPr>
          <w:spacing w:val="-2"/>
        </w:rPr>
        <w:t xml:space="preserve"> </w:t>
      </w:r>
      <w:r>
        <w:t>the</w:t>
      </w:r>
      <w:r>
        <w:rPr>
          <w:spacing w:val="-3"/>
        </w:rPr>
        <w:t xml:space="preserve"> </w:t>
      </w:r>
      <w:r>
        <w:t>intentional</w:t>
      </w:r>
      <w:r>
        <w:rPr>
          <w:spacing w:val="-2"/>
        </w:rPr>
        <w:t xml:space="preserve"> </w:t>
      </w:r>
      <w:r>
        <w:t>practice</w:t>
      </w:r>
      <w:r>
        <w:rPr>
          <w:spacing w:val="-3"/>
        </w:rPr>
        <w:t xml:space="preserve"> </w:t>
      </w:r>
      <w:r>
        <w:t>of</w:t>
      </w:r>
      <w:r>
        <w:rPr>
          <w:spacing w:val="-2"/>
        </w:rPr>
        <w:t xml:space="preserve"> </w:t>
      </w:r>
      <w:r>
        <w:t>initiating,</w:t>
      </w:r>
      <w:r>
        <w:rPr>
          <w:spacing w:val="-2"/>
        </w:rPr>
        <w:t xml:space="preserve"> </w:t>
      </w:r>
      <w:r>
        <w:t>processing</w:t>
      </w:r>
      <w:r>
        <w:rPr>
          <w:spacing w:val="-3"/>
        </w:rPr>
        <w:t xml:space="preserve"> </w:t>
      </w:r>
      <w:r>
        <w:t>or executing</w:t>
      </w:r>
      <w:r>
        <w:rPr>
          <w:spacing w:val="-2"/>
        </w:rPr>
        <w:t xml:space="preserve"> </w:t>
      </w:r>
      <w:r>
        <w:t>multiple</w:t>
      </w:r>
      <w:r>
        <w:rPr>
          <w:spacing w:val="-2"/>
        </w:rPr>
        <w:t xml:space="preserve"> </w:t>
      </w:r>
      <w:r>
        <w:t>under</w:t>
      </w:r>
      <w:r>
        <w:rPr>
          <w:spacing w:val="-1"/>
        </w:rPr>
        <w:t xml:space="preserve"> </w:t>
      </w:r>
      <w:r>
        <w:t>$100,000</w:t>
      </w:r>
      <w:r>
        <w:rPr>
          <w:spacing w:val="-2"/>
        </w:rPr>
        <w:t xml:space="preserve"> </w:t>
      </w:r>
      <w:r>
        <w:t>purchase</w:t>
      </w:r>
      <w:r>
        <w:rPr>
          <w:spacing w:val="-2"/>
        </w:rPr>
        <w:t xml:space="preserve"> </w:t>
      </w:r>
      <w:r>
        <w:t>Requisitions</w:t>
      </w:r>
      <w:r>
        <w:rPr>
          <w:spacing w:val="-2"/>
        </w:rPr>
        <w:t xml:space="preserve"> </w:t>
      </w:r>
      <w:r>
        <w:t>or</w:t>
      </w:r>
      <w:r>
        <w:rPr>
          <w:spacing w:val="-1"/>
        </w:rPr>
        <w:t xml:space="preserve"> </w:t>
      </w:r>
      <w:r>
        <w:t>Purchase</w:t>
      </w:r>
      <w:r>
        <w:rPr>
          <w:spacing w:val="-2"/>
        </w:rPr>
        <w:t xml:space="preserve"> </w:t>
      </w:r>
      <w:r>
        <w:t>Orders</w:t>
      </w:r>
      <w:r>
        <w:rPr>
          <w:spacing w:val="-2"/>
        </w:rPr>
        <w:t xml:space="preserve"> </w:t>
      </w:r>
      <w:r>
        <w:t>for</w:t>
      </w:r>
      <w:r>
        <w:rPr>
          <w:spacing w:val="-1"/>
        </w:rPr>
        <w:t xml:space="preserve"> </w:t>
      </w:r>
      <w:r>
        <w:t>the</w:t>
      </w:r>
      <w:r>
        <w:rPr>
          <w:spacing w:val="-2"/>
        </w:rPr>
        <w:t xml:space="preserve"> </w:t>
      </w:r>
      <w:r>
        <w:t>express purpose of circumventing the requirement to publicly source Bids or Proposals for the same item</w:t>
      </w:r>
      <w:r>
        <w:rPr>
          <w:spacing w:val="-8"/>
        </w:rPr>
        <w:t xml:space="preserve"> </w:t>
      </w:r>
      <w:r>
        <w:t>or</w:t>
      </w:r>
      <w:r>
        <w:rPr>
          <w:spacing w:val="-7"/>
        </w:rPr>
        <w:t xml:space="preserve"> </w:t>
      </w:r>
      <w:r>
        <w:t>services</w:t>
      </w:r>
      <w:r>
        <w:rPr>
          <w:spacing w:val="-7"/>
        </w:rPr>
        <w:t xml:space="preserve"> </w:t>
      </w:r>
      <w:r>
        <w:t>within</w:t>
      </w:r>
      <w:r>
        <w:rPr>
          <w:spacing w:val="-7"/>
        </w:rPr>
        <w:t xml:space="preserve"> </w:t>
      </w:r>
      <w:r>
        <w:t>a</w:t>
      </w:r>
      <w:r>
        <w:rPr>
          <w:spacing w:val="-7"/>
        </w:rPr>
        <w:t xml:space="preserve"> </w:t>
      </w:r>
      <w:r>
        <w:t>short</w:t>
      </w:r>
      <w:r>
        <w:rPr>
          <w:spacing w:val="-7"/>
        </w:rPr>
        <w:t xml:space="preserve"> </w:t>
      </w:r>
      <w:r>
        <w:t>period</w:t>
      </w:r>
      <w:r>
        <w:rPr>
          <w:spacing w:val="-7"/>
        </w:rPr>
        <w:t xml:space="preserve"> </w:t>
      </w:r>
      <w:r>
        <w:t>of</w:t>
      </w:r>
      <w:r>
        <w:rPr>
          <w:spacing w:val="-7"/>
        </w:rPr>
        <w:t xml:space="preserve"> </w:t>
      </w:r>
      <w:r>
        <w:t>time,</w:t>
      </w:r>
      <w:r>
        <w:rPr>
          <w:spacing w:val="-7"/>
        </w:rPr>
        <w:t xml:space="preserve"> </w:t>
      </w:r>
      <w:r>
        <w:t>where</w:t>
      </w:r>
      <w:r>
        <w:rPr>
          <w:spacing w:val="-7"/>
        </w:rPr>
        <w:t xml:space="preserve"> </w:t>
      </w:r>
      <w:r>
        <w:t>those</w:t>
      </w:r>
      <w:r>
        <w:rPr>
          <w:spacing w:val="-7"/>
        </w:rPr>
        <w:t xml:space="preserve"> </w:t>
      </w:r>
      <w:r>
        <w:t>Purchase</w:t>
      </w:r>
      <w:r>
        <w:rPr>
          <w:spacing w:val="-7"/>
        </w:rPr>
        <w:t xml:space="preserve"> </w:t>
      </w:r>
      <w:r>
        <w:t>Orders</w:t>
      </w:r>
      <w:r>
        <w:rPr>
          <w:spacing w:val="-7"/>
        </w:rPr>
        <w:t xml:space="preserve"> </w:t>
      </w:r>
      <w:r>
        <w:t>or</w:t>
      </w:r>
      <w:r>
        <w:rPr>
          <w:spacing w:val="-7"/>
        </w:rPr>
        <w:t xml:space="preserve"> </w:t>
      </w:r>
      <w:r>
        <w:t>Requisitions</w:t>
      </w:r>
      <w:r>
        <w:rPr>
          <w:spacing w:val="-7"/>
        </w:rPr>
        <w:t xml:space="preserve"> </w:t>
      </w:r>
      <w:r>
        <w:t>for the same item or services when totaled, exceed $100,000, or (2) initiating, processing or signing multiple engagements with the same contractor to perform the same or substantially similar</w:t>
      </w:r>
      <w:r>
        <w:rPr>
          <w:spacing w:val="-14"/>
        </w:rPr>
        <w:t xml:space="preserve"> </w:t>
      </w:r>
      <w:r>
        <w:t>services</w:t>
      </w:r>
      <w:r>
        <w:rPr>
          <w:spacing w:val="-14"/>
        </w:rPr>
        <w:t xml:space="preserve"> </w:t>
      </w:r>
      <w:r>
        <w:t>on</w:t>
      </w:r>
      <w:r>
        <w:rPr>
          <w:spacing w:val="-14"/>
        </w:rPr>
        <w:t xml:space="preserve"> </w:t>
      </w:r>
      <w:r>
        <w:t>a</w:t>
      </w:r>
      <w:r>
        <w:rPr>
          <w:spacing w:val="-14"/>
        </w:rPr>
        <w:t xml:space="preserve"> </w:t>
      </w:r>
      <w:r>
        <w:t>single</w:t>
      </w:r>
      <w:r>
        <w:rPr>
          <w:spacing w:val="-14"/>
        </w:rPr>
        <w:t xml:space="preserve"> </w:t>
      </w:r>
      <w:r>
        <w:t>project,</w:t>
      </w:r>
      <w:r>
        <w:rPr>
          <w:spacing w:val="-14"/>
        </w:rPr>
        <w:t xml:space="preserve"> </w:t>
      </w:r>
      <w:r>
        <w:t>the</w:t>
      </w:r>
      <w:r>
        <w:rPr>
          <w:spacing w:val="-14"/>
        </w:rPr>
        <w:t xml:space="preserve"> </w:t>
      </w:r>
      <w:r>
        <w:t>intent</w:t>
      </w:r>
      <w:r>
        <w:rPr>
          <w:spacing w:val="-14"/>
        </w:rPr>
        <w:t xml:space="preserve"> </w:t>
      </w:r>
      <w:r>
        <w:t>of</w:t>
      </w:r>
      <w:r>
        <w:rPr>
          <w:spacing w:val="-14"/>
        </w:rPr>
        <w:t xml:space="preserve"> </w:t>
      </w:r>
      <w:r>
        <w:t>which</w:t>
      </w:r>
      <w:r>
        <w:rPr>
          <w:spacing w:val="-13"/>
        </w:rPr>
        <w:t xml:space="preserve"> </w:t>
      </w:r>
      <w:r>
        <w:t>is</w:t>
      </w:r>
      <w:r>
        <w:rPr>
          <w:spacing w:val="-14"/>
        </w:rPr>
        <w:t xml:space="preserve"> </w:t>
      </w:r>
      <w:r>
        <w:t>to</w:t>
      </w:r>
      <w:r>
        <w:rPr>
          <w:spacing w:val="-14"/>
        </w:rPr>
        <w:t xml:space="preserve"> </w:t>
      </w:r>
      <w:r>
        <w:t>exceed</w:t>
      </w:r>
      <w:r>
        <w:rPr>
          <w:spacing w:val="-14"/>
        </w:rPr>
        <w:t xml:space="preserve"> </w:t>
      </w:r>
      <w:r>
        <w:t>the</w:t>
      </w:r>
      <w:r>
        <w:rPr>
          <w:spacing w:val="-14"/>
        </w:rPr>
        <w:t xml:space="preserve"> </w:t>
      </w:r>
      <w:r>
        <w:t>approval</w:t>
      </w:r>
      <w:r>
        <w:rPr>
          <w:spacing w:val="-14"/>
        </w:rPr>
        <w:t xml:space="preserve"> </w:t>
      </w:r>
      <w:r>
        <w:t>and</w:t>
      </w:r>
      <w:r>
        <w:rPr>
          <w:spacing w:val="-14"/>
        </w:rPr>
        <w:t xml:space="preserve"> </w:t>
      </w:r>
      <w:r>
        <w:t xml:space="preserve">contracting authority granted to certain employees of </w:t>
      </w:r>
      <w:r w:rsidR="00AE4C98">
        <w:t>NITA</w:t>
      </w:r>
      <w:r>
        <w:t xml:space="preserve"> in Article 10.</w:t>
      </w:r>
    </w:p>
    <w:p w14:paraId="702D0998" w14:textId="77777777" w:rsidR="00585B82" w:rsidRDefault="00742248">
      <w:pPr>
        <w:pStyle w:val="Heading2"/>
        <w:numPr>
          <w:ilvl w:val="1"/>
          <w:numId w:val="9"/>
        </w:numPr>
        <w:tabs>
          <w:tab w:val="left" w:pos="2519"/>
        </w:tabs>
        <w:spacing w:before="124"/>
        <w:ind w:left="2519" w:hanging="719"/>
        <w:rPr>
          <w:b w:val="0"/>
        </w:rPr>
      </w:pPr>
      <w:r>
        <w:rPr>
          <w:b w:val="0"/>
          <w:w w:val="90"/>
        </w:rPr>
        <w:t>Prohibition</w:t>
      </w:r>
      <w:r>
        <w:rPr>
          <w:b w:val="0"/>
          <w:spacing w:val="-1"/>
        </w:rPr>
        <w:t xml:space="preserve"> </w:t>
      </w:r>
      <w:r>
        <w:rPr>
          <w:b w:val="0"/>
          <w:w w:val="90"/>
        </w:rPr>
        <w:t>Against</w:t>
      </w:r>
      <w:r>
        <w:rPr>
          <w:b w:val="0"/>
          <w:spacing w:val="-1"/>
        </w:rPr>
        <w:t xml:space="preserve"> </w:t>
      </w:r>
      <w:r>
        <w:rPr>
          <w:b w:val="0"/>
          <w:w w:val="90"/>
        </w:rPr>
        <w:t>Unfair</w:t>
      </w:r>
      <w:r>
        <w:rPr>
          <w:b w:val="0"/>
          <w:spacing w:val="-1"/>
        </w:rPr>
        <w:t xml:space="preserve"> </w:t>
      </w:r>
      <w:r>
        <w:rPr>
          <w:b w:val="0"/>
          <w:w w:val="90"/>
        </w:rPr>
        <w:t>Competitive</w:t>
      </w:r>
      <w:r>
        <w:rPr>
          <w:b w:val="0"/>
          <w:spacing w:val="-1"/>
        </w:rPr>
        <w:t xml:space="preserve"> </w:t>
      </w:r>
      <w:r>
        <w:rPr>
          <w:b w:val="0"/>
          <w:spacing w:val="-2"/>
          <w:w w:val="90"/>
        </w:rPr>
        <w:t>Advantages</w:t>
      </w:r>
    </w:p>
    <w:p w14:paraId="702D0999" w14:textId="14D93E90" w:rsidR="00585B82" w:rsidRDefault="00742248">
      <w:pPr>
        <w:pStyle w:val="BodyText"/>
        <w:spacing w:before="137"/>
        <w:ind w:right="357"/>
      </w:pPr>
      <w:r>
        <w:t>Contracts</w:t>
      </w:r>
      <w:r>
        <w:rPr>
          <w:spacing w:val="-8"/>
        </w:rPr>
        <w:t xml:space="preserve"> </w:t>
      </w:r>
      <w:r>
        <w:t>may</w:t>
      </w:r>
      <w:r>
        <w:rPr>
          <w:spacing w:val="-8"/>
        </w:rPr>
        <w:t xml:space="preserve"> </w:t>
      </w:r>
      <w:r>
        <w:t>not</w:t>
      </w:r>
      <w:r>
        <w:rPr>
          <w:spacing w:val="-7"/>
        </w:rPr>
        <w:t xml:space="preserve"> </w:t>
      </w:r>
      <w:r>
        <w:t>be</w:t>
      </w:r>
      <w:r>
        <w:rPr>
          <w:spacing w:val="-8"/>
        </w:rPr>
        <w:t xml:space="preserve"> </w:t>
      </w:r>
      <w:r>
        <w:t>awarded</w:t>
      </w:r>
      <w:r>
        <w:rPr>
          <w:spacing w:val="-8"/>
        </w:rPr>
        <w:t xml:space="preserve"> </w:t>
      </w:r>
      <w:r>
        <w:t>to</w:t>
      </w:r>
      <w:r>
        <w:rPr>
          <w:spacing w:val="-8"/>
        </w:rPr>
        <w:t xml:space="preserve"> </w:t>
      </w:r>
      <w:r>
        <w:t>Bidders</w:t>
      </w:r>
      <w:r>
        <w:rPr>
          <w:spacing w:val="-8"/>
        </w:rPr>
        <w:t xml:space="preserve"> </w:t>
      </w:r>
      <w:r>
        <w:t>or</w:t>
      </w:r>
      <w:r>
        <w:rPr>
          <w:spacing w:val="-7"/>
        </w:rPr>
        <w:t xml:space="preserve"> </w:t>
      </w:r>
      <w:r>
        <w:t>Proposers</w:t>
      </w:r>
      <w:r>
        <w:rPr>
          <w:spacing w:val="-8"/>
        </w:rPr>
        <w:t xml:space="preserve"> </w:t>
      </w:r>
      <w:r>
        <w:t>with</w:t>
      </w:r>
      <w:r>
        <w:rPr>
          <w:spacing w:val="-8"/>
        </w:rPr>
        <w:t xml:space="preserve"> </w:t>
      </w:r>
      <w:r>
        <w:t>an</w:t>
      </w:r>
      <w:r>
        <w:rPr>
          <w:spacing w:val="-8"/>
        </w:rPr>
        <w:t xml:space="preserve"> </w:t>
      </w:r>
      <w:r>
        <w:t>Unfair</w:t>
      </w:r>
      <w:r>
        <w:rPr>
          <w:spacing w:val="-7"/>
        </w:rPr>
        <w:t xml:space="preserve"> </w:t>
      </w:r>
      <w:r>
        <w:t>Competitive</w:t>
      </w:r>
      <w:r>
        <w:rPr>
          <w:spacing w:val="-8"/>
        </w:rPr>
        <w:t xml:space="preserve"> </w:t>
      </w:r>
      <w:r>
        <w:t xml:space="preserve">Advantage. </w:t>
      </w:r>
      <w:r w:rsidR="00AE4C98">
        <w:t>NITA</w:t>
      </w:r>
      <w:r>
        <w:t xml:space="preserve"> will determine whether an Unfair Competitive Advantage exists on a case-by-case </w:t>
      </w:r>
      <w:r>
        <w:rPr>
          <w:spacing w:val="-2"/>
        </w:rPr>
        <w:t>basis.</w:t>
      </w:r>
    </w:p>
    <w:p w14:paraId="702D099A" w14:textId="77777777" w:rsidR="00585B82" w:rsidRDefault="00742248">
      <w:pPr>
        <w:pStyle w:val="Heading2"/>
        <w:numPr>
          <w:ilvl w:val="1"/>
          <w:numId w:val="9"/>
        </w:numPr>
        <w:tabs>
          <w:tab w:val="left" w:pos="2519"/>
        </w:tabs>
        <w:ind w:left="2519" w:hanging="719"/>
        <w:rPr>
          <w:b w:val="0"/>
        </w:rPr>
      </w:pPr>
      <w:r>
        <w:rPr>
          <w:b w:val="0"/>
          <w:w w:val="90"/>
        </w:rPr>
        <w:t>Corrective</w:t>
      </w:r>
      <w:r>
        <w:rPr>
          <w:b w:val="0"/>
          <w:spacing w:val="-6"/>
        </w:rPr>
        <w:t xml:space="preserve"> </w:t>
      </w:r>
      <w:r>
        <w:rPr>
          <w:b w:val="0"/>
          <w:spacing w:val="-2"/>
        </w:rPr>
        <w:t>Action</w:t>
      </w:r>
    </w:p>
    <w:p w14:paraId="702D099B" w14:textId="105E119C" w:rsidR="00585B82" w:rsidRDefault="00742248">
      <w:pPr>
        <w:pStyle w:val="BodyText"/>
        <w:spacing w:before="136"/>
        <w:ind w:right="359"/>
      </w:pPr>
      <w:r>
        <w:rPr>
          <w:spacing w:val="-2"/>
        </w:rPr>
        <w:t>Instances</w:t>
      </w:r>
      <w:r>
        <w:rPr>
          <w:spacing w:val="-5"/>
        </w:rPr>
        <w:t xml:space="preserve"> </w:t>
      </w:r>
      <w:r>
        <w:rPr>
          <w:spacing w:val="-2"/>
        </w:rPr>
        <w:t>of</w:t>
      </w:r>
      <w:r>
        <w:rPr>
          <w:spacing w:val="-5"/>
        </w:rPr>
        <w:t xml:space="preserve"> </w:t>
      </w:r>
      <w:r>
        <w:rPr>
          <w:spacing w:val="-2"/>
        </w:rPr>
        <w:t>improper</w:t>
      </w:r>
      <w:r>
        <w:rPr>
          <w:spacing w:val="-5"/>
        </w:rPr>
        <w:t xml:space="preserve"> </w:t>
      </w:r>
      <w:r>
        <w:rPr>
          <w:spacing w:val="-2"/>
        </w:rPr>
        <w:t>conduct</w:t>
      </w:r>
      <w:r>
        <w:rPr>
          <w:spacing w:val="-5"/>
        </w:rPr>
        <w:t xml:space="preserve"> </w:t>
      </w:r>
      <w:r>
        <w:rPr>
          <w:spacing w:val="-2"/>
        </w:rPr>
        <w:t>will</w:t>
      </w:r>
      <w:r>
        <w:rPr>
          <w:spacing w:val="-5"/>
        </w:rPr>
        <w:t xml:space="preserve"> </w:t>
      </w:r>
      <w:r>
        <w:rPr>
          <w:spacing w:val="-2"/>
        </w:rPr>
        <w:t>be</w:t>
      </w:r>
      <w:r>
        <w:rPr>
          <w:spacing w:val="-5"/>
        </w:rPr>
        <w:t xml:space="preserve"> </w:t>
      </w:r>
      <w:r>
        <w:rPr>
          <w:spacing w:val="-2"/>
        </w:rPr>
        <w:t>addressed</w:t>
      </w:r>
      <w:r>
        <w:rPr>
          <w:spacing w:val="-5"/>
        </w:rPr>
        <w:t xml:space="preserve"> </w:t>
      </w:r>
      <w:r>
        <w:rPr>
          <w:spacing w:val="-2"/>
        </w:rPr>
        <w:t>in</w:t>
      </w:r>
      <w:r>
        <w:rPr>
          <w:spacing w:val="-5"/>
        </w:rPr>
        <w:t xml:space="preserve"> </w:t>
      </w:r>
      <w:r>
        <w:rPr>
          <w:spacing w:val="-2"/>
        </w:rPr>
        <w:t>accordance</w:t>
      </w:r>
      <w:r>
        <w:rPr>
          <w:spacing w:val="-5"/>
        </w:rPr>
        <w:t xml:space="preserve"> </w:t>
      </w:r>
      <w:r>
        <w:rPr>
          <w:spacing w:val="-2"/>
        </w:rPr>
        <w:t>with</w:t>
      </w:r>
      <w:r>
        <w:rPr>
          <w:spacing w:val="-5"/>
        </w:rPr>
        <w:t xml:space="preserve"> </w:t>
      </w:r>
      <w:r>
        <w:rPr>
          <w:spacing w:val="-2"/>
        </w:rPr>
        <w:t>the</w:t>
      </w:r>
      <w:r>
        <w:rPr>
          <w:spacing w:val="-5"/>
        </w:rPr>
        <w:t xml:space="preserve"> </w:t>
      </w:r>
      <w:r>
        <w:rPr>
          <w:spacing w:val="-2"/>
        </w:rPr>
        <w:t>applicable</w:t>
      </w:r>
      <w:r>
        <w:rPr>
          <w:spacing w:val="-5"/>
        </w:rPr>
        <w:t xml:space="preserve"> </w:t>
      </w:r>
      <w:r w:rsidR="00AE4C98">
        <w:rPr>
          <w:spacing w:val="-2"/>
        </w:rPr>
        <w:t>NITA</w:t>
      </w:r>
      <w:r w:rsidR="00AE4C98">
        <w:rPr>
          <w:spacing w:val="-5"/>
        </w:rPr>
        <w:t xml:space="preserve"> </w:t>
      </w:r>
      <w:r>
        <w:rPr>
          <w:spacing w:val="-2"/>
        </w:rPr>
        <w:t xml:space="preserve">policies </w:t>
      </w:r>
      <w:r>
        <w:t xml:space="preserve">and potentially by outside </w:t>
      </w:r>
      <w:proofErr w:type="gramStart"/>
      <w:r>
        <w:t>agencies so</w:t>
      </w:r>
      <w:proofErr w:type="gramEnd"/>
      <w:r>
        <w:t xml:space="preserve"> authorized by law.</w:t>
      </w:r>
    </w:p>
    <w:p w14:paraId="702D099C" w14:textId="77777777" w:rsidR="00585B82" w:rsidRPr="004E63CD" w:rsidRDefault="00742248">
      <w:pPr>
        <w:pStyle w:val="Heading2"/>
        <w:numPr>
          <w:ilvl w:val="1"/>
          <w:numId w:val="9"/>
        </w:numPr>
        <w:tabs>
          <w:tab w:val="left" w:pos="2520"/>
        </w:tabs>
        <w:spacing w:before="151" w:line="213" w:lineRule="auto"/>
        <w:ind w:right="997"/>
        <w:rPr>
          <w:b w:val="0"/>
          <w:lang w:val="fr-FR"/>
        </w:rPr>
      </w:pPr>
      <w:r w:rsidRPr="004E63CD">
        <w:rPr>
          <w:b w:val="0"/>
          <w:w w:val="90"/>
          <w:lang w:val="fr-FR"/>
        </w:rPr>
        <w:t xml:space="preserve">Prohibition on </w:t>
      </w:r>
      <w:proofErr w:type="spellStart"/>
      <w:r w:rsidRPr="004E63CD">
        <w:rPr>
          <w:b w:val="0"/>
          <w:w w:val="90"/>
          <w:lang w:val="fr-FR"/>
        </w:rPr>
        <w:t>Bidder</w:t>
      </w:r>
      <w:proofErr w:type="spellEnd"/>
      <w:r w:rsidRPr="004E63CD">
        <w:rPr>
          <w:b w:val="0"/>
          <w:w w:val="90"/>
          <w:lang w:val="fr-FR"/>
        </w:rPr>
        <w:t xml:space="preserve"> or Proposer Collusion (Non-Collusion </w:t>
      </w:r>
      <w:r w:rsidRPr="004E63CD">
        <w:rPr>
          <w:b w:val="0"/>
          <w:spacing w:val="-2"/>
          <w:lang w:val="fr-FR"/>
        </w:rPr>
        <w:t>Affidavit)</w:t>
      </w:r>
    </w:p>
    <w:p w14:paraId="702D099D" w14:textId="03D64BF1" w:rsidR="00585B82" w:rsidRDefault="00742248">
      <w:pPr>
        <w:pStyle w:val="BodyText"/>
        <w:spacing w:before="145"/>
        <w:ind w:right="354"/>
      </w:pPr>
      <w:r>
        <w:t>Any</w:t>
      </w:r>
      <w:r>
        <w:rPr>
          <w:spacing w:val="-14"/>
        </w:rPr>
        <w:t xml:space="preserve"> </w:t>
      </w:r>
      <w:r>
        <w:t>agreement</w:t>
      </w:r>
      <w:r>
        <w:rPr>
          <w:spacing w:val="-14"/>
        </w:rPr>
        <w:t xml:space="preserve"> </w:t>
      </w:r>
      <w:r>
        <w:t>or</w:t>
      </w:r>
      <w:r>
        <w:rPr>
          <w:spacing w:val="-14"/>
        </w:rPr>
        <w:t xml:space="preserve"> </w:t>
      </w:r>
      <w:r>
        <w:t>collusion</w:t>
      </w:r>
      <w:r>
        <w:rPr>
          <w:spacing w:val="-14"/>
        </w:rPr>
        <w:t xml:space="preserve"> </w:t>
      </w:r>
      <w:r>
        <w:t>amongst</w:t>
      </w:r>
      <w:r>
        <w:rPr>
          <w:spacing w:val="-14"/>
        </w:rPr>
        <w:t xml:space="preserve"> </w:t>
      </w:r>
      <w:r>
        <w:t>Bidders</w:t>
      </w:r>
      <w:r>
        <w:rPr>
          <w:spacing w:val="-14"/>
        </w:rPr>
        <w:t xml:space="preserve"> </w:t>
      </w:r>
      <w:r>
        <w:t>or</w:t>
      </w:r>
      <w:r>
        <w:rPr>
          <w:spacing w:val="-14"/>
        </w:rPr>
        <w:t xml:space="preserve"> </w:t>
      </w:r>
      <w:r>
        <w:t>Proposers</w:t>
      </w:r>
      <w:r>
        <w:rPr>
          <w:spacing w:val="-14"/>
        </w:rPr>
        <w:t xml:space="preserve"> </w:t>
      </w:r>
      <w:r>
        <w:t>or</w:t>
      </w:r>
      <w:r>
        <w:rPr>
          <w:spacing w:val="-14"/>
        </w:rPr>
        <w:t xml:space="preserve"> </w:t>
      </w:r>
      <w:r>
        <w:t>prospective</w:t>
      </w:r>
      <w:r>
        <w:rPr>
          <w:spacing w:val="-13"/>
        </w:rPr>
        <w:t xml:space="preserve"> </w:t>
      </w:r>
      <w:r>
        <w:t>Bidders</w:t>
      </w:r>
      <w:r>
        <w:rPr>
          <w:spacing w:val="-14"/>
        </w:rPr>
        <w:t xml:space="preserve"> </w:t>
      </w:r>
      <w:r>
        <w:t>or</w:t>
      </w:r>
      <w:r>
        <w:rPr>
          <w:spacing w:val="-14"/>
        </w:rPr>
        <w:t xml:space="preserve"> </w:t>
      </w:r>
      <w:r>
        <w:t>Proposers that restrains free and open competition by bidding/proposing a fixed price, or otherwise, will render the Bids or Proposals of such Bidders or Proposers void. Each Bidder or Proposer will accompany</w:t>
      </w:r>
      <w:r>
        <w:rPr>
          <w:spacing w:val="-5"/>
        </w:rPr>
        <w:t xml:space="preserve"> </w:t>
      </w:r>
      <w:r>
        <w:t>its</w:t>
      </w:r>
      <w:r>
        <w:rPr>
          <w:spacing w:val="-5"/>
        </w:rPr>
        <w:t xml:space="preserve"> </w:t>
      </w:r>
      <w:r>
        <w:t>Bid</w:t>
      </w:r>
      <w:r>
        <w:rPr>
          <w:spacing w:val="-5"/>
        </w:rPr>
        <w:t xml:space="preserve"> </w:t>
      </w:r>
      <w:r>
        <w:t>or</w:t>
      </w:r>
      <w:r>
        <w:rPr>
          <w:spacing w:val="-4"/>
        </w:rPr>
        <w:t xml:space="preserve"> </w:t>
      </w:r>
      <w:r>
        <w:t>Proposal</w:t>
      </w:r>
      <w:r>
        <w:rPr>
          <w:spacing w:val="-4"/>
        </w:rPr>
        <w:t xml:space="preserve"> </w:t>
      </w:r>
      <w:r>
        <w:t>with</w:t>
      </w:r>
      <w:r>
        <w:rPr>
          <w:spacing w:val="-5"/>
        </w:rPr>
        <w:t xml:space="preserve"> </w:t>
      </w:r>
      <w:r>
        <w:t>a</w:t>
      </w:r>
      <w:r>
        <w:rPr>
          <w:spacing w:val="-5"/>
        </w:rPr>
        <w:t xml:space="preserve"> </w:t>
      </w:r>
      <w:r>
        <w:t>sworn</w:t>
      </w:r>
      <w:r>
        <w:rPr>
          <w:spacing w:val="-5"/>
        </w:rPr>
        <w:t xml:space="preserve"> </w:t>
      </w:r>
      <w:proofErr w:type="gramStart"/>
      <w:r>
        <w:t>statement,</w:t>
      </w:r>
      <w:r>
        <w:rPr>
          <w:spacing w:val="-4"/>
        </w:rPr>
        <w:t xml:space="preserve"> </w:t>
      </w:r>
      <w:r>
        <w:t>or</w:t>
      </w:r>
      <w:proofErr w:type="gramEnd"/>
      <w:r>
        <w:rPr>
          <w:spacing w:val="-4"/>
        </w:rPr>
        <w:t xml:space="preserve"> </w:t>
      </w:r>
      <w:r>
        <w:t>otherwise</w:t>
      </w:r>
      <w:r>
        <w:rPr>
          <w:spacing w:val="-5"/>
        </w:rPr>
        <w:t xml:space="preserve"> </w:t>
      </w:r>
      <w:r>
        <w:t>swear</w:t>
      </w:r>
      <w:r>
        <w:rPr>
          <w:spacing w:val="-4"/>
        </w:rPr>
        <w:t xml:space="preserve"> </w:t>
      </w:r>
      <w:r>
        <w:t>or</w:t>
      </w:r>
      <w:r>
        <w:rPr>
          <w:spacing w:val="-4"/>
        </w:rPr>
        <w:t xml:space="preserve"> </w:t>
      </w:r>
      <w:r>
        <w:t>affirm</w:t>
      </w:r>
      <w:r>
        <w:rPr>
          <w:spacing w:val="-5"/>
        </w:rPr>
        <w:t xml:space="preserve"> </w:t>
      </w:r>
      <w:r>
        <w:t>that</w:t>
      </w:r>
      <w:r>
        <w:rPr>
          <w:spacing w:val="-4"/>
        </w:rPr>
        <w:t xml:space="preserve"> </w:t>
      </w:r>
      <w:r>
        <w:t>it</w:t>
      </w:r>
      <w:r>
        <w:rPr>
          <w:spacing w:val="-4"/>
        </w:rPr>
        <w:t xml:space="preserve"> </w:t>
      </w:r>
      <w:r>
        <w:t xml:space="preserve">has not been a party to any such agreement. The Procurement and Contracting Department will prepare and utilize the appropriate certificate which </w:t>
      </w:r>
      <w:proofErr w:type="gramStart"/>
      <w:r>
        <w:t>is in compliance with</w:t>
      </w:r>
      <w:proofErr w:type="gramEnd"/>
      <w:r>
        <w:t xml:space="preserve"> 720 ILCS 5/33E-11, as amended. No contract shall be executed by </w:t>
      </w:r>
      <w:r w:rsidR="00AE4C98">
        <w:t>NITA</w:t>
      </w:r>
      <w:r>
        <w:t xml:space="preserve"> unless said certificate has been executed by the Bidder or Proposer. Notwithstanding any of the above, Bidders or Proposers may </w:t>
      </w:r>
      <w:proofErr w:type="gramStart"/>
      <w:r>
        <w:t>enter into</w:t>
      </w:r>
      <w:proofErr w:type="gramEnd"/>
      <w:r>
        <w:t xml:space="preserve"> a consortium for the purpose of submitting joint Bids or Proposals.</w:t>
      </w:r>
    </w:p>
    <w:p w14:paraId="702D099E" w14:textId="77777777" w:rsidR="00585B82" w:rsidRDefault="00585B82">
      <w:pPr>
        <w:pStyle w:val="BodyText"/>
        <w:sectPr w:rsidR="00585B82">
          <w:pgSz w:w="12240" w:h="15840"/>
          <w:pgMar w:top="1000" w:right="720" w:bottom="1280" w:left="1080" w:header="0" w:footer="1088" w:gutter="0"/>
          <w:cols w:space="720"/>
        </w:sectPr>
      </w:pPr>
    </w:p>
    <w:p w14:paraId="702D099F" w14:textId="77777777" w:rsidR="00585B82" w:rsidRDefault="00742248">
      <w:pPr>
        <w:pStyle w:val="Heading2"/>
        <w:numPr>
          <w:ilvl w:val="1"/>
          <w:numId w:val="9"/>
        </w:numPr>
        <w:tabs>
          <w:tab w:val="left" w:pos="2519"/>
        </w:tabs>
        <w:spacing w:before="96"/>
        <w:ind w:left="2519" w:hanging="719"/>
        <w:rPr>
          <w:b w:val="0"/>
        </w:rPr>
      </w:pPr>
      <w:r>
        <w:rPr>
          <w:b w:val="0"/>
          <w:w w:val="90"/>
        </w:rPr>
        <w:lastRenderedPageBreak/>
        <w:t>Prohibition</w:t>
      </w:r>
      <w:r>
        <w:rPr>
          <w:b w:val="0"/>
          <w:spacing w:val="-5"/>
        </w:rPr>
        <w:t xml:space="preserve"> </w:t>
      </w:r>
      <w:r>
        <w:rPr>
          <w:b w:val="0"/>
          <w:w w:val="90"/>
        </w:rPr>
        <w:t>Against</w:t>
      </w:r>
      <w:r>
        <w:rPr>
          <w:b w:val="0"/>
          <w:spacing w:val="-4"/>
        </w:rPr>
        <w:t xml:space="preserve"> </w:t>
      </w:r>
      <w:r>
        <w:rPr>
          <w:b w:val="0"/>
          <w:w w:val="90"/>
        </w:rPr>
        <w:t>Organizational</w:t>
      </w:r>
      <w:r>
        <w:rPr>
          <w:b w:val="0"/>
          <w:spacing w:val="-4"/>
        </w:rPr>
        <w:t xml:space="preserve"> </w:t>
      </w:r>
      <w:r>
        <w:rPr>
          <w:b w:val="0"/>
          <w:w w:val="90"/>
        </w:rPr>
        <w:t>Conflicts</w:t>
      </w:r>
      <w:r>
        <w:rPr>
          <w:b w:val="0"/>
          <w:spacing w:val="-4"/>
        </w:rPr>
        <w:t xml:space="preserve"> </w:t>
      </w:r>
      <w:r>
        <w:rPr>
          <w:b w:val="0"/>
          <w:w w:val="90"/>
        </w:rPr>
        <w:t>of</w:t>
      </w:r>
      <w:r>
        <w:rPr>
          <w:b w:val="0"/>
          <w:spacing w:val="-4"/>
        </w:rPr>
        <w:t xml:space="preserve"> </w:t>
      </w:r>
      <w:r>
        <w:rPr>
          <w:b w:val="0"/>
          <w:spacing w:val="-2"/>
          <w:w w:val="90"/>
        </w:rPr>
        <w:t>Interest</w:t>
      </w:r>
    </w:p>
    <w:p w14:paraId="702D09A0" w14:textId="4F2C0DDA" w:rsidR="00585B82" w:rsidRDefault="00742248">
      <w:pPr>
        <w:pStyle w:val="BodyText"/>
        <w:spacing w:before="136"/>
        <w:ind w:right="358"/>
      </w:pPr>
      <w:r>
        <w:t xml:space="preserve">Contracts may not be awarded to Bidders or Proposers where an Organizational Conflict of Interest exists. </w:t>
      </w:r>
      <w:r w:rsidR="00AE4C98">
        <w:t>NITA</w:t>
      </w:r>
      <w:r>
        <w:t xml:space="preserve"> will determine whether an Unfair Competitive Advantage exists on a case-by-case basis.</w:t>
      </w:r>
    </w:p>
    <w:p w14:paraId="702D09A1" w14:textId="77777777" w:rsidR="00585B82" w:rsidRDefault="00585B82">
      <w:pPr>
        <w:pStyle w:val="BodyText"/>
        <w:spacing w:before="23"/>
        <w:ind w:left="0"/>
        <w:jc w:val="left"/>
      </w:pPr>
    </w:p>
    <w:p w14:paraId="702D09A2" w14:textId="77777777" w:rsidR="00585B82" w:rsidRDefault="00742248">
      <w:pPr>
        <w:pStyle w:val="Heading1"/>
      </w:pPr>
      <w:bookmarkStart w:id="8" w:name="_bookmark8"/>
      <w:bookmarkEnd w:id="8"/>
      <w:r>
        <w:rPr>
          <w:spacing w:val="-2"/>
        </w:rPr>
        <w:t>Article</w:t>
      </w:r>
      <w:r>
        <w:rPr>
          <w:spacing w:val="-22"/>
        </w:rPr>
        <w:t xml:space="preserve"> </w:t>
      </w:r>
      <w:r>
        <w:rPr>
          <w:spacing w:val="-2"/>
        </w:rPr>
        <w:t>9:</w:t>
      </w:r>
      <w:r>
        <w:rPr>
          <w:spacing w:val="-22"/>
        </w:rPr>
        <w:t xml:space="preserve"> </w:t>
      </w:r>
      <w:r>
        <w:rPr>
          <w:spacing w:val="-2"/>
        </w:rPr>
        <w:t>Business</w:t>
      </w:r>
      <w:r>
        <w:rPr>
          <w:spacing w:val="-22"/>
        </w:rPr>
        <w:t xml:space="preserve"> </w:t>
      </w:r>
      <w:r>
        <w:rPr>
          <w:spacing w:val="-2"/>
        </w:rPr>
        <w:t>Enterprise</w:t>
      </w:r>
      <w:r>
        <w:rPr>
          <w:spacing w:val="-22"/>
        </w:rPr>
        <w:t xml:space="preserve"> </w:t>
      </w:r>
      <w:r>
        <w:rPr>
          <w:spacing w:val="-2"/>
        </w:rPr>
        <w:t>Programs</w:t>
      </w:r>
    </w:p>
    <w:p w14:paraId="702D09A3" w14:textId="77777777" w:rsidR="00585B82" w:rsidRDefault="00742248">
      <w:pPr>
        <w:pStyle w:val="Heading2"/>
        <w:numPr>
          <w:ilvl w:val="1"/>
          <w:numId w:val="8"/>
        </w:numPr>
        <w:tabs>
          <w:tab w:val="left" w:pos="2519"/>
        </w:tabs>
        <w:spacing w:before="209"/>
        <w:ind w:left="2519" w:hanging="719"/>
        <w:rPr>
          <w:b w:val="0"/>
        </w:rPr>
      </w:pPr>
      <w:r>
        <w:rPr>
          <w:b w:val="0"/>
          <w:w w:val="90"/>
        </w:rPr>
        <w:t>General</w:t>
      </w:r>
      <w:r>
        <w:rPr>
          <w:b w:val="0"/>
          <w:spacing w:val="-5"/>
          <w:w w:val="90"/>
        </w:rPr>
        <w:t xml:space="preserve"> </w:t>
      </w:r>
      <w:r>
        <w:rPr>
          <w:b w:val="0"/>
          <w:spacing w:val="-2"/>
          <w:w w:val="95"/>
        </w:rPr>
        <w:t>Policy</w:t>
      </w:r>
    </w:p>
    <w:p w14:paraId="702D09A4" w14:textId="7D185B58" w:rsidR="00585B82" w:rsidRDefault="00742248">
      <w:pPr>
        <w:pStyle w:val="BodyText"/>
        <w:spacing w:before="136"/>
      </w:pPr>
      <w:r>
        <w:t>It</w:t>
      </w:r>
      <w:r>
        <w:rPr>
          <w:spacing w:val="-8"/>
        </w:rPr>
        <w:t xml:space="preserve"> </w:t>
      </w:r>
      <w:r>
        <w:t>is</w:t>
      </w:r>
      <w:r>
        <w:rPr>
          <w:spacing w:val="-5"/>
        </w:rPr>
        <w:t xml:space="preserve"> </w:t>
      </w:r>
      <w:r w:rsidR="00AE4C98">
        <w:t>NITA’s</w:t>
      </w:r>
      <w:r w:rsidR="00AE4C98">
        <w:rPr>
          <w:spacing w:val="-5"/>
        </w:rPr>
        <w:t xml:space="preserve"> </w:t>
      </w:r>
      <w:r>
        <w:t>policy</w:t>
      </w:r>
      <w:r>
        <w:rPr>
          <w:spacing w:val="-5"/>
        </w:rPr>
        <w:t xml:space="preserve"> </w:t>
      </w:r>
      <w:r>
        <w:t>to</w:t>
      </w:r>
      <w:r>
        <w:rPr>
          <w:spacing w:val="-5"/>
        </w:rPr>
        <w:t xml:space="preserve"> </w:t>
      </w:r>
      <w:r>
        <w:t>give</w:t>
      </w:r>
      <w:r>
        <w:rPr>
          <w:spacing w:val="-5"/>
        </w:rPr>
        <w:t xml:space="preserve"> </w:t>
      </w:r>
      <w:r>
        <w:t>every</w:t>
      </w:r>
      <w:r>
        <w:rPr>
          <w:spacing w:val="-5"/>
        </w:rPr>
        <w:t xml:space="preserve"> </w:t>
      </w:r>
      <w:r>
        <w:t>vendor</w:t>
      </w:r>
      <w:r>
        <w:rPr>
          <w:spacing w:val="-5"/>
        </w:rPr>
        <w:t xml:space="preserve"> </w:t>
      </w:r>
      <w:r>
        <w:t>equal</w:t>
      </w:r>
      <w:r>
        <w:rPr>
          <w:spacing w:val="-5"/>
        </w:rPr>
        <w:t xml:space="preserve"> </w:t>
      </w:r>
      <w:r>
        <w:t>opportunity</w:t>
      </w:r>
      <w:r>
        <w:rPr>
          <w:spacing w:val="-5"/>
        </w:rPr>
        <w:t xml:space="preserve"> </w:t>
      </w:r>
      <w:r>
        <w:t>to</w:t>
      </w:r>
      <w:r>
        <w:rPr>
          <w:spacing w:val="-5"/>
        </w:rPr>
        <w:t xml:space="preserve"> </w:t>
      </w:r>
      <w:r>
        <w:t>conduct</w:t>
      </w:r>
      <w:r>
        <w:rPr>
          <w:spacing w:val="-5"/>
        </w:rPr>
        <w:t xml:space="preserve"> </w:t>
      </w:r>
      <w:r>
        <w:t>business</w:t>
      </w:r>
      <w:r>
        <w:rPr>
          <w:spacing w:val="-5"/>
        </w:rPr>
        <w:t xml:space="preserve"> </w:t>
      </w:r>
      <w:r>
        <w:t>with</w:t>
      </w:r>
      <w:r>
        <w:rPr>
          <w:spacing w:val="-5"/>
        </w:rPr>
        <w:t xml:space="preserve"> </w:t>
      </w:r>
      <w:r w:rsidR="00AE4C98">
        <w:rPr>
          <w:spacing w:val="-4"/>
        </w:rPr>
        <w:t>NITA</w:t>
      </w:r>
      <w:r>
        <w:rPr>
          <w:spacing w:val="-4"/>
        </w:rPr>
        <w:t>.</w:t>
      </w:r>
    </w:p>
    <w:p w14:paraId="702D09A5" w14:textId="77777777" w:rsidR="00585B82" w:rsidRDefault="00742248">
      <w:pPr>
        <w:pStyle w:val="Heading2"/>
        <w:numPr>
          <w:ilvl w:val="1"/>
          <w:numId w:val="8"/>
        </w:numPr>
        <w:tabs>
          <w:tab w:val="left" w:pos="2519"/>
        </w:tabs>
        <w:ind w:left="2519" w:hanging="719"/>
        <w:rPr>
          <w:b w:val="0"/>
        </w:rPr>
      </w:pPr>
      <w:r>
        <w:rPr>
          <w:b w:val="0"/>
          <w:w w:val="90"/>
        </w:rPr>
        <w:t>Disadvantaged</w:t>
      </w:r>
      <w:r>
        <w:rPr>
          <w:b w:val="0"/>
          <w:spacing w:val="-19"/>
          <w:w w:val="90"/>
        </w:rPr>
        <w:t xml:space="preserve"> </w:t>
      </w:r>
      <w:r>
        <w:rPr>
          <w:b w:val="0"/>
          <w:w w:val="90"/>
        </w:rPr>
        <w:t>Business</w:t>
      </w:r>
      <w:r>
        <w:rPr>
          <w:b w:val="0"/>
          <w:spacing w:val="-18"/>
          <w:w w:val="90"/>
        </w:rPr>
        <w:t xml:space="preserve"> </w:t>
      </w:r>
      <w:r>
        <w:rPr>
          <w:b w:val="0"/>
          <w:w w:val="90"/>
        </w:rPr>
        <w:t>Enterprise</w:t>
      </w:r>
      <w:r>
        <w:rPr>
          <w:b w:val="0"/>
          <w:spacing w:val="-18"/>
          <w:w w:val="90"/>
        </w:rPr>
        <w:t xml:space="preserve"> </w:t>
      </w:r>
      <w:r>
        <w:rPr>
          <w:b w:val="0"/>
          <w:w w:val="90"/>
        </w:rPr>
        <w:t>(DBE)</w:t>
      </w:r>
      <w:r>
        <w:rPr>
          <w:b w:val="0"/>
          <w:spacing w:val="-18"/>
          <w:w w:val="90"/>
        </w:rPr>
        <w:t xml:space="preserve"> </w:t>
      </w:r>
      <w:r>
        <w:rPr>
          <w:b w:val="0"/>
          <w:spacing w:val="-2"/>
          <w:w w:val="90"/>
        </w:rPr>
        <w:t>Program</w:t>
      </w:r>
    </w:p>
    <w:p w14:paraId="702D09A6" w14:textId="4449641C" w:rsidR="00585B82" w:rsidRDefault="00742248">
      <w:pPr>
        <w:pStyle w:val="BodyText"/>
        <w:spacing w:before="136"/>
        <w:ind w:right="355"/>
      </w:pPr>
      <w:r>
        <w:t>The DBE Program applies to all procurements utilizing federal funds and state funded procurements</w:t>
      </w:r>
      <w:r>
        <w:rPr>
          <w:spacing w:val="-10"/>
        </w:rPr>
        <w:t xml:space="preserve"> </w:t>
      </w:r>
      <w:r>
        <w:t>as</w:t>
      </w:r>
      <w:r>
        <w:rPr>
          <w:spacing w:val="-10"/>
        </w:rPr>
        <w:t xml:space="preserve"> </w:t>
      </w:r>
      <w:r>
        <w:t>appropriate.</w:t>
      </w:r>
      <w:r>
        <w:rPr>
          <w:spacing w:val="-10"/>
        </w:rPr>
        <w:t xml:space="preserve"> </w:t>
      </w:r>
      <w:r w:rsidR="00AE4C98">
        <w:t>NITA’</w:t>
      </w:r>
      <w:r>
        <w:t>s</w:t>
      </w:r>
      <w:r>
        <w:rPr>
          <w:spacing w:val="-10"/>
        </w:rPr>
        <w:t xml:space="preserve"> </w:t>
      </w:r>
      <w:r>
        <w:t>DBE</w:t>
      </w:r>
      <w:r>
        <w:rPr>
          <w:spacing w:val="-10"/>
        </w:rPr>
        <w:t xml:space="preserve"> </w:t>
      </w:r>
      <w:r>
        <w:t>Liaison/Regulatory</w:t>
      </w:r>
      <w:r>
        <w:rPr>
          <w:spacing w:val="-10"/>
        </w:rPr>
        <w:t xml:space="preserve"> </w:t>
      </w:r>
      <w:r>
        <w:t>Compliance</w:t>
      </w:r>
      <w:r>
        <w:rPr>
          <w:spacing w:val="-10"/>
        </w:rPr>
        <w:t xml:space="preserve"> </w:t>
      </w:r>
      <w:r>
        <w:t>Officer</w:t>
      </w:r>
      <w:r>
        <w:rPr>
          <w:spacing w:val="-10"/>
        </w:rPr>
        <w:t xml:space="preserve"> </w:t>
      </w:r>
      <w:r>
        <w:t>shall</w:t>
      </w:r>
      <w:r>
        <w:rPr>
          <w:spacing w:val="-9"/>
        </w:rPr>
        <w:t xml:space="preserve"> </w:t>
      </w:r>
      <w:r>
        <w:t>set annual</w:t>
      </w:r>
      <w:r>
        <w:rPr>
          <w:spacing w:val="-4"/>
        </w:rPr>
        <w:t xml:space="preserve"> </w:t>
      </w:r>
      <w:r>
        <w:t>goals</w:t>
      </w:r>
      <w:r>
        <w:rPr>
          <w:spacing w:val="-4"/>
        </w:rPr>
        <w:t xml:space="preserve"> </w:t>
      </w:r>
      <w:r>
        <w:t>for</w:t>
      </w:r>
      <w:r>
        <w:rPr>
          <w:spacing w:val="-4"/>
        </w:rPr>
        <w:t xml:space="preserve"> </w:t>
      </w:r>
      <w:r>
        <w:t>the</w:t>
      </w:r>
      <w:r>
        <w:rPr>
          <w:spacing w:val="-4"/>
        </w:rPr>
        <w:t xml:space="preserve"> </w:t>
      </w:r>
      <w:r>
        <w:t>portion</w:t>
      </w:r>
      <w:r>
        <w:rPr>
          <w:spacing w:val="-4"/>
        </w:rPr>
        <w:t xml:space="preserve"> </w:t>
      </w:r>
      <w:r>
        <w:t>of</w:t>
      </w:r>
      <w:r>
        <w:rPr>
          <w:spacing w:val="-4"/>
        </w:rPr>
        <w:t xml:space="preserve"> </w:t>
      </w:r>
      <w:r w:rsidR="00AE4C98">
        <w:t xml:space="preserve">NITA </w:t>
      </w:r>
      <w:r>
        <w:t>contracting</w:t>
      </w:r>
      <w:r>
        <w:rPr>
          <w:spacing w:val="-4"/>
        </w:rPr>
        <w:t xml:space="preserve"> </w:t>
      </w:r>
      <w:r>
        <w:t>that</w:t>
      </w:r>
      <w:r>
        <w:rPr>
          <w:spacing w:val="-4"/>
        </w:rPr>
        <w:t xml:space="preserve"> </w:t>
      </w:r>
      <w:r>
        <w:t>will</w:t>
      </w:r>
      <w:r>
        <w:rPr>
          <w:spacing w:val="-4"/>
        </w:rPr>
        <w:t xml:space="preserve"> </w:t>
      </w:r>
      <w:r>
        <w:t>be</w:t>
      </w:r>
      <w:r>
        <w:rPr>
          <w:spacing w:val="-4"/>
        </w:rPr>
        <w:t xml:space="preserve"> </w:t>
      </w:r>
      <w:r>
        <w:t>awarded</w:t>
      </w:r>
      <w:r>
        <w:rPr>
          <w:spacing w:val="-4"/>
        </w:rPr>
        <w:t xml:space="preserve"> </w:t>
      </w:r>
      <w:r>
        <w:t>or</w:t>
      </w:r>
      <w:r>
        <w:rPr>
          <w:spacing w:val="-4"/>
        </w:rPr>
        <w:t xml:space="preserve"> </w:t>
      </w:r>
      <w:r>
        <w:t>subcontracted</w:t>
      </w:r>
      <w:r>
        <w:rPr>
          <w:spacing w:val="-4"/>
        </w:rPr>
        <w:t xml:space="preserve"> </w:t>
      </w:r>
      <w:r>
        <w:t>to</w:t>
      </w:r>
      <w:r>
        <w:rPr>
          <w:spacing w:val="-4"/>
        </w:rPr>
        <w:t xml:space="preserve"> </w:t>
      </w:r>
      <w:r>
        <w:t>DBEs and</w:t>
      </w:r>
      <w:r>
        <w:rPr>
          <w:spacing w:val="-14"/>
        </w:rPr>
        <w:t xml:space="preserve"> </w:t>
      </w:r>
      <w:r>
        <w:t>report</w:t>
      </w:r>
      <w:r>
        <w:rPr>
          <w:spacing w:val="-14"/>
        </w:rPr>
        <w:t xml:space="preserve"> </w:t>
      </w:r>
      <w:r>
        <w:t>such</w:t>
      </w:r>
      <w:r>
        <w:rPr>
          <w:spacing w:val="-14"/>
        </w:rPr>
        <w:t xml:space="preserve"> </w:t>
      </w:r>
      <w:r>
        <w:t>goals</w:t>
      </w:r>
      <w:r>
        <w:rPr>
          <w:spacing w:val="-14"/>
        </w:rPr>
        <w:t xml:space="preserve"> </w:t>
      </w:r>
      <w:r>
        <w:t>to</w:t>
      </w:r>
      <w:r>
        <w:rPr>
          <w:spacing w:val="-14"/>
        </w:rPr>
        <w:t xml:space="preserve"> </w:t>
      </w:r>
      <w:r>
        <w:t>the</w:t>
      </w:r>
      <w:r>
        <w:rPr>
          <w:spacing w:val="-14"/>
        </w:rPr>
        <w:t xml:space="preserve"> </w:t>
      </w:r>
      <w:r>
        <w:t>Board.</w:t>
      </w:r>
      <w:r>
        <w:rPr>
          <w:spacing w:val="-14"/>
        </w:rPr>
        <w:t xml:space="preserve"> </w:t>
      </w:r>
      <w:r w:rsidR="00AE4C98">
        <w:t>NITA</w:t>
      </w:r>
      <w:r>
        <w:rPr>
          <w:spacing w:val="-14"/>
        </w:rPr>
        <w:t xml:space="preserve"> </w:t>
      </w:r>
      <w:r>
        <w:t>will</w:t>
      </w:r>
      <w:r>
        <w:rPr>
          <w:spacing w:val="-14"/>
        </w:rPr>
        <w:t xml:space="preserve"> </w:t>
      </w:r>
      <w:r>
        <w:t>review</w:t>
      </w:r>
      <w:r>
        <w:rPr>
          <w:spacing w:val="-13"/>
        </w:rPr>
        <w:t xml:space="preserve"> </w:t>
      </w:r>
      <w:r>
        <w:t>contracts</w:t>
      </w:r>
      <w:r>
        <w:rPr>
          <w:spacing w:val="-14"/>
        </w:rPr>
        <w:t xml:space="preserve"> </w:t>
      </w:r>
      <w:proofErr w:type="gramStart"/>
      <w:r>
        <w:t>in</w:t>
      </w:r>
      <w:r>
        <w:rPr>
          <w:spacing w:val="-14"/>
        </w:rPr>
        <w:t xml:space="preserve"> </w:t>
      </w:r>
      <w:r>
        <w:t>excess</w:t>
      </w:r>
      <w:r>
        <w:rPr>
          <w:spacing w:val="-14"/>
        </w:rPr>
        <w:t xml:space="preserve"> </w:t>
      </w:r>
      <w:r>
        <w:t>of</w:t>
      </w:r>
      <w:proofErr w:type="gramEnd"/>
      <w:r>
        <w:rPr>
          <w:spacing w:val="-14"/>
        </w:rPr>
        <w:t xml:space="preserve"> </w:t>
      </w:r>
      <w:r>
        <w:t>$40,000</w:t>
      </w:r>
      <w:r>
        <w:rPr>
          <w:spacing w:val="-14"/>
        </w:rPr>
        <w:t xml:space="preserve"> </w:t>
      </w:r>
      <w:r>
        <w:t>to</w:t>
      </w:r>
      <w:r>
        <w:rPr>
          <w:spacing w:val="-14"/>
        </w:rPr>
        <w:t xml:space="preserve"> </w:t>
      </w:r>
      <w:r>
        <w:t xml:space="preserve">determine whether the contract has subcontracting opportunities. If such subcontracting opportunities exist, and sufficient certified DBE firms exist in the subcontracting area so as not to impermissibly limit competition, </w:t>
      </w:r>
      <w:r w:rsidR="00AE4C98">
        <w:t>NITA</w:t>
      </w:r>
      <w:r>
        <w:t xml:space="preserve"> will assign a DBE Goal to the procurement. The DBE Goal, if any, will be included in the solicitation documents.</w:t>
      </w:r>
    </w:p>
    <w:p w14:paraId="702D09A7" w14:textId="77777777" w:rsidR="00585B82" w:rsidRDefault="00742248">
      <w:pPr>
        <w:pStyle w:val="BodyText"/>
        <w:spacing w:before="119"/>
        <w:ind w:right="358"/>
      </w:pPr>
      <w:r>
        <w:t>DBE Goals can be satisfied in one of three ways: (1) by committing to meet the DBE Goal directly (either through subcontracting or self-fulfillment); (2) by demonstrating Good Faith Efforts to meet the DBE Goal; or (3) by a combination of (1) and (2), above.</w:t>
      </w:r>
    </w:p>
    <w:p w14:paraId="702D09A8" w14:textId="77777777" w:rsidR="00585B82" w:rsidRDefault="00742248">
      <w:pPr>
        <w:pStyle w:val="BodyText"/>
        <w:spacing w:before="121"/>
        <w:ind w:right="357"/>
      </w:pPr>
      <w:r>
        <w:t>Compliance</w:t>
      </w:r>
      <w:r>
        <w:rPr>
          <w:spacing w:val="-3"/>
        </w:rPr>
        <w:t xml:space="preserve"> </w:t>
      </w:r>
      <w:r>
        <w:t>with</w:t>
      </w:r>
      <w:r>
        <w:rPr>
          <w:spacing w:val="-3"/>
        </w:rPr>
        <w:t xml:space="preserve"> </w:t>
      </w:r>
      <w:r>
        <w:t>a</w:t>
      </w:r>
      <w:r>
        <w:rPr>
          <w:spacing w:val="-3"/>
        </w:rPr>
        <w:t xml:space="preserve"> </w:t>
      </w:r>
      <w:r>
        <w:t>DBE</w:t>
      </w:r>
      <w:r>
        <w:rPr>
          <w:spacing w:val="-3"/>
        </w:rPr>
        <w:t xml:space="preserve"> </w:t>
      </w:r>
      <w:r>
        <w:t>Goal</w:t>
      </w:r>
      <w:r>
        <w:rPr>
          <w:spacing w:val="-3"/>
        </w:rPr>
        <w:t xml:space="preserve"> </w:t>
      </w:r>
      <w:r>
        <w:t>is</w:t>
      </w:r>
      <w:r>
        <w:rPr>
          <w:spacing w:val="-3"/>
        </w:rPr>
        <w:t xml:space="preserve"> </w:t>
      </w:r>
      <w:r>
        <w:t>a</w:t>
      </w:r>
      <w:r>
        <w:rPr>
          <w:spacing w:val="-3"/>
        </w:rPr>
        <w:t xml:space="preserve"> </w:t>
      </w:r>
      <w:r>
        <w:t>matter</w:t>
      </w:r>
      <w:r>
        <w:rPr>
          <w:spacing w:val="-3"/>
        </w:rPr>
        <w:t xml:space="preserve"> </w:t>
      </w:r>
      <w:r>
        <w:t>of</w:t>
      </w:r>
      <w:r>
        <w:rPr>
          <w:spacing w:val="-3"/>
        </w:rPr>
        <w:t xml:space="preserve"> </w:t>
      </w:r>
      <w:r>
        <w:t>responsiveness.</w:t>
      </w:r>
      <w:r>
        <w:rPr>
          <w:spacing w:val="-3"/>
        </w:rPr>
        <w:t xml:space="preserve"> </w:t>
      </w:r>
      <w:r>
        <w:t>In</w:t>
      </w:r>
      <w:r>
        <w:rPr>
          <w:spacing w:val="-3"/>
        </w:rPr>
        <w:t xml:space="preserve"> </w:t>
      </w:r>
      <w:r>
        <w:t>order</w:t>
      </w:r>
      <w:r>
        <w:rPr>
          <w:spacing w:val="-3"/>
        </w:rPr>
        <w:t xml:space="preserve"> </w:t>
      </w:r>
      <w:r>
        <w:t>for</w:t>
      </w:r>
      <w:r>
        <w:rPr>
          <w:spacing w:val="-3"/>
        </w:rPr>
        <w:t xml:space="preserve"> </w:t>
      </w:r>
      <w:r>
        <w:t>a</w:t>
      </w:r>
      <w:r>
        <w:rPr>
          <w:spacing w:val="-3"/>
        </w:rPr>
        <w:t xml:space="preserve"> </w:t>
      </w:r>
      <w:r>
        <w:t>response</w:t>
      </w:r>
      <w:r>
        <w:rPr>
          <w:spacing w:val="-3"/>
        </w:rPr>
        <w:t xml:space="preserve"> </w:t>
      </w:r>
      <w:r>
        <w:t>to</w:t>
      </w:r>
      <w:r>
        <w:rPr>
          <w:spacing w:val="-3"/>
        </w:rPr>
        <w:t xml:space="preserve"> </w:t>
      </w:r>
      <w:r>
        <w:t>an</w:t>
      </w:r>
      <w:r>
        <w:rPr>
          <w:spacing w:val="-3"/>
        </w:rPr>
        <w:t xml:space="preserve"> </w:t>
      </w:r>
      <w:r>
        <w:t>IFB, RFP or RFQ to be Responsive, the Bid or Proposal must either commit to meeting the DBE Goal,</w:t>
      </w:r>
      <w:r>
        <w:rPr>
          <w:spacing w:val="-9"/>
        </w:rPr>
        <w:t xml:space="preserve"> </w:t>
      </w:r>
      <w:r>
        <w:t>demonstrate</w:t>
      </w:r>
      <w:r>
        <w:rPr>
          <w:spacing w:val="-9"/>
        </w:rPr>
        <w:t xml:space="preserve"> </w:t>
      </w:r>
      <w:r>
        <w:t>Good</w:t>
      </w:r>
      <w:r>
        <w:rPr>
          <w:spacing w:val="-9"/>
        </w:rPr>
        <w:t xml:space="preserve"> </w:t>
      </w:r>
      <w:r>
        <w:t>Faith</w:t>
      </w:r>
      <w:r>
        <w:rPr>
          <w:spacing w:val="-9"/>
        </w:rPr>
        <w:t xml:space="preserve"> </w:t>
      </w:r>
      <w:r>
        <w:t>Efforts</w:t>
      </w:r>
      <w:r>
        <w:rPr>
          <w:spacing w:val="-9"/>
        </w:rPr>
        <w:t xml:space="preserve"> </w:t>
      </w:r>
      <w:r>
        <w:t>to</w:t>
      </w:r>
      <w:r>
        <w:rPr>
          <w:spacing w:val="-9"/>
        </w:rPr>
        <w:t xml:space="preserve"> </w:t>
      </w:r>
      <w:r>
        <w:t>meet</w:t>
      </w:r>
      <w:r>
        <w:rPr>
          <w:spacing w:val="-9"/>
        </w:rPr>
        <w:t xml:space="preserve"> </w:t>
      </w:r>
      <w:r>
        <w:t>the</w:t>
      </w:r>
      <w:r>
        <w:rPr>
          <w:spacing w:val="-9"/>
        </w:rPr>
        <w:t xml:space="preserve"> </w:t>
      </w:r>
      <w:r>
        <w:t>DBE</w:t>
      </w:r>
      <w:r>
        <w:rPr>
          <w:spacing w:val="-9"/>
        </w:rPr>
        <w:t xml:space="preserve"> </w:t>
      </w:r>
      <w:r>
        <w:t>Goal,</w:t>
      </w:r>
      <w:r>
        <w:rPr>
          <w:spacing w:val="-9"/>
        </w:rPr>
        <w:t xml:space="preserve"> </w:t>
      </w:r>
      <w:r>
        <w:t>or</w:t>
      </w:r>
      <w:r>
        <w:rPr>
          <w:spacing w:val="-9"/>
        </w:rPr>
        <w:t xml:space="preserve"> </w:t>
      </w:r>
      <w:r>
        <w:t>meet</w:t>
      </w:r>
      <w:r>
        <w:rPr>
          <w:spacing w:val="-9"/>
        </w:rPr>
        <w:t xml:space="preserve"> </w:t>
      </w:r>
      <w:r>
        <w:t>the</w:t>
      </w:r>
      <w:r>
        <w:rPr>
          <w:spacing w:val="-9"/>
        </w:rPr>
        <w:t xml:space="preserve"> </w:t>
      </w:r>
      <w:r>
        <w:t>DBE</w:t>
      </w:r>
      <w:r>
        <w:rPr>
          <w:spacing w:val="-9"/>
        </w:rPr>
        <w:t xml:space="preserve"> </w:t>
      </w:r>
      <w:r>
        <w:t>Goal</w:t>
      </w:r>
      <w:r>
        <w:rPr>
          <w:spacing w:val="-8"/>
        </w:rPr>
        <w:t xml:space="preserve"> </w:t>
      </w:r>
      <w:r>
        <w:t>in</w:t>
      </w:r>
      <w:r>
        <w:rPr>
          <w:spacing w:val="-9"/>
        </w:rPr>
        <w:t xml:space="preserve"> </w:t>
      </w:r>
      <w:r>
        <w:t>part</w:t>
      </w:r>
      <w:r>
        <w:rPr>
          <w:spacing w:val="-9"/>
        </w:rPr>
        <w:t xml:space="preserve"> </w:t>
      </w:r>
      <w:r>
        <w:t>and demonstrate good faith efforts to meet the remainder of the DBE Goal.</w:t>
      </w:r>
    </w:p>
    <w:p w14:paraId="702D09A9" w14:textId="77777777" w:rsidR="00585B82" w:rsidRDefault="00742248">
      <w:pPr>
        <w:pStyle w:val="BodyText"/>
        <w:spacing w:before="122"/>
        <w:ind w:right="356"/>
      </w:pPr>
      <w:r>
        <w:t>Those who submit bids or proposals shall be given a five-day period after the bid or proposal is submitted to cure deficiencies in the portion of the bid or proposal outlining its use of DBEs unless</w:t>
      </w:r>
      <w:r>
        <w:rPr>
          <w:spacing w:val="-1"/>
        </w:rPr>
        <w:t xml:space="preserve"> </w:t>
      </w:r>
      <w:r>
        <w:t>otherwise</w:t>
      </w:r>
      <w:r>
        <w:rPr>
          <w:spacing w:val="-1"/>
        </w:rPr>
        <w:t xml:space="preserve"> </w:t>
      </w:r>
      <w:r>
        <w:t>mandated</w:t>
      </w:r>
      <w:r>
        <w:rPr>
          <w:spacing w:val="-1"/>
        </w:rPr>
        <w:t xml:space="preserve"> </w:t>
      </w:r>
      <w:r>
        <w:t>by</w:t>
      </w:r>
      <w:r>
        <w:rPr>
          <w:spacing w:val="-1"/>
        </w:rPr>
        <w:t xml:space="preserve"> </w:t>
      </w:r>
      <w:r>
        <w:t>federal</w:t>
      </w:r>
      <w:r>
        <w:rPr>
          <w:spacing w:val="-1"/>
        </w:rPr>
        <w:t xml:space="preserve"> </w:t>
      </w:r>
      <w:r>
        <w:t>law</w:t>
      </w:r>
      <w:r>
        <w:rPr>
          <w:spacing w:val="-1"/>
        </w:rPr>
        <w:t xml:space="preserve"> </w:t>
      </w:r>
      <w:r>
        <w:t>or</w:t>
      </w:r>
      <w:r>
        <w:rPr>
          <w:spacing w:val="-1"/>
        </w:rPr>
        <w:t xml:space="preserve"> </w:t>
      </w:r>
      <w:r>
        <w:t>regulation.</w:t>
      </w:r>
      <w:r>
        <w:rPr>
          <w:spacing w:val="-1"/>
        </w:rPr>
        <w:t xml:space="preserve"> </w:t>
      </w:r>
      <w:r>
        <w:t>For</w:t>
      </w:r>
      <w:r>
        <w:rPr>
          <w:spacing w:val="-1"/>
        </w:rPr>
        <w:t xml:space="preserve"> </w:t>
      </w:r>
      <w:r>
        <w:t>purposes</w:t>
      </w:r>
      <w:r>
        <w:rPr>
          <w:spacing w:val="-1"/>
        </w:rPr>
        <w:t xml:space="preserve"> </w:t>
      </w:r>
      <w:r>
        <w:t>of</w:t>
      </w:r>
      <w:r>
        <w:rPr>
          <w:spacing w:val="-1"/>
        </w:rPr>
        <w:t xml:space="preserve"> </w:t>
      </w:r>
      <w:r>
        <w:t>this</w:t>
      </w:r>
      <w:r>
        <w:rPr>
          <w:spacing w:val="-1"/>
        </w:rPr>
        <w:t xml:space="preserve"> </w:t>
      </w:r>
      <w:r>
        <w:t>section</w:t>
      </w:r>
      <w:r>
        <w:rPr>
          <w:spacing w:val="-1"/>
        </w:rPr>
        <w:t xml:space="preserve"> </w:t>
      </w:r>
      <w:r>
        <w:t>the</w:t>
      </w:r>
      <w:r>
        <w:rPr>
          <w:spacing w:val="-1"/>
        </w:rPr>
        <w:t xml:space="preserve"> </w:t>
      </w:r>
      <w:r>
        <w:t>term “deficiencies” shall include:</w:t>
      </w:r>
    </w:p>
    <w:p w14:paraId="702D09AA" w14:textId="4939969E" w:rsidR="00585B82" w:rsidRDefault="00AB36A3">
      <w:pPr>
        <w:pStyle w:val="ListParagraph"/>
        <w:numPr>
          <w:ilvl w:val="2"/>
          <w:numId w:val="8"/>
        </w:numPr>
        <w:tabs>
          <w:tab w:val="left" w:pos="2519"/>
        </w:tabs>
        <w:spacing w:before="117"/>
        <w:ind w:left="2519" w:hanging="459"/>
        <w:rPr>
          <w:sz w:val="20"/>
        </w:rPr>
      </w:pPr>
      <w:r>
        <w:rPr>
          <w:sz w:val="20"/>
        </w:rPr>
        <w:t>C</w:t>
      </w:r>
      <w:r w:rsidR="00742248">
        <w:rPr>
          <w:sz w:val="20"/>
        </w:rPr>
        <w:t>lerical</w:t>
      </w:r>
      <w:r w:rsidR="00742248">
        <w:rPr>
          <w:spacing w:val="-8"/>
          <w:sz w:val="20"/>
        </w:rPr>
        <w:t xml:space="preserve"> </w:t>
      </w:r>
      <w:r w:rsidR="00742248">
        <w:rPr>
          <w:sz w:val="20"/>
        </w:rPr>
        <w:t>errors,</w:t>
      </w:r>
      <w:r w:rsidR="00742248">
        <w:rPr>
          <w:spacing w:val="-7"/>
          <w:sz w:val="20"/>
        </w:rPr>
        <w:t xml:space="preserve"> </w:t>
      </w:r>
      <w:r w:rsidR="00742248">
        <w:rPr>
          <w:sz w:val="20"/>
        </w:rPr>
        <w:t>omissions</w:t>
      </w:r>
      <w:r w:rsidR="00742248">
        <w:rPr>
          <w:spacing w:val="-8"/>
          <w:sz w:val="20"/>
        </w:rPr>
        <w:t xml:space="preserve"> </w:t>
      </w:r>
      <w:r w:rsidR="00742248">
        <w:rPr>
          <w:sz w:val="20"/>
        </w:rPr>
        <w:t>or</w:t>
      </w:r>
      <w:r w:rsidR="00742248">
        <w:rPr>
          <w:spacing w:val="-7"/>
          <w:sz w:val="20"/>
        </w:rPr>
        <w:t xml:space="preserve"> </w:t>
      </w:r>
      <w:r w:rsidR="00742248">
        <w:rPr>
          <w:sz w:val="20"/>
        </w:rPr>
        <w:t>mistakes;</w:t>
      </w:r>
      <w:r w:rsidR="00742248">
        <w:rPr>
          <w:spacing w:val="-7"/>
          <w:sz w:val="20"/>
        </w:rPr>
        <w:t xml:space="preserve"> </w:t>
      </w:r>
      <w:r w:rsidR="00742248">
        <w:rPr>
          <w:spacing w:val="-5"/>
          <w:sz w:val="20"/>
        </w:rPr>
        <w:t>and</w:t>
      </w:r>
    </w:p>
    <w:p w14:paraId="702D09AB" w14:textId="50D535C3" w:rsidR="00585B82" w:rsidRDefault="00AB36A3">
      <w:pPr>
        <w:pStyle w:val="ListParagraph"/>
        <w:numPr>
          <w:ilvl w:val="2"/>
          <w:numId w:val="8"/>
        </w:numPr>
        <w:tabs>
          <w:tab w:val="left" w:pos="2520"/>
        </w:tabs>
        <w:spacing w:before="120"/>
        <w:ind w:right="355" w:hanging="505"/>
        <w:rPr>
          <w:sz w:val="20"/>
        </w:rPr>
      </w:pPr>
      <w:r>
        <w:rPr>
          <w:sz w:val="20"/>
        </w:rPr>
        <w:t>G</w:t>
      </w:r>
      <w:r w:rsidR="00742248">
        <w:rPr>
          <w:sz w:val="20"/>
        </w:rPr>
        <w:t>ood faith errors regarding the certification status of a vendor named as a proposed subcontractor in the bid or proposal.</w:t>
      </w:r>
    </w:p>
    <w:p w14:paraId="702D09AC" w14:textId="77777777" w:rsidR="00585B82" w:rsidRDefault="00742248">
      <w:pPr>
        <w:pStyle w:val="Heading2"/>
        <w:numPr>
          <w:ilvl w:val="1"/>
          <w:numId w:val="8"/>
        </w:numPr>
        <w:tabs>
          <w:tab w:val="left" w:pos="2520"/>
        </w:tabs>
        <w:spacing w:before="155" w:line="213" w:lineRule="auto"/>
        <w:ind w:right="1083"/>
        <w:rPr>
          <w:b w:val="0"/>
        </w:rPr>
      </w:pPr>
      <w:r>
        <w:rPr>
          <w:b w:val="0"/>
          <w:w w:val="90"/>
        </w:rPr>
        <w:t xml:space="preserve">Minority and Women Owned Business Enterprise (M/WBE) </w:t>
      </w:r>
      <w:r>
        <w:rPr>
          <w:b w:val="0"/>
          <w:spacing w:val="-2"/>
        </w:rPr>
        <w:t>Program</w:t>
      </w:r>
    </w:p>
    <w:p w14:paraId="702D09AD" w14:textId="609CA335" w:rsidR="00585B82" w:rsidRDefault="00742248">
      <w:pPr>
        <w:pStyle w:val="BodyText"/>
        <w:spacing w:before="148" w:line="237" w:lineRule="auto"/>
        <w:ind w:right="355"/>
      </w:pPr>
      <w:r>
        <w:t xml:space="preserve">For any non-federally funded contracts, </w:t>
      </w:r>
      <w:r w:rsidR="00AE4C98">
        <w:t>NITA</w:t>
      </w:r>
      <w:r>
        <w:t xml:space="preserve"> may permit prime contractors to meet diversity contracting</w:t>
      </w:r>
      <w:r>
        <w:rPr>
          <w:spacing w:val="-11"/>
        </w:rPr>
        <w:t xml:space="preserve"> </w:t>
      </w:r>
      <w:r>
        <w:t>(M/WBE)</w:t>
      </w:r>
      <w:r>
        <w:rPr>
          <w:spacing w:val="-11"/>
        </w:rPr>
        <w:t xml:space="preserve"> </w:t>
      </w:r>
      <w:r>
        <w:t>goals</w:t>
      </w:r>
      <w:r>
        <w:rPr>
          <w:spacing w:val="-11"/>
        </w:rPr>
        <w:t xml:space="preserve"> </w:t>
      </w:r>
      <w:r>
        <w:t>by</w:t>
      </w:r>
      <w:r>
        <w:rPr>
          <w:spacing w:val="-11"/>
        </w:rPr>
        <w:t xml:space="preserve"> </w:t>
      </w:r>
      <w:r>
        <w:t>being</w:t>
      </w:r>
      <w:r>
        <w:rPr>
          <w:spacing w:val="-11"/>
        </w:rPr>
        <w:t xml:space="preserve"> </w:t>
      </w:r>
      <w:r>
        <w:t>certified</w:t>
      </w:r>
      <w:r>
        <w:rPr>
          <w:spacing w:val="-11"/>
        </w:rPr>
        <w:t xml:space="preserve"> </w:t>
      </w:r>
      <w:r>
        <w:t>as,</w:t>
      </w:r>
      <w:r>
        <w:rPr>
          <w:spacing w:val="-10"/>
        </w:rPr>
        <w:t xml:space="preserve"> </w:t>
      </w:r>
      <w:r>
        <w:t>or</w:t>
      </w:r>
      <w:r>
        <w:rPr>
          <w:spacing w:val="-11"/>
        </w:rPr>
        <w:t xml:space="preserve"> </w:t>
      </w:r>
      <w:r>
        <w:t>entering</w:t>
      </w:r>
      <w:r>
        <w:rPr>
          <w:spacing w:val="-11"/>
        </w:rPr>
        <w:t xml:space="preserve"> </w:t>
      </w:r>
      <w:r>
        <w:t>into</w:t>
      </w:r>
      <w:r>
        <w:rPr>
          <w:spacing w:val="-11"/>
        </w:rPr>
        <w:t xml:space="preserve"> </w:t>
      </w:r>
      <w:r>
        <w:t>subcontracts</w:t>
      </w:r>
      <w:r>
        <w:rPr>
          <w:spacing w:val="-11"/>
        </w:rPr>
        <w:t xml:space="preserve"> </w:t>
      </w:r>
      <w:r>
        <w:t>with,</w:t>
      </w:r>
      <w:r>
        <w:rPr>
          <w:spacing w:val="-10"/>
        </w:rPr>
        <w:t xml:space="preserve"> </w:t>
      </w:r>
      <w:r>
        <w:t>businesses certified</w:t>
      </w:r>
      <w:r>
        <w:rPr>
          <w:spacing w:val="-2"/>
        </w:rPr>
        <w:t xml:space="preserve"> </w:t>
      </w:r>
      <w:r>
        <w:t>as</w:t>
      </w:r>
      <w:r>
        <w:rPr>
          <w:spacing w:val="-2"/>
        </w:rPr>
        <w:t xml:space="preserve"> </w:t>
      </w:r>
      <w:r>
        <w:t>minority</w:t>
      </w:r>
      <w:r>
        <w:rPr>
          <w:spacing w:val="-2"/>
        </w:rPr>
        <w:t xml:space="preserve"> </w:t>
      </w:r>
      <w:r>
        <w:t>or</w:t>
      </w:r>
      <w:r>
        <w:rPr>
          <w:spacing w:val="-2"/>
        </w:rPr>
        <w:t xml:space="preserve"> </w:t>
      </w:r>
      <w:r>
        <w:t>woman</w:t>
      </w:r>
      <w:r>
        <w:rPr>
          <w:spacing w:val="-2"/>
        </w:rPr>
        <w:t xml:space="preserve"> </w:t>
      </w:r>
      <w:r>
        <w:t>owned</w:t>
      </w:r>
      <w:r>
        <w:rPr>
          <w:spacing w:val="-2"/>
        </w:rPr>
        <w:t xml:space="preserve"> </w:t>
      </w:r>
      <w:r>
        <w:t>by</w:t>
      </w:r>
      <w:r>
        <w:rPr>
          <w:spacing w:val="-2"/>
        </w:rPr>
        <w:t xml:space="preserve"> </w:t>
      </w:r>
      <w:r>
        <w:t>the</w:t>
      </w:r>
      <w:r>
        <w:rPr>
          <w:spacing w:val="-2"/>
        </w:rPr>
        <w:t xml:space="preserve"> </w:t>
      </w:r>
      <w:r>
        <w:t>City</w:t>
      </w:r>
      <w:r>
        <w:rPr>
          <w:spacing w:val="-2"/>
        </w:rPr>
        <w:t xml:space="preserve"> </w:t>
      </w:r>
      <w:r>
        <w:t>of</w:t>
      </w:r>
      <w:r>
        <w:rPr>
          <w:spacing w:val="-1"/>
        </w:rPr>
        <w:t xml:space="preserve"> </w:t>
      </w:r>
      <w:r>
        <w:t>Chicago,</w:t>
      </w:r>
      <w:r>
        <w:rPr>
          <w:spacing w:val="-1"/>
        </w:rPr>
        <w:t xml:space="preserve"> </w:t>
      </w:r>
      <w:r>
        <w:t>the</w:t>
      </w:r>
      <w:r>
        <w:rPr>
          <w:spacing w:val="-2"/>
        </w:rPr>
        <w:t xml:space="preserve"> </w:t>
      </w:r>
      <w:r>
        <w:t>County</w:t>
      </w:r>
      <w:r>
        <w:rPr>
          <w:spacing w:val="-2"/>
        </w:rPr>
        <w:t xml:space="preserve"> </w:t>
      </w:r>
      <w:r>
        <w:t>of</w:t>
      </w:r>
      <w:r>
        <w:rPr>
          <w:spacing w:val="-1"/>
        </w:rPr>
        <w:t xml:space="preserve"> </w:t>
      </w:r>
      <w:r>
        <w:t>Cook,</w:t>
      </w:r>
      <w:r>
        <w:rPr>
          <w:spacing w:val="-1"/>
        </w:rPr>
        <w:t xml:space="preserve"> </w:t>
      </w:r>
      <w:r>
        <w:t>the</w:t>
      </w:r>
      <w:r>
        <w:rPr>
          <w:spacing w:val="-2"/>
        </w:rPr>
        <w:t xml:space="preserve"> </w:t>
      </w:r>
      <w:r>
        <w:t>State</w:t>
      </w:r>
      <w:r>
        <w:rPr>
          <w:spacing w:val="-2"/>
        </w:rPr>
        <w:t xml:space="preserve"> </w:t>
      </w:r>
      <w:r>
        <w:t xml:space="preserve">of Illinois or any other entity that </w:t>
      </w:r>
      <w:r w:rsidR="00AE4C98">
        <w:t>NITA</w:t>
      </w:r>
      <w:r>
        <w:t xml:space="preserve"> deems appropriate.</w:t>
      </w:r>
    </w:p>
    <w:p w14:paraId="702D09AE" w14:textId="43DFFE93" w:rsidR="00585B82" w:rsidRDefault="00742248">
      <w:pPr>
        <w:pStyle w:val="BodyText"/>
        <w:spacing w:before="124"/>
        <w:ind w:right="355"/>
      </w:pPr>
      <w:r>
        <w:t xml:space="preserve">For any non-federally funded contracts, </w:t>
      </w:r>
      <w:r w:rsidR="00A21F30">
        <w:t>NITA</w:t>
      </w:r>
      <w:r>
        <w:t xml:space="preserve"> will review contracts to determine whether the contract has subcontracting opportunities. If such subcontracting opportunities exist, and sufficient</w:t>
      </w:r>
      <w:r>
        <w:rPr>
          <w:spacing w:val="-8"/>
        </w:rPr>
        <w:t xml:space="preserve"> </w:t>
      </w:r>
      <w:r>
        <w:t>certified</w:t>
      </w:r>
      <w:r>
        <w:rPr>
          <w:spacing w:val="-9"/>
        </w:rPr>
        <w:t xml:space="preserve"> </w:t>
      </w:r>
      <w:r>
        <w:t>M/WBE</w:t>
      </w:r>
      <w:r>
        <w:rPr>
          <w:spacing w:val="-9"/>
        </w:rPr>
        <w:t xml:space="preserve"> </w:t>
      </w:r>
      <w:r>
        <w:t>firms</w:t>
      </w:r>
      <w:r>
        <w:rPr>
          <w:spacing w:val="-9"/>
        </w:rPr>
        <w:t xml:space="preserve"> </w:t>
      </w:r>
      <w:r>
        <w:t>exist</w:t>
      </w:r>
      <w:r>
        <w:rPr>
          <w:spacing w:val="-8"/>
        </w:rPr>
        <w:t xml:space="preserve"> </w:t>
      </w:r>
      <w:r>
        <w:t>in</w:t>
      </w:r>
      <w:r>
        <w:rPr>
          <w:spacing w:val="-9"/>
        </w:rPr>
        <w:t xml:space="preserve"> </w:t>
      </w:r>
      <w:r>
        <w:t>the</w:t>
      </w:r>
      <w:r>
        <w:rPr>
          <w:spacing w:val="-9"/>
        </w:rPr>
        <w:t xml:space="preserve"> </w:t>
      </w:r>
      <w:r>
        <w:t>subcontracting</w:t>
      </w:r>
      <w:r>
        <w:rPr>
          <w:spacing w:val="-9"/>
        </w:rPr>
        <w:t xml:space="preserve"> </w:t>
      </w:r>
      <w:r>
        <w:t>area</w:t>
      </w:r>
      <w:r>
        <w:rPr>
          <w:spacing w:val="-9"/>
        </w:rPr>
        <w:t xml:space="preserve"> </w:t>
      </w:r>
      <w:r>
        <w:t>so</w:t>
      </w:r>
      <w:r>
        <w:rPr>
          <w:spacing w:val="-9"/>
        </w:rPr>
        <w:t xml:space="preserve"> </w:t>
      </w:r>
      <w:r>
        <w:t>as</w:t>
      </w:r>
      <w:r>
        <w:rPr>
          <w:spacing w:val="-9"/>
        </w:rPr>
        <w:t xml:space="preserve"> </w:t>
      </w:r>
      <w:r>
        <w:t>not</w:t>
      </w:r>
      <w:r>
        <w:rPr>
          <w:spacing w:val="-8"/>
        </w:rPr>
        <w:t xml:space="preserve"> </w:t>
      </w:r>
      <w:r>
        <w:t>to</w:t>
      </w:r>
      <w:r>
        <w:rPr>
          <w:spacing w:val="-9"/>
        </w:rPr>
        <w:t xml:space="preserve"> </w:t>
      </w:r>
      <w:r>
        <w:t>impermissibly</w:t>
      </w:r>
      <w:r>
        <w:rPr>
          <w:spacing w:val="-9"/>
        </w:rPr>
        <w:t xml:space="preserve"> </w:t>
      </w:r>
      <w:r>
        <w:t xml:space="preserve">limit competition, </w:t>
      </w:r>
      <w:r w:rsidR="00AE4C98">
        <w:t>NITA</w:t>
      </w:r>
      <w:r>
        <w:t xml:space="preserve"> will assign an M/WBE Goal to the procurement. In some instances, and as appropriate, </w:t>
      </w:r>
      <w:r w:rsidR="00AE4C98">
        <w:t>NITA</w:t>
      </w:r>
      <w:r>
        <w:t xml:space="preserve"> will </w:t>
      </w:r>
      <w:proofErr w:type="gramStart"/>
      <w:r>
        <w:t>permit that</w:t>
      </w:r>
      <w:proofErr w:type="gramEnd"/>
      <w:r>
        <w:t xml:space="preserve"> a diversity contracting goal </w:t>
      </w:r>
      <w:proofErr w:type="gramStart"/>
      <w:r>
        <w:t>be</w:t>
      </w:r>
      <w:proofErr w:type="gramEnd"/>
      <w:r>
        <w:t xml:space="preserve"> met by DBE or M/WBE firms. The M/WBE or DBE Goal, if any, will be included in the solicitation documents.</w:t>
      </w:r>
    </w:p>
    <w:p w14:paraId="702D09AF" w14:textId="77777777" w:rsidR="00585B82" w:rsidRDefault="00742248">
      <w:pPr>
        <w:pStyle w:val="BodyText"/>
        <w:spacing w:before="122"/>
        <w:ind w:right="358"/>
      </w:pPr>
      <w:r>
        <w:t>M/WBE Goals can be satisfied in one of three ways: (1) by committing to meet the M/WBE Goal</w:t>
      </w:r>
      <w:r>
        <w:rPr>
          <w:spacing w:val="-14"/>
        </w:rPr>
        <w:t xml:space="preserve"> </w:t>
      </w:r>
      <w:r>
        <w:t>directly</w:t>
      </w:r>
      <w:r>
        <w:rPr>
          <w:spacing w:val="-14"/>
        </w:rPr>
        <w:t xml:space="preserve"> </w:t>
      </w:r>
      <w:r>
        <w:t>(either</w:t>
      </w:r>
      <w:r>
        <w:rPr>
          <w:spacing w:val="-14"/>
        </w:rPr>
        <w:t xml:space="preserve"> </w:t>
      </w:r>
      <w:r>
        <w:t>through</w:t>
      </w:r>
      <w:r>
        <w:rPr>
          <w:spacing w:val="-14"/>
        </w:rPr>
        <w:t xml:space="preserve"> </w:t>
      </w:r>
      <w:r>
        <w:t>subcontracting</w:t>
      </w:r>
      <w:r>
        <w:rPr>
          <w:spacing w:val="-14"/>
        </w:rPr>
        <w:t xml:space="preserve"> </w:t>
      </w:r>
      <w:r>
        <w:t>or</w:t>
      </w:r>
      <w:r>
        <w:rPr>
          <w:spacing w:val="-13"/>
        </w:rPr>
        <w:t xml:space="preserve"> </w:t>
      </w:r>
      <w:r>
        <w:t>self-fulfillment);</w:t>
      </w:r>
      <w:r>
        <w:rPr>
          <w:spacing w:val="-14"/>
        </w:rPr>
        <w:t xml:space="preserve"> </w:t>
      </w:r>
      <w:r>
        <w:t>(2)</w:t>
      </w:r>
      <w:r>
        <w:rPr>
          <w:spacing w:val="-13"/>
        </w:rPr>
        <w:t xml:space="preserve"> </w:t>
      </w:r>
      <w:r>
        <w:t>by</w:t>
      </w:r>
      <w:r>
        <w:rPr>
          <w:spacing w:val="-14"/>
        </w:rPr>
        <w:t xml:space="preserve"> </w:t>
      </w:r>
      <w:r>
        <w:t>demonstrating</w:t>
      </w:r>
      <w:r>
        <w:rPr>
          <w:spacing w:val="-14"/>
        </w:rPr>
        <w:t xml:space="preserve"> </w:t>
      </w:r>
      <w:r>
        <w:t>Good</w:t>
      </w:r>
      <w:r>
        <w:rPr>
          <w:spacing w:val="-14"/>
        </w:rPr>
        <w:t xml:space="preserve"> </w:t>
      </w:r>
      <w:r>
        <w:t>Faith Efforts to meet the M/WBE Goal; or (3) by a combination of (1) and (2), above.</w:t>
      </w:r>
    </w:p>
    <w:p w14:paraId="702D09B0" w14:textId="77777777" w:rsidR="00585B82" w:rsidRDefault="00585B82">
      <w:pPr>
        <w:pStyle w:val="BodyText"/>
        <w:sectPr w:rsidR="00585B82">
          <w:pgSz w:w="12240" w:h="15840"/>
          <w:pgMar w:top="960" w:right="720" w:bottom="1280" w:left="1080" w:header="0" w:footer="1088" w:gutter="0"/>
          <w:cols w:space="720"/>
        </w:sectPr>
      </w:pPr>
    </w:p>
    <w:p w14:paraId="702D09B1" w14:textId="77777777" w:rsidR="00585B82" w:rsidRDefault="00742248">
      <w:pPr>
        <w:pStyle w:val="BodyText"/>
        <w:spacing w:before="79"/>
        <w:ind w:right="357"/>
      </w:pPr>
      <w:r>
        <w:lastRenderedPageBreak/>
        <w:t>Compliance</w:t>
      </w:r>
      <w:r>
        <w:rPr>
          <w:spacing w:val="-6"/>
        </w:rPr>
        <w:t xml:space="preserve"> </w:t>
      </w:r>
      <w:r>
        <w:t>with</w:t>
      </w:r>
      <w:r>
        <w:rPr>
          <w:spacing w:val="-6"/>
        </w:rPr>
        <w:t xml:space="preserve"> </w:t>
      </w:r>
      <w:r>
        <w:t>an</w:t>
      </w:r>
      <w:r>
        <w:rPr>
          <w:spacing w:val="-6"/>
        </w:rPr>
        <w:t xml:space="preserve"> </w:t>
      </w:r>
      <w:r>
        <w:t>M/WBE</w:t>
      </w:r>
      <w:r>
        <w:rPr>
          <w:spacing w:val="-6"/>
        </w:rPr>
        <w:t xml:space="preserve"> </w:t>
      </w:r>
      <w:r>
        <w:t>Goal</w:t>
      </w:r>
      <w:r>
        <w:rPr>
          <w:spacing w:val="-6"/>
        </w:rPr>
        <w:t xml:space="preserve"> </w:t>
      </w:r>
      <w:r>
        <w:t>is</w:t>
      </w:r>
      <w:r>
        <w:rPr>
          <w:spacing w:val="-6"/>
        </w:rPr>
        <w:t xml:space="preserve"> </w:t>
      </w:r>
      <w:r>
        <w:t>a</w:t>
      </w:r>
      <w:r>
        <w:rPr>
          <w:spacing w:val="-6"/>
        </w:rPr>
        <w:t xml:space="preserve"> </w:t>
      </w:r>
      <w:r>
        <w:t>matter</w:t>
      </w:r>
      <w:r>
        <w:rPr>
          <w:spacing w:val="-6"/>
        </w:rPr>
        <w:t xml:space="preserve"> </w:t>
      </w:r>
      <w:r>
        <w:t>of</w:t>
      </w:r>
      <w:r>
        <w:rPr>
          <w:spacing w:val="-6"/>
        </w:rPr>
        <w:t xml:space="preserve"> </w:t>
      </w:r>
      <w:r>
        <w:t>Responsiveness.</w:t>
      </w:r>
      <w:r>
        <w:rPr>
          <w:spacing w:val="-6"/>
        </w:rPr>
        <w:t xml:space="preserve"> </w:t>
      </w:r>
      <w:r>
        <w:t>In</w:t>
      </w:r>
      <w:r>
        <w:rPr>
          <w:spacing w:val="-6"/>
        </w:rPr>
        <w:t xml:space="preserve"> </w:t>
      </w:r>
      <w:r>
        <w:t>order</w:t>
      </w:r>
      <w:r>
        <w:rPr>
          <w:spacing w:val="-6"/>
        </w:rPr>
        <w:t xml:space="preserve"> </w:t>
      </w:r>
      <w:r>
        <w:t>for</w:t>
      </w:r>
      <w:r>
        <w:rPr>
          <w:spacing w:val="-6"/>
        </w:rPr>
        <w:t xml:space="preserve"> </w:t>
      </w:r>
      <w:r>
        <w:t>a</w:t>
      </w:r>
      <w:r>
        <w:rPr>
          <w:spacing w:val="-6"/>
        </w:rPr>
        <w:t xml:space="preserve"> </w:t>
      </w:r>
      <w:r>
        <w:t>response</w:t>
      </w:r>
      <w:r>
        <w:rPr>
          <w:spacing w:val="-6"/>
        </w:rPr>
        <w:t xml:space="preserve"> </w:t>
      </w:r>
      <w:r>
        <w:t>to</w:t>
      </w:r>
      <w:r>
        <w:rPr>
          <w:spacing w:val="-6"/>
        </w:rPr>
        <w:t xml:space="preserve"> </w:t>
      </w:r>
      <w:r>
        <w:t xml:space="preserve">an IFB, RFP or RFQ to be Responsive, the Bid or other response must either commit to meeting the M/WBE Goal, demonstrate Good Faith Efforts to meet the M/WBE Goal, or meet the M/WBE Goal in part and demonstrate good faith efforts to meet the remainder of the M/WBE </w:t>
      </w:r>
      <w:r>
        <w:rPr>
          <w:spacing w:val="-2"/>
        </w:rPr>
        <w:t>Goal.</w:t>
      </w:r>
    </w:p>
    <w:p w14:paraId="702D09B2" w14:textId="50A8DA64" w:rsidR="00585B82" w:rsidRDefault="00AE4C98">
      <w:pPr>
        <w:pStyle w:val="BodyText"/>
        <w:spacing w:before="118"/>
        <w:ind w:right="357"/>
      </w:pPr>
      <w:r>
        <w:t xml:space="preserve">NITA </w:t>
      </w:r>
      <w:r w:rsidR="00742248">
        <w:t xml:space="preserve">has the authority to enter into agreements with the City of Chicago, County of Cook, the Women’s Business Development Center, the State of Illinois and any other entity that </w:t>
      </w:r>
      <w:r>
        <w:t>NITA</w:t>
      </w:r>
      <w:r w:rsidR="00742248">
        <w:t xml:space="preserve"> deems appropriate to recognize that entity’s certifications of firms as a minority or woman owned business enterprise.</w:t>
      </w:r>
    </w:p>
    <w:p w14:paraId="702D09B3" w14:textId="77777777" w:rsidR="00585B82" w:rsidRDefault="00742248">
      <w:pPr>
        <w:pStyle w:val="Heading2"/>
        <w:numPr>
          <w:ilvl w:val="1"/>
          <w:numId w:val="8"/>
        </w:numPr>
        <w:tabs>
          <w:tab w:val="left" w:pos="2519"/>
        </w:tabs>
        <w:ind w:left="2519" w:hanging="719"/>
        <w:rPr>
          <w:b w:val="0"/>
        </w:rPr>
      </w:pPr>
      <w:r>
        <w:rPr>
          <w:b w:val="0"/>
          <w:w w:val="85"/>
        </w:rPr>
        <w:t>Small</w:t>
      </w:r>
      <w:r>
        <w:rPr>
          <w:b w:val="0"/>
          <w:spacing w:val="3"/>
        </w:rPr>
        <w:t xml:space="preserve"> </w:t>
      </w:r>
      <w:r>
        <w:rPr>
          <w:b w:val="0"/>
          <w:w w:val="85"/>
        </w:rPr>
        <w:t>Business</w:t>
      </w:r>
      <w:r>
        <w:rPr>
          <w:b w:val="0"/>
          <w:spacing w:val="3"/>
        </w:rPr>
        <w:t xml:space="preserve"> </w:t>
      </w:r>
      <w:r>
        <w:rPr>
          <w:b w:val="0"/>
          <w:w w:val="85"/>
        </w:rPr>
        <w:t>Set</w:t>
      </w:r>
      <w:r>
        <w:rPr>
          <w:b w:val="0"/>
          <w:spacing w:val="4"/>
        </w:rPr>
        <w:t xml:space="preserve"> </w:t>
      </w:r>
      <w:r>
        <w:rPr>
          <w:b w:val="0"/>
          <w:w w:val="85"/>
        </w:rPr>
        <w:t>Aside</w:t>
      </w:r>
      <w:r>
        <w:rPr>
          <w:b w:val="0"/>
          <w:spacing w:val="3"/>
        </w:rPr>
        <w:t xml:space="preserve"> </w:t>
      </w:r>
      <w:r>
        <w:rPr>
          <w:b w:val="0"/>
          <w:spacing w:val="-2"/>
          <w:w w:val="85"/>
        </w:rPr>
        <w:t>Program</w:t>
      </w:r>
    </w:p>
    <w:p w14:paraId="702D09B4" w14:textId="78CF15BA" w:rsidR="00585B82" w:rsidRDefault="00CD023C">
      <w:pPr>
        <w:pStyle w:val="BodyText"/>
        <w:spacing w:before="137"/>
      </w:pPr>
      <w:r>
        <w:t>NITA</w:t>
      </w:r>
      <w:r>
        <w:rPr>
          <w:spacing w:val="-9"/>
        </w:rPr>
        <w:t xml:space="preserve"> </w:t>
      </w:r>
      <w:r>
        <w:t>shall</w:t>
      </w:r>
      <w:r>
        <w:rPr>
          <w:spacing w:val="-6"/>
        </w:rPr>
        <w:t xml:space="preserve"> </w:t>
      </w:r>
      <w:r>
        <w:t>establish</w:t>
      </w:r>
      <w:r>
        <w:rPr>
          <w:spacing w:val="-5"/>
        </w:rPr>
        <w:t xml:space="preserve"> </w:t>
      </w:r>
      <w:r>
        <w:t>a</w:t>
      </w:r>
      <w:r>
        <w:rPr>
          <w:spacing w:val="-6"/>
        </w:rPr>
        <w:t xml:space="preserve"> </w:t>
      </w:r>
      <w:r>
        <w:t>race-neutral</w:t>
      </w:r>
      <w:r>
        <w:rPr>
          <w:spacing w:val="-6"/>
        </w:rPr>
        <w:t xml:space="preserve"> </w:t>
      </w:r>
      <w:r>
        <w:t>small</w:t>
      </w:r>
      <w:r>
        <w:rPr>
          <w:spacing w:val="-5"/>
        </w:rPr>
        <w:t xml:space="preserve"> </w:t>
      </w:r>
      <w:r>
        <w:t>business</w:t>
      </w:r>
      <w:r>
        <w:rPr>
          <w:spacing w:val="-6"/>
        </w:rPr>
        <w:t xml:space="preserve"> </w:t>
      </w:r>
      <w:r>
        <w:t>set</w:t>
      </w:r>
      <w:r>
        <w:rPr>
          <w:spacing w:val="-6"/>
        </w:rPr>
        <w:t xml:space="preserve"> </w:t>
      </w:r>
      <w:r>
        <w:t>aside</w:t>
      </w:r>
      <w:r>
        <w:rPr>
          <w:spacing w:val="-5"/>
        </w:rPr>
        <w:t xml:space="preserve"> </w:t>
      </w:r>
      <w:r>
        <w:t>program</w:t>
      </w:r>
      <w:r>
        <w:rPr>
          <w:spacing w:val="-7"/>
        </w:rPr>
        <w:t xml:space="preserve"> </w:t>
      </w:r>
      <w:r>
        <w:t>as</w:t>
      </w:r>
      <w:r>
        <w:rPr>
          <w:spacing w:val="-5"/>
        </w:rPr>
        <w:t xml:space="preserve"> </w:t>
      </w:r>
      <w:r>
        <w:rPr>
          <w:spacing w:val="-2"/>
        </w:rPr>
        <w:t>follows:</w:t>
      </w:r>
    </w:p>
    <w:p w14:paraId="702D09B5" w14:textId="43766D51" w:rsidR="00585B82" w:rsidRDefault="00CD023C">
      <w:pPr>
        <w:pStyle w:val="ListParagraph"/>
        <w:numPr>
          <w:ilvl w:val="0"/>
          <w:numId w:val="7"/>
        </w:numPr>
        <w:tabs>
          <w:tab w:val="left" w:pos="2520"/>
        </w:tabs>
        <w:spacing w:before="120"/>
        <w:ind w:right="355"/>
        <w:jc w:val="both"/>
        <w:rPr>
          <w:sz w:val="20"/>
        </w:rPr>
      </w:pPr>
      <w:r>
        <w:rPr>
          <w:sz w:val="20"/>
        </w:rPr>
        <w:t>NITA</w:t>
      </w:r>
      <w:r w:rsidR="00742248">
        <w:rPr>
          <w:spacing w:val="-8"/>
          <w:sz w:val="20"/>
        </w:rPr>
        <w:t xml:space="preserve"> </w:t>
      </w:r>
      <w:r w:rsidR="00742248">
        <w:rPr>
          <w:sz w:val="20"/>
        </w:rPr>
        <w:t>shall</w:t>
      </w:r>
      <w:r w:rsidR="00742248">
        <w:rPr>
          <w:spacing w:val="-7"/>
          <w:sz w:val="20"/>
        </w:rPr>
        <w:t xml:space="preserve"> </w:t>
      </w:r>
      <w:r w:rsidR="00742248">
        <w:rPr>
          <w:sz w:val="20"/>
        </w:rPr>
        <w:t>set</w:t>
      </w:r>
      <w:r w:rsidR="00742248">
        <w:rPr>
          <w:spacing w:val="-7"/>
          <w:sz w:val="20"/>
        </w:rPr>
        <w:t xml:space="preserve"> </w:t>
      </w:r>
      <w:r w:rsidR="00742248">
        <w:rPr>
          <w:sz w:val="20"/>
        </w:rPr>
        <w:t>aside</w:t>
      </w:r>
      <w:r w:rsidR="00742248">
        <w:rPr>
          <w:spacing w:val="-7"/>
          <w:sz w:val="20"/>
        </w:rPr>
        <w:t xml:space="preserve"> </w:t>
      </w:r>
      <w:r w:rsidR="00742248">
        <w:rPr>
          <w:sz w:val="20"/>
        </w:rPr>
        <w:t>procurements,</w:t>
      </w:r>
      <w:r w:rsidR="00742248">
        <w:rPr>
          <w:spacing w:val="-7"/>
          <w:sz w:val="20"/>
        </w:rPr>
        <w:t xml:space="preserve"> </w:t>
      </w:r>
      <w:r w:rsidR="00742248">
        <w:rPr>
          <w:sz w:val="20"/>
        </w:rPr>
        <w:t>as</w:t>
      </w:r>
      <w:r w:rsidR="00742248">
        <w:rPr>
          <w:spacing w:val="-7"/>
          <w:sz w:val="20"/>
        </w:rPr>
        <w:t xml:space="preserve"> </w:t>
      </w:r>
      <w:r w:rsidR="00742248">
        <w:rPr>
          <w:sz w:val="20"/>
        </w:rPr>
        <w:t>appropriate,</w:t>
      </w:r>
      <w:r w:rsidR="00742248">
        <w:rPr>
          <w:spacing w:val="-7"/>
          <w:sz w:val="20"/>
        </w:rPr>
        <w:t xml:space="preserve"> </w:t>
      </w:r>
      <w:r w:rsidR="00742248">
        <w:rPr>
          <w:sz w:val="20"/>
        </w:rPr>
        <w:t>to</w:t>
      </w:r>
      <w:r w:rsidR="00742248">
        <w:rPr>
          <w:spacing w:val="-7"/>
          <w:sz w:val="20"/>
        </w:rPr>
        <w:t xml:space="preserve"> </w:t>
      </w:r>
      <w:r w:rsidR="00742248">
        <w:rPr>
          <w:sz w:val="20"/>
        </w:rPr>
        <w:t>be</w:t>
      </w:r>
      <w:r w:rsidR="00742248">
        <w:rPr>
          <w:spacing w:val="-7"/>
          <w:sz w:val="20"/>
        </w:rPr>
        <w:t xml:space="preserve"> </w:t>
      </w:r>
      <w:r w:rsidR="00742248">
        <w:rPr>
          <w:sz w:val="20"/>
        </w:rPr>
        <w:t>fulfilled</w:t>
      </w:r>
      <w:r w:rsidR="00742248">
        <w:rPr>
          <w:spacing w:val="-7"/>
          <w:sz w:val="20"/>
        </w:rPr>
        <w:t xml:space="preserve"> </w:t>
      </w:r>
      <w:r w:rsidR="00742248">
        <w:rPr>
          <w:sz w:val="20"/>
        </w:rPr>
        <w:t>solely</w:t>
      </w:r>
      <w:r w:rsidR="00742248">
        <w:rPr>
          <w:spacing w:val="-7"/>
          <w:sz w:val="20"/>
        </w:rPr>
        <w:t xml:space="preserve"> </w:t>
      </w:r>
      <w:r w:rsidR="00742248">
        <w:rPr>
          <w:sz w:val="20"/>
        </w:rPr>
        <w:t>by</w:t>
      </w:r>
      <w:r w:rsidR="00742248">
        <w:rPr>
          <w:spacing w:val="-7"/>
          <w:sz w:val="20"/>
        </w:rPr>
        <w:t xml:space="preserve"> </w:t>
      </w:r>
      <w:r w:rsidR="00742248">
        <w:rPr>
          <w:sz w:val="20"/>
        </w:rPr>
        <w:t>certified small businesses.</w:t>
      </w:r>
    </w:p>
    <w:p w14:paraId="702D09B6" w14:textId="73215F32" w:rsidR="00585B82" w:rsidRDefault="00CD023C">
      <w:pPr>
        <w:pStyle w:val="ListParagraph"/>
        <w:numPr>
          <w:ilvl w:val="0"/>
          <w:numId w:val="7"/>
        </w:numPr>
        <w:tabs>
          <w:tab w:val="left" w:pos="2520"/>
        </w:tabs>
        <w:ind w:right="356"/>
        <w:jc w:val="both"/>
        <w:rPr>
          <w:sz w:val="20"/>
        </w:rPr>
      </w:pPr>
      <w:r>
        <w:rPr>
          <w:sz w:val="20"/>
        </w:rPr>
        <w:t>NITA</w:t>
      </w:r>
      <w:r w:rsidR="00742248">
        <w:rPr>
          <w:spacing w:val="-6"/>
          <w:sz w:val="20"/>
        </w:rPr>
        <w:t xml:space="preserve"> </w:t>
      </w:r>
      <w:r w:rsidR="00742248">
        <w:rPr>
          <w:sz w:val="20"/>
        </w:rPr>
        <w:t>may</w:t>
      </w:r>
      <w:r w:rsidR="00742248">
        <w:rPr>
          <w:spacing w:val="-6"/>
          <w:sz w:val="20"/>
        </w:rPr>
        <w:t xml:space="preserve"> </w:t>
      </w:r>
      <w:r w:rsidR="00742248">
        <w:rPr>
          <w:sz w:val="20"/>
        </w:rPr>
        <w:t>accept</w:t>
      </w:r>
      <w:r w:rsidR="00742248">
        <w:rPr>
          <w:spacing w:val="-6"/>
          <w:sz w:val="20"/>
        </w:rPr>
        <w:t xml:space="preserve"> </w:t>
      </w:r>
      <w:r w:rsidR="00742248">
        <w:rPr>
          <w:sz w:val="20"/>
        </w:rPr>
        <w:t>small</w:t>
      </w:r>
      <w:r w:rsidR="00742248">
        <w:rPr>
          <w:spacing w:val="-6"/>
          <w:sz w:val="20"/>
        </w:rPr>
        <w:t xml:space="preserve"> </w:t>
      </w:r>
      <w:r w:rsidR="00742248">
        <w:rPr>
          <w:sz w:val="20"/>
        </w:rPr>
        <w:t>business</w:t>
      </w:r>
      <w:r w:rsidR="00742248">
        <w:rPr>
          <w:spacing w:val="-6"/>
          <w:sz w:val="20"/>
        </w:rPr>
        <w:t xml:space="preserve"> </w:t>
      </w:r>
      <w:r w:rsidR="00742248">
        <w:rPr>
          <w:sz w:val="20"/>
        </w:rPr>
        <w:t>certifications</w:t>
      </w:r>
      <w:r w:rsidR="00742248">
        <w:rPr>
          <w:spacing w:val="-6"/>
          <w:sz w:val="20"/>
        </w:rPr>
        <w:t xml:space="preserve"> </w:t>
      </w:r>
      <w:r w:rsidR="00742248">
        <w:rPr>
          <w:sz w:val="20"/>
        </w:rPr>
        <w:t>by</w:t>
      </w:r>
      <w:r w:rsidR="00742248">
        <w:rPr>
          <w:spacing w:val="-6"/>
          <w:sz w:val="20"/>
        </w:rPr>
        <w:t xml:space="preserve"> </w:t>
      </w:r>
      <w:r w:rsidR="00742248">
        <w:rPr>
          <w:sz w:val="20"/>
        </w:rPr>
        <w:t>the</w:t>
      </w:r>
      <w:r w:rsidR="00742248">
        <w:rPr>
          <w:spacing w:val="-6"/>
          <w:sz w:val="20"/>
        </w:rPr>
        <w:t xml:space="preserve"> </w:t>
      </w:r>
      <w:r w:rsidR="00742248">
        <w:rPr>
          <w:sz w:val="20"/>
        </w:rPr>
        <w:t>following</w:t>
      </w:r>
      <w:r w:rsidR="00742248">
        <w:rPr>
          <w:spacing w:val="-6"/>
          <w:sz w:val="20"/>
        </w:rPr>
        <w:t xml:space="preserve"> </w:t>
      </w:r>
      <w:r w:rsidR="00742248">
        <w:rPr>
          <w:sz w:val="20"/>
        </w:rPr>
        <w:t>entities:</w:t>
      </w:r>
      <w:r w:rsidR="00742248">
        <w:rPr>
          <w:spacing w:val="-6"/>
          <w:sz w:val="20"/>
        </w:rPr>
        <w:t xml:space="preserve"> </w:t>
      </w:r>
      <w:r w:rsidR="00742248">
        <w:rPr>
          <w:sz w:val="20"/>
        </w:rPr>
        <w:t>the</w:t>
      </w:r>
      <w:r w:rsidR="00742248">
        <w:rPr>
          <w:spacing w:val="-6"/>
          <w:sz w:val="20"/>
        </w:rPr>
        <w:t xml:space="preserve"> </w:t>
      </w:r>
      <w:r w:rsidR="00742248">
        <w:rPr>
          <w:sz w:val="20"/>
        </w:rPr>
        <w:t>federal Small Business Administration, the City of Chicago, the County of Cook, the State of Illinois</w:t>
      </w:r>
      <w:r w:rsidR="00742248">
        <w:rPr>
          <w:spacing w:val="-6"/>
          <w:sz w:val="20"/>
        </w:rPr>
        <w:t xml:space="preserve"> </w:t>
      </w:r>
      <w:r w:rsidR="00742248">
        <w:rPr>
          <w:sz w:val="20"/>
        </w:rPr>
        <w:t>and</w:t>
      </w:r>
      <w:r w:rsidR="00742248">
        <w:rPr>
          <w:spacing w:val="-6"/>
          <w:sz w:val="20"/>
        </w:rPr>
        <w:t xml:space="preserve"> </w:t>
      </w:r>
      <w:r w:rsidR="00742248">
        <w:rPr>
          <w:sz w:val="20"/>
        </w:rPr>
        <w:t>certifications</w:t>
      </w:r>
      <w:r w:rsidR="00742248">
        <w:rPr>
          <w:spacing w:val="-6"/>
          <w:sz w:val="20"/>
        </w:rPr>
        <w:t xml:space="preserve"> </w:t>
      </w:r>
      <w:r w:rsidR="00742248">
        <w:rPr>
          <w:sz w:val="20"/>
        </w:rPr>
        <w:t>by</w:t>
      </w:r>
      <w:r w:rsidR="00742248">
        <w:rPr>
          <w:spacing w:val="-6"/>
          <w:sz w:val="20"/>
        </w:rPr>
        <w:t xml:space="preserve"> </w:t>
      </w:r>
      <w:r w:rsidR="00742248">
        <w:rPr>
          <w:sz w:val="20"/>
        </w:rPr>
        <w:t>any</w:t>
      </w:r>
      <w:r w:rsidR="00742248">
        <w:rPr>
          <w:spacing w:val="-6"/>
          <w:sz w:val="20"/>
        </w:rPr>
        <w:t xml:space="preserve"> </w:t>
      </w:r>
      <w:r w:rsidR="00742248">
        <w:rPr>
          <w:sz w:val="20"/>
        </w:rPr>
        <w:t>other</w:t>
      </w:r>
      <w:r w:rsidR="00742248">
        <w:rPr>
          <w:spacing w:val="-6"/>
          <w:sz w:val="20"/>
        </w:rPr>
        <w:t xml:space="preserve"> </w:t>
      </w:r>
      <w:r w:rsidR="00742248">
        <w:rPr>
          <w:sz w:val="20"/>
        </w:rPr>
        <w:t>organization</w:t>
      </w:r>
      <w:r w:rsidR="00742248">
        <w:rPr>
          <w:spacing w:val="-6"/>
          <w:sz w:val="20"/>
        </w:rPr>
        <w:t xml:space="preserve"> </w:t>
      </w:r>
      <w:r w:rsidR="00742248">
        <w:rPr>
          <w:sz w:val="20"/>
        </w:rPr>
        <w:t>or</w:t>
      </w:r>
      <w:r w:rsidR="00742248">
        <w:rPr>
          <w:spacing w:val="-6"/>
          <w:sz w:val="20"/>
        </w:rPr>
        <w:t xml:space="preserve"> </w:t>
      </w:r>
      <w:r w:rsidR="00742248">
        <w:rPr>
          <w:sz w:val="20"/>
        </w:rPr>
        <w:t>governmental</w:t>
      </w:r>
      <w:r w:rsidR="00742248">
        <w:rPr>
          <w:spacing w:val="-6"/>
          <w:sz w:val="20"/>
        </w:rPr>
        <w:t xml:space="preserve"> </w:t>
      </w:r>
      <w:r w:rsidR="00742248">
        <w:rPr>
          <w:sz w:val="20"/>
        </w:rPr>
        <w:t>entity</w:t>
      </w:r>
      <w:r w:rsidR="00742248">
        <w:rPr>
          <w:spacing w:val="-6"/>
          <w:sz w:val="20"/>
        </w:rPr>
        <w:t xml:space="preserve"> </w:t>
      </w:r>
      <w:r w:rsidR="00742248">
        <w:rPr>
          <w:sz w:val="20"/>
        </w:rPr>
        <w:t>that</w:t>
      </w:r>
      <w:r w:rsidR="00742248">
        <w:rPr>
          <w:spacing w:val="-6"/>
          <w:sz w:val="20"/>
        </w:rPr>
        <w:t xml:space="preserve"> </w:t>
      </w:r>
      <w:r w:rsidR="00742248">
        <w:rPr>
          <w:sz w:val="20"/>
        </w:rPr>
        <w:t>certifies small businesses.</w:t>
      </w:r>
    </w:p>
    <w:p w14:paraId="702D09B7" w14:textId="77777777" w:rsidR="00585B82" w:rsidRDefault="00742248">
      <w:pPr>
        <w:pStyle w:val="Heading2"/>
        <w:numPr>
          <w:ilvl w:val="1"/>
          <w:numId w:val="8"/>
        </w:numPr>
        <w:tabs>
          <w:tab w:val="left" w:pos="2519"/>
        </w:tabs>
        <w:spacing w:before="127"/>
        <w:ind w:left="2519" w:hanging="719"/>
        <w:rPr>
          <w:b w:val="0"/>
        </w:rPr>
      </w:pPr>
      <w:r>
        <w:rPr>
          <w:b w:val="0"/>
          <w:w w:val="90"/>
        </w:rPr>
        <w:t>Veteran</w:t>
      </w:r>
      <w:r>
        <w:rPr>
          <w:b w:val="0"/>
          <w:spacing w:val="-19"/>
          <w:w w:val="90"/>
        </w:rPr>
        <w:t xml:space="preserve"> </w:t>
      </w:r>
      <w:r>
        <w:rPr>
          <w:b w:val="0"/>
          <w:w w:val="90"/>
        </w:rPr>
        <w:t>Owned</w:t>
      </w:r>
      <w:r>
        <w:rPr>
          <w:b w:val="0"/>
          <w:spacing w:val="-19"/>
          <w:w w:val="90"/>
        </w:rPr>
        <w:t xml:space="preserve"> </w:t>
      </w:r>
      <w:r>
        <w:rPr>
          <w:b w:val="0"/>
          <w:w w:val="90"/>
        </w:rPr>
        <w:t>Business</w:t>
      </w:r>
      <w:r>
        <w:rPr>
          <w:b w:val="0"/>
          <w:spacing w:val="-19"/>
          <w:w w:val="90"/>
        </w:rPr>
        <w:t xml:space="preserve"> </w:t>
      </w:r>
      <w:r>
        <w:rPr>
          <w:b w:val="0"/>
          <w:w w:val="90"/>
        </w:rPr>
        <w:t>Enterprise</w:t>
      </w:r>
      <w:r>
        <w:rPr>
          <w:b w:val="0"/>
          <w:spacing w:val="-19"/>
          <w:w w:val="90"/>
        </w:rPr>
        <w:t xml:space="preserve"> </w:t>
      </w:r>
      <w:r>
        <w:rPr>
          <w:b w:val="0"/>
          <w:spacing w:val="-2"/>
          <w:w w:val="90"/>
        </w:rPr>
        <w:t>Program</w:t>
      </w:r>
    </w:p>
    <w:p w14:paraId="702D09B8" w14:textId="639DE570" w:rsidR="00585B82" w:rsidRDefault="00CD023C">
      <w:pPr>
        <w:pStyle w:val="BodyText"/>
        <w:spacing w:before="136"/>
        <w:ind w:right="357"/>
      </w:pPr>
      <w:r>
        <w:t xml:space="preserve">NITA </w:t>
      </w:r>
      <w:r w:rsidR="00742248">
        <w:t xml:space="preserve">has the authority to enter into agreements with the City of Chicago, County of Cook, the State of Illinois and any other entity </w:t>
      </w:r>
      <w:r>
        <w:t>NITA</w:t>
      </w:r>
      <w:r w:rsidR="00742248">
        <w:t xml:space="preserve"> deems appropriate to recognize each entity’s certification of firms as veteran owned. </w:t>
      </w:r>
      <w:proofErr w:type="gramStart"/>
      <w:r w:rsidR="00742248">
        <w:t>In order to</w:t>
      </w:r>
      <w:proofErr w:type="gramEnd"/>
      <w:r w:rsidR="00742248">
        <w:t xml:space="preserve"> provide equal opportunities for veteran or service-disabled veteran owned businesses to participate in </w:t>
      </w:r>
      <w:r>
        <w:t xml:space="preserve">NITA </w:t>
      </w:r>
      <w:r w:rsidR="00742248">
        <w:t xml:space="preserve">procurements, </w:t>
      </w:r>
      <w:r>
        <w:t>NITA</w:t>
      </w:r>
      <w:r w:rsidR="00742248">
        <w:t xml:space="preserve"> is further authorized to notify certified veteran or </w:t>
      </w:r>
      <w:proofErr w:type="gramStart"/>
      <w:r w:rsidR="00742248">
        <w:t>service disabled</w:t>
      </w:r>
      <w:proofErr w:type="gramEnd"/>
      <w:r w:rsidR="00742248">
        <w:t xml:space="preserve"> veteran owned businesses of </w:t>
      </w:r>
      <w:proofErr w:type="gramStart"/>
      <w:r w:rsidR="00742248">
        <w:t>any and all</w:t>
      </w:r>
      <w:proofErr w:type="gramEnd"/>
      <w:r w:rsidR="00742248">
        <w:t xml:space="preserve"> publicly bid solicitations.</w:t>
      </w:r>
    </w:p>
    <w:p w14:paraId="702D09B9" w14:textId="77777777" w:rsidR="00585B82" w:rsidRDefault="00585B82">
      <w:pPr>
        <w:pStyle w:val="BodyText"/>
        <w:spacing w:before="25"/>
        <w:ind w:left="0"/>
        <w:jc w:val="left"/>
      </w:pPr>
    </w:p>
    <w:p w14:paraId="702D09BA" w14:textId="77777777" w:rsidR="00585B82" w:rsidRDefault="00742248">
      <w:pPr>
        <w:pStyle w:val="Heading1"/>
        <w:spacing w:line="244" w:lineRule="auto"/>
        <w:ind w:right="2002"/>
      </w:pPr>
      <w:bookmarkStart w:id="9" w:name="_bookmark9"/>
      <w:bookmarkEnd w:id="9"/>
      <w:r>
        <w:t>Article</w:t>
      </w:r>
      <w:r>
        <w:rPr>
          <w:spacing w:val="-32"/>
        </w:rPr>
        <w:t xml:space="preserve"> </w:t>
      </w:r>
      <w:r>
        <w:t>10:</w:t>
      </w:r>
      <w:r>
        <w:rPr>
          <w:spacing w:val="-32"/>
        </w:rPr>
        <w:t xml:space="preserve"> </w:t>
      </w:r>
      <w:r>
        <w:t>Approval</w:t>
      </w:r>
      <w:r>
        <w:rPr>
          <w:spacing w:val="-31"/>
        </w:rPr>
        <w:t xml:space="preserve"> </w:t>
      </w:r>
      <w:r>
        <w:t>and</w:t>
      </w:r>
      <w:r>
        <w:rPr>
          <w:spacing w:val="-32"/>
        </w:rPr>
        <w:t xml:space="preserve"> </w:t>
      </w:r>
      <w:r>
        <w:t xml:space="preserve">Execution </w:t>
      </w:r>
      <w:r>
        <w:rPr>
          <w:spacing w:val="-2"/>
        </w:rPr>
        <w:t>Requirements</w:t>
      </w:r>
    </w:p>
    <w:p w14:paraId="702D09BB" w14:textId="77777777" w:rsidR="00585B82" w:rsidRDefault="00742248">
      <w:pPr>
        <w:pStyle w:val="BodyText"/>
        <w:spacing w:before="222"/>
      </w:pPr>
      <w:r>
        <w:t>Contracts</w:t>
      </w:r>
      <w:r>
        <w:rPr>
          <w:spacing w:val="-8"/>
        </w:rPr>
        <w:t xml:space="preserve"> </w:t>
      </w:r>
      <w:r>
        <w:t>and</w:t>
      </w:r>
      <w:r>
        <w:rPr>
          <w:spacing w:val="-5"/>
        </w:rPr>
        <w:t xml:space="preserve"> </w:t>
      </w:r>
      <w:r>
        <w:t>Amendments</w:t>
      </w:r>
      <w:r>
        <w:rPr>
          <w:spacing w:val="-6"/>
        </w:rPr>
        <w:t xml:space="preserve"> </w:t>
      </w:r>
      <w:r>
        <w:t>may</w:t>
      </w:r>
      <w:r>
        <w:rPr>
          <w:spacing w:val="-5"/>
        </w:rPr>
        <w:t xml:space="preserve"> </w:t>
      </w:r>
      <w:r>
        <w:t>be</w:t>
      </w:r>
      <w:r>
        <w:rPr>
          <w:spacing w:val="-5"/>
        </w:rPr>
        <w:t xml:space="preserve"> </w:t>
      </w:r>
      <w:proofErr w:type="gramStart"/>
      <w:r>
        <w:t>executed</w:t>
      </w:r>
      <w:proofErr w:type="gramEnd"/>
      <w:r>
        <w:rPr>
          <w:spacing w:val="-6"/>
        </w:rPr>
        <w:t xml:space="preserve"> </w:t>
      </w:r>
      <w:r>
        <w:t>as</w:t>
      </w:r>
      <w:r>
        <w:rPr>
          <w:spacing w:val="-5"/>
        </w:rPr>
        <w:t xml:space="preserve"> </w:t>
      </w:r>
      <w:r>
        <w:t>follows</w:t>
      </w:r>
      <w:r>
        <w:rPr>
          <w:spacing w:val="-5"/>
        </w:rPr>
        <w:t xml:space="preserve"> </w:t>
      </w:r>
      <w:r>
        <w:t>in</w:t>
      </w:r>
      <w:r>
        <w:rPr>
          <w:spacing w:val="-6"/>
        </w:rPr>
        <w:t xml:space="preserve"> </w:t>
      </w:r>
      <w:r>
        <w:t>10.1</w:t>
      </w:r>
      <w:r>
        <w:rPr>
          <w:spacing w:val="-5"/>
        </w:rPr>
        <w:t xml:space="preserve"> </w:t>
      </w:r>
      <w:r>
        <w:t>and</w:t>
      </w:r>
      <w:r>
        <w:rPr>
          <w:spacing w:val="-5"/>
        </w:rPr>
        <w:t xml:space="preserve"> </w:t>
      </w:r>
      <w:r>
        <w:rPr>
          <w:spacing w:val="-2"/>
        </w:rPr>
        <w:t>10.2:</w:t>
      </w:r>
    </w:p>
    <w:p w14:paraId="702D09BC" w14:textId="77777777" w:rsidR="00585B82" w:rsidRDefault="00742248">
      <w:pPr>
        <w:pStyle w:val="Heading2"/>
        <w:numPr>
          <w:ilvl w:val="1"/>
          <w:numId w:val="6"/>
        </w:numPr>
        <w:tabs>
          <w:tab w:val="left" w:pos="2519"/>
        </w:tabs>
        <w:ind w:left="2519" w:hanging="719"/>
        <w:rPr>
          <w:b w:val="0"/>
        </w:rPr>
      </w:pPr>
      <w:r>
        <w:rPr>
          <w:b w:val="0"/>
          <w:spacing w:val="-2"/>
        </w:rPr>
        <w:t>Contracts</w:t>
      </w:r>
    </w:p>
    <w:p w14:paraId="702D09BD" w14:textId="0358E169" w:rsidR="00585B82" w:rsidRDefault="00742248">
      <w:pPr>
        <w:pStyle w:val="ListParagraph"/>
        <w:numPr>
          <w:ilvl w:val="2"/>
          <w:numId w:val="6"/>
        </w:numPr>
        <w:tabs>
          <w:tab w:val="left" w:pos="2520"/>
        </w:tabs>
        <w:spacing w:before="136"/>
        <w:ind w:right="355"/>
        <w:jc w:val="both"/>
        <w:rPr>
          <w:sz w:val="20"/>
        </w:rPr>
      </w:pPr>
      <w:r>
        <w:rPr>
          <w:sz w:val="20"/>
        </w:rPr>
        <w:t>All Contracts valued greater than $100,000 require Board approval. Once approval is granted, either</w:t>
      </w:r>
      <w:r w:rsidR="00CD023C">
        <w:rPr>
          <w:sz w:val="20"/>
        </w:rPr>
        <w:t>:</w:t>
      </w:r>
      <w:r>
        <w:rPr>
          <w:sz w:val="20"/>
        </w:rPr>
        <w:t xml:space="preserve"> (1) the Executive Director, or his/her designee</w:t>
      </w:r>
      <w:r w:rsidR="00CD023C">
        <w:rPr>
          <w:sz w:val="20"/>
        </w:rPr>
        <w:t>;</w:t>
      </w:r>
      <w:r>
        <w:rPr>
          <w:sz w:val="20"/>
        </w:rPr>
        <w:t xml:space="preserve"> or (2) any </w:t>
      </w:r>
      <w:r w:rsidR="00CD023C">
        <w:rPr>
          <w:sz w:val="20"/>
        </w:rPr>
        <w:t xml:space="preserve">NITA </w:t>
      </w:r>
      <w:r>
        <w:rPr>
          <w:sz w:val="20"/>
        </w:rPr>
        <w:t>employee named in the authorizing ordinance as a valid signatory, may then execute the approved Contract.</w:t>
      </w:r>
    </w:p>
    <w:p w14:paraId="702D09BE" w14:textId="4C00B41D" w:rsidR="00585B82" w:rsidRDefault="00742248">
      <w:pPr>
        <w:pStyle w:val="ListParagraph"/>
        <w:numPr>
          <w:ilvl w:val="2"/>
          <w:numId w:val="6"/>
        </w:numPr>
        <w:tabs>
          <w:tab w:val="left" w:pos="2520"/>
        </w:tabs>
        <w:spacing w:before="124" w:line="237" w:lineRule="auto"/>
        <w:ind w:right="356"/>
        <w:jc w:val="both"/>
        <w:rPr>
          <w:sz w:val="20"/>
        </w:rPr>
      </w:pPr>
      <w:r>
        <w:rPr>
          <w:sz w:val="20"/>
        </w:rPr>
        <w:t>All</w:t>
      </w:r>
      <w:r>
        <w:rPr>
          <w:spacing w:val="-4"/>
          <w:sz w:val="20"/>
        </w:rPr>
        <w:t xml:space="preserve"> </w:t>
      </w:r>
      <w:r>
        <w:rPr>
          <w:sz w:val="20"/>
        </w:rPr>
        <w:t>Emergency</w:t>
      </w:r>
      <w:r>
        <w:rPr>
          <w:spacing w:val="-4"/>
          <w:sz w:val="20"/>
        </w:rPr>
        <w:t xml:space="preserve"> </w:t>
      </w:r>
      <w:r>
        <w:rPr>
          <w:sz w:val="20"/>
        </w:rPr>
        <w:t>Contracts,</w:t>
      </w:r>
      <w:r>
        <w:rPr>
          <w:spacing w:val="-4"/>
          <w:sz w:val="20"/>
        </w:rPr>
        <w:t xml:space="preserve"> </w:t>
      </w:r>
      <w:r>
        <w:rPr>
          <w:sz w:val="20"/>
        </w:rPr>
        <w:t>regardless</w:t>
      </w:r>
      <w:r>
        <w:rPr>
          <w:spacing w:val="-4"/>
          <w:sz w:val="20"/>
        </w:rPr>
        <w:t xml:space="preserve"> </w:t>
      </w:r>
      <w:r>
        <w:rPr>
          <w:sz w:val="20"/>
        </w:rPr>
        <w:t>of</w:t>
      </w:r>
      <w:r>
        <w:rPr>
          <w:spacing w:val="-4"/>
          <w:sz w:val="20"/>
        </w:rPr>
        <w:t xml:space="preserve"> </w:t>
      </w:r>
      <w:r>
        <w:rPr>
          <w:sz w:val="20"/>
        </w:rPr>
        <w:t>value,</w:t>
      </w:r>
      <w:r>
        <w:rPr>
          <w:spacing w:val="-4"/>
          <w:sz w:val="20"/>
        </w:rPr>
        <w:t xml:space="preserve"> </w:t>
      </w:r>
      <w:r>
        <w:rPr>
          <w:sz w:val="20"/>
        </w:rPr>
        <w:t>require</w:t>
      </w:r>
      <w:r>
        <w:rPr>
          <w:spacing w:val="-4"/>
          <w:sz w:val="20"/>
        </w:rPr>
        <w:t xml:space="preserve"> </w:t>
      </w:r>
      <w:r>
        <w:rPr>
          <w:sz w:val="20"/>
        </w:rPr>
        <w:t>Board</w:t>
      </w:r>
      <w:r>
        <w:rPr>
          <w:spacing w:val="-4"/>
          <w:sz w:val="20"/>
        </w:rPr>
        <w:t xml:space="preserve"> </w:t>
      </w:r>
      <w:r>
        <w:rPr>
          <w:sz w:val="20"/>
        </w:rPr>
        <w:t>approval.</w:t>
      </w:r>
      <w:r>
        <w:rPr>
          <w:spacing w:val="-4"/>
          <w:sz w:val="20"/>
        </w:rPr>
        <w:t xml:space="preserve"> </w:t>
      </w:r>
      <w:r>
        <w:rPr>
          <w:sz w:val="20"/>
        </w:rPr>
        <w:t>Once</w:t>
      </w:r>
      <w:r>
        <w:rPr>
          <w:spacing w:val="-4"/>
          <w:sz w:val="20"/>
        </w:rPr>
        <w:t xml:space="preserve"> </w:t>
      </w:r>
      <w:r>
        <w:rPr>
          <w:sz w:val="20"/>
        </w:rPr>
        <w:t>approval is granted, either</w:t>
      </w:r>
      <w:r w:rsidR="00CD023C">
        <w:rPr>
          <w:sz w:val="20"/>
        </w:rPr>
        <w:t>:</w:t>
      </w:r>
      <w:r>
        <w:rPr>
          <w:sz w:val="20"/>
        </w:rPr>
        <w:t xml:space="preserve"> (1) the Executive Director, or his/her designee</w:t>
      </w:r>
      <w:r w:rsidR="00CD023C">
        <w:rPr>
          <w:sz w:val="20"/>
        </w:rPr>
        <w:t>;</w:t>
      </w:r>
      <w:r>
        <w:rPr>
          <w:sz w:val="20"/>
        </w:rPr>
        <w:t xml:space="preserve"> or (2) any </w:t>
      </w:r>
      <w:r w:rsidR="00CD023C">
        <w:rPr>
          <w:sz w:val="20"/>
        </w:rPr>
        <w:t>NITA</w:t>
      </w:r>
      <w:r>
        <w:rPr>
          <w:sz w:val="20"/>
        </w:rPr>
        <w:t xml:space="preserve"> employee named in the authorizing ordinance as a valid signatory, may then execute the approved Contract.</w:t>
      </w:r>
    </w:p>
    <w:p w14:paraId="702D09BF" w14:textId="77777777" w:rsidR="00585B82" w:rsidRDefault="00742248">
      <w:pPr>
        <w:pStyle w:val="ListParagraph"/>
        <w:numPr>
          <w:ilvl w:val="2"/>
          <w:numId w:val="6"/>
        </w:numPr>
        <w:tabs>
          <w:tab w:val="left" w:pos="2520"/>
        </w:tabs>
        <w:spacing w:before="124"/>
        <w:ind w:right="357"/>
        <w:jc w:val="both"/>
        <w:rPr>
          <w:sz w:val="20"/>
        </w:rPr>
      </w:pPr>
      <w:r>
        <w:rPr>
          <w:sz w:val="20"/>
        </w:rPr>
        <w:t>All Contracts valued at $100,000 or less do not require Board approval (unless otherwise specified in this Article) before the Contracts are executed.</w:t>
      </w:r>
    </w:p>
    <w:p w14:paraId="702D09C0" w14:textId="77777777" w:rsidR="00585B82" w:rsidRDefault="00742248">
      <w:pPr>
        <w:pStyle w:val="ListParagraph"/>
        <w:numPr>
          <w:ilvl w:val="3"/>
          <w:numId w:val="6"/>
        </w:numPr>
        <w:tabs>
          <w:tab w:val="left" w:pos="3023"/>
        </w:tabs>
        <w:ind w:left="3023" w:right="356"/>
        <w:rPr>
          <w:sz w:val="20"/>
        </w:rPr>
      </w:pPr>
      <w:r>
        <w:rPr>
          <w:sz w:val="20"/>
        </w:rPr>
        <w:t>The</w:t>
      </w:r>
      <w:r>
        <w:rPr>
          <w:spacing w:val="40"/>
          <w:sz w:val="20"/>
        </w:rPr>
        <w:t xml:space="preserve"> </w:t>
      </w:r>
      <w:r>
        <w:rPr>
          <w:sz w:val="20"/>
        </w:rPr>
        <w:t>Executive</w:t>
      </w:r>
      <w:r>
        <w:rPr>
          <w:spacing w:val="40"/>
          <w:sz w:val="20"/>
        </w:rPr>
        <w:t xml:space="preserve"> </w:t>
      </w:r>
      <w:r>
        <w:rPr>
          <w:sz w:val="20"/>
        </w:rPr>
        <w:t>Director,</w:t>
      </w:r>
      <w:r>
        <w:rPr>
          <w:spacing w:val="40"/>
          <w:sz w:val="20"/>
        </w:rPr>
        <w:t xml:space="preserve"> </w:t>
      </w:r>
      <w:r>
        <w:rPr>
          <w:sz w:val="20"/>
        </w:rPr>
        <w:t>or</w:t>
      </w:r>
      <w:r>
        <w:rPr>
          <w:spacing w:val="40"/>
          <w:sz w:val="20"/>
        </w:rPr>
        <w:t xml:space="preserve"> </w:t>
      </w:r>
      <w:r>
        <w:rPr>
          <w:sz w:val="20"/>
        </w:rPr>
        <w:t>his/her</w:t>
      </w:r>
      <w:r>
        <w:rPr>
          <w:spacing w:val="40"/>
          <w:sz w:val="20"/>
        </w:rPr>
        <w:t xml:space="preserve"> </w:t>
      </w:r>
      <w:proofErr w:type="gramStart"/>
      <w:r>
        <w:rPr>
          <w:sz w:val="20"/>
        </w:rPr>
        <w:t>designee</w:t>
      </w:r>
      <w:proofErr w:type="gramEnd"/>
      <w:r>
        <w:rPr>
          <w:sz w:val="20"/>
        </w:rPr>
        <w:t>,</w:t>
      </w:r>
      <w:r>
        <w:rPr>
          <w:spacing w:val="40"/>
          <w:sz w:val="20"/>
        </w:rPr>
        <w:t xml:space="preserve"> </w:t>
      </w:r>
      <w:r>
        <w:rPr>
          <w:sz w:val="20"/>
        </w:rPr>
        <w:t>may</w:t>
      </w:r>
      <w:r>
        <w:rPr>
          <w:spacing w:val="40"/>
          <w:sz w:val="20"/>
        </w:rPr>
        <w:t xml:space="preserve"> </w:t>
      </w:r>
      <w:r>
        <w:rPr>
          <w:sz w:val="20"/>
        </w:rPr>
        <w:t>execute</w:t>
      </w:r>
      <w:r>
        <w:rPr>
          <w:spacing w:val="40"/>
          <w:sz w:val="20"/>
        </w:rPr>
        <w:t xml:space="preserve"> </w:t>
      </w:r>
      <w:r>
        <w:rPr>
          <w:sz w:val="20"/>
        </w:rPr>
        <w:t>contracts</w:t>
      </w:r>
      <w:r>
        <w:rPr>
          <w:spacing w:val="40"/>
          <w:sz w:val="20"/>
        </w:rPr>
        <w:t xml:space="preserve"> </w:t>
      </w:r>
      <w:r>
        <w:rPr>
          <w:sz w:val="20"/>
        </w:rPr>
        <w:t>with</w:t>
      </w:r>
      <w:r>
        <w:rPr>
          <w:spacing w:val="40"/>
          <w:sz w:val="20"/>
        </w:rPr>
        <w:t xml:space="preserve"> </w:t>
      </w:r>
      <w:r>
        <w:rPr>
          <w:sz w:val="20"/>
        </w:rPr>
        <w:t>a maximum value of up to $100,000.</w:t>
      </w:r>
    </w:p>
    <w:p w14:paraId="702D09C1" w14:textId="77777777" w:rsidR="00585B82" w:rsidRDefault="00742248">
      <w:pPr>
        <w:pStyle w:val="ListParagraph"/>
        <w:numPr>
          <w:ilvl w:val="3"/>
          <w:numId w:val="6"/>
        </w:numPr>
        <w:tabs>
          <w:tab w:val="left" w:pos="3023"/>
        </w:tabs>
        <w:spacing w:before="120"/>
        <w:ind w:left="3023" w:right="357"/>
        <w:rPr>
          <w:sz w:val="20"/>
        </w:rPr>
      </w:pPr>
      <w:r>
        <w:rPr>
          <w:sz w:val="20"/>
        </w:rPr>
        <w:t>All</w:t>
      </w:r>
      <w:r>
        <w:rPr>
          <w:spacing w:val="40"/>
          <w:sz w:val="20"/>
        </w:rPr>
        <w:t xml:space="preserve"> </w:t>
      </w:r>
      <w:r>
        <w:rPr>
          <w:sz w:val="20"/>
        </w:rPr>
        <w:t>Deputy</w:t>
      </w:r>
      <w:r>
        <w:rPr>
          <w:spacing w:val="40"/>
          <w:sz w:val="20"/>
        </w:rPr>
        <w:t xml:space="preserve"> </w:t>
      </w:r>
      <w:r>
        <w:rPr>
          <w:sz w:val="20"/>
        </w:rPr>
        <w:t>Executive</w:t>
      </w:r>
      <w:r>
        <w:rPr>
          <w:spacing w:val="40"/>
          <w:sz w:val="20"/>
        </w:rPr>
        <w:t xml:space="preserve"> </w:t>
      </w:r>
      <w:r>
        <w:rPr>
          <w:sz w:val="20"/>
        </w:rPr>
        <w:t>Directors</w:t>
      </w:r>
      <w:r>
        <w:rPr>
          <w:spacing w:val="40"/>
          <w:sz w:val="20"/>
        </w:rPr>
        <w:t xml:space="preserve"> </w:t>
      </w:r>
      <w:r>
        <w:rPr>
          <w:sz w:val="20"/>
        </w:rPr>
        <w:t>and</w:t>
      </w:r>
      <w:r>
        <w:rPr>
          <w:spacing w:val="40"/>
          <w:sz w:val="20"/>
        </w:rPr>
        <w:t xml:space="preserve"> </w:t>
      </w:r>
      <w:r>
        <w:rPr>
          <w:sz w:val="20"/>
        </w:rPr>
        <w:t>Directors</w:t>
      </w:r>
      <w:r>
        <w:rPr>
          <w:spacing w:val="40"/>
          <w:sz w:val="20"/>
        </w:rPr>
        <w:t xml:space="preserve"> </w:t>
      </w:r>
      <w:r>
        <w:rPr>
          <w:sz w:val="20"/>
        </w:rPr>
        <w:t>may</w:t>
      </w:r>
      <w:r>
        <w:rPr>
          <w:spacing w:val="40"/>
          <w:sz w:val="20"/>
        </w:rPr>
        <w:t xml:space="preserve"> </w:t>
      </w:r>
      <w:r>
        <w:rPr>
          <w:sz w:val="20"/>
        </w:rPr>
        <w:t>execute</w:t>
      </w:r>
      <w:r>
        <w:rPr>
          <w:spacing w:val="40"/>
          <w:sz w:val="20"/>
        </w:rPr>
        <w:t xml:space="preserve"> </w:t>
      </w:r>
      <w:r>
        <w:rPr>
          <w:sz w:val="20"/>
        </w:rPr>
        <w:t>contracts</w:t>
      </w:r>
      <w:r>
        <w:rPr>
          <w:spacing w:val="40"/>
          <w:sz w:val="20"/>
        </w:rPr>
        <w:t xml:space="preserve"> </w:t>
      </w:r>
      <w:r>
        <w:rPr>
          <w:sz w:val="20"/>
        </w:rPr>
        <w:t>with</w:t>
      </w:r>
      <w:r>
        <w:rPr>
          <w:spacing w:val="40"/>
          <w:sz w:val="20"/>
        </w:rPr>
        <w:t xml:space="preserve"> </w:t>
      </w:r>
      <w:r>
        <w:rPr>
          <w:sz w:val="20"/>
        </w:rPr>
        <w:t>a maximum value of up to $75,000.</w:t>
      </w:r>
    </w:p>
    <w:p w14:paraId="702D09C2" w14:textId="77777777" w:rsidR="00585B82" w:rsidRDefault="00585B82">
      <w:pPr>
        <w:pStyle w:val="ListParagraph"/>
        <w:rPr>
          <w:sz w:val="20"/>
        </w:rPr>
        <w:sectPr w:rsidR="00585B82">
          <w:pgSz w:w="12240" w:h="15840"/>
          <w:pgMar w:top="1000" w:right="720" w:bottom="1280" w:left="1080" w:header="0" w:footer="1088" w:gutter="0"/>
          <w:cols w:space="720"/>
        </w:sectPr>
      </w:pPr>
    </w:p>
    <w:p w14:paraId="702D09C3" w14:textId="77777777" w:rsidR="00585B82" w:rsidRDefault="00742248">
      <w:pPr>
        <w:pStyle w:val="ListParagraph"/>
        <w:numPr>
          <w:ilvl w:val="3"/>
          <w:numId w:val="6"/>
        </w:numPr>
        <w:tabs>
          <w:tab w:val="left" w:pos="3023"/>
        </w:tabs>
        <w:spacing w:before="79"/>
        <w:ind w:left="3023" w:right="355" w:hanging="516"/>
        <w:rPr>
          <w:sz w:val="20"/>
        </w:rPr>
      </w:pPr>
      <w:r>
        <w:rPr>
          <w:sz w:val="20"/>
        </w:rPr>
        <w:lastRenderedPageBreak/>
        <w:t>The</w:t>
      </w:r>
      <w:r>
        <w:rPr>
          <w:spacing w:val="80"/>
          <w:sz w:val="20"/>
        </w:rPr>
        <w:t xml:space="preserve"> </w:t>
      </w:r>
      <w:r>
        <w:rPr>
          <w:sz w:val="20"/>
        </w:rPr>
        <w:t>Division</w:t>
      </w:r>
      <w:r>
        <w:rPr>
          <w:spacing w:val="80"/>
          <w:sz w:val="20"/>
        </w:rPr>
        <w:t xml:space="preserve"> </w:t>
      </w:r>
      <w:r>
        <w:rPr>
          <w:sz w:val="20"/>
        </w:rPr>
        <w:t>Manager,</w:t>
      </w:r>
      <w:r>
        <w:rPr>
          <w:spacing w:val="80"/>
          <w:sz w:val="20"/>
        </w:rPr>
        <w:t xml:space="preserve"> </w:t>
      </w:r>
      <w:r>
        <w:rPr>
          <w:sz w:val="20"/>
        </w:rPr>
        <w:t>Procurement,</w:t>
      </w:r>
      <w:r>
        <w:rPr>
          <w:spacing w:val="80"/>
          <w:sz w:val="20"/>
        </w:rPr>
        <w:t xml:space="preserve"> </w:t>
      </w:r>
      <w:r>
        <w:rPr>
          <w:sz w:val="20"/>
        </w:rPr>
        <w:t>Contracting</w:t>
      </w:r>
      <w:r>
        <w:rPr>
          <w:spacing w:val="80"/>
          <w:sz w:val="20"/>
        </w:rPr>
        <w:t xml:space="preserve"> </w:t>
      </w:r>
      <w:r>
        <w:rPr>
          <w:sz w:val="20"/>
        </w:rPr>
        <w:t>and</w:t>
      </w:r>
      <w:r>
        <w:rPr>
          <w:spacing w:val="80"/>
          <w:sz w:val="20"/>
        </w:rPr>
        <w:t xml:space="preserve"> </w:t>
      </w:r>
      <w:r>
        <w:rPr>
          <w:sz w:val="20"/>
        </w:rPr>
        <w:t>Facilities</w:t>
      </w:r>
      <w:r>
        <w:rPr>
          <w:spacing w:val="80"/>
          <w:sz w:val="20"/>
        </w:rPr>
        <w:t xml:space="preserve"> </w:t>
      </w:r>
      <w:r>
        <w:rPr>
          <w:sz w:val="20"/>
        </w:rPr>
        <w:t>(or</w:t>
      </w:r>
      <w:r>
        <w:rPr>
          <w:spacing w:val="80"/>
          <w:sz w:val="20"/>
        </w:rPr>
        <w:t xml:space="preserve"> </w:t>
      </w:r>
      <w:r>
        <w:rPr>
          <w:sz w:val="20"/>
        </w:rPr>
        <w:t>any successor</w:t>
      </w:r>
      <w:r>
        <w:rPr>
          <w:spacing w:val="40"/>
          <w:sz w:val="20"/>
        </w:rPr>
        <w:t xml:space="preserve"> </w:t>
      </w:r>
      <w:r>
        <w:rPr>
          <w:sz w:val="20"/>
        </w:rPr>
        <w:t>position)</w:t>
      </w:r>
      <w:r>
        <w:rPr>
          <w:spacing w:val="40"/>
          <w:sz w:val="20"/>
        </w:rPr>
        <w:t xml:space="preserve"> </w:t>
      </w:r>
      <w:r>
        <w:rPr>
          <w:sz w:val="20"/>
        </w:rPr>
        <w:t>may</w:t>
      </w:r>
      <w:r>
        <w:rPr>
          <w:spacing w:val="40"/>
          <w:sz w:val="20"/>
        </w:rPr>
        <w:t xml:space="preserve"> </w:t>
      </w:r>
      <w:r>
        <w:rPr>
          <w:sz w:val="20"/>
        </w:rPr>
        <w:t>execute</w:t>
      </w:r>
      <w:r>
        <w:rPr>
          <w:spacing w:val="40"/>
          <w:sz w:val="20"/>
        </w:rPr>
        <w:t xml:space="preserve"> </w:t>
      </w:r>
      <w:r>
        <w:rPr>
          <w:sz w:val="20"/>
        </w:rPr>
        <w:t>contracts</w:t>
      </w:r>
      <w:r>
        <w:rPr>
          <w:spacing w:val="40"/>
          <w:sz w:val="20"/>
        </w:rPr>
        <w:t xml:space="preserve"> </w:t>
      </w:r>
      <w:r>
        <w:rPr>
          <w:sz w:val="20"/>
        </w:rPr>
        <w:t>with</w:t>
      </w:r>
      <w:r>
        <w:rPr>
          <w:spacing w:val="40"/>
          <w:sz w:val="20"/>
        </w:rPr>
        <w:t xml:space="preserve"> </w:t>
      </w:r>
      <w:r>
        <w:rPr>
          <w:sz w:val="20"/>
        </w:rPr>
        <w:t>a</w:t>
      </w:r>
      <w:r>
        <w:rPr>
          <w:spacing w:val="40"/>
          <w:sz w:val="20"/>
        </w:rPr>
        <w:t xml:space="preserve"> </w:t>
      </w:r>
      <w:r>
        <w:rPr>
          <w:sz w:val="20"/>
        </w:rPr>
        <w:t>maximum</w:t>
      </w:r>
      <w:r>
        <w:rPr>
          <w:spacing w:val="40"/>
          <w:sz w:val="20"/>
        </w:rPr>
        <w:t xml:space="preserve"> </w:t>
      </w:r>
      <w:r>
        <w:rPr>
          <w:sz w:val="20"/>
        </w:rPr>
        <w:t>value</w:t>
      </w:r>
      <w:r>
        <w:rPr>
          <w:spacing w:val="40"/>
          <w:sz w:val="20"/>
        </w:rPr>
        <w:t xml:space="preserve"> </w:t>
      </w:r>
      <w:r>
        <w:rPr>
          <w:sz w:val="20"/>
        </w:rPr>
        <w:t>of</w:t>
      </w:r>
      <w:r>
        <w:rPr>
          <w:spacing w:val="40"/>
          <w:sz w:val="20"/>
        </w:rPr>
        <w:t xml:space="preserve"> </w:t>
      </w:r>
      <w:r>
        <w:rPr>
          <w:sz w:val="20"/>
        </w:rPr>
        <w:t>up</w:t>
      </w:r>
      <w:r>
        <w:rPr>
          <w:spacing w:val="40"/>
          <w:sz w:val="20"/>
        </w:rPr>
        <w:t xml:space="preserve"> </w:t>
      </w:r>
      <w:r>
        <w:rPr>
          <w:sz w:val="20"/>
        </w:rPr>
        <w:t>to</w:t>
      </w:r>
    </w:p>
    <w:p w14:paraId="702D09C4" w14:textId="77777777" w:rsidR="00585B82" w:rsidRDefault="00742248">
      <w:pPr>
        <w:pStyle w:val="BodyText"/>
        <w:spacing w:before="1"/>
        <w:ind w:left="3023"/>
        <w:jc w:val="left"/>
      </w:pPr>
      <w:r>
        <w:rPr>
          <w:spacing w:val="-2"/>
        </w:rPr>
        <w:t>$50,000.</w:t>
      </w:r>
    </w:p>
    <w:p w14:paraId="702D09C5" w14:textId="77777777" w:rsidR="00585B82" w:rsidRDefault="00742248">
      <w:pPr>
        <w:pStyle w:val="ListParagraph"/>
        <w:numPr>
          <w:ilvl w:val="3"/>
          <w:numId w:val="6"/>
        </w:numPr>
        <w:tabs>
          <w:tab w:val="left" w:pos="3023"/>
        </w:tabs>
        <w:ind w:left="3023" w:right="355"/>
        <w:rPr>
          <w:sz w:val="20"/>
        </w:rPr>
      </w:pPr>
      <w:r>
        <w:rPr>
          <w:sz w:val="20"/>
        </w:rPr>
        <w:t>The Manager, Procurement and Contracting (or any successor position), may execute contracts with a maximum value of up to $40,000.</w:t>
      </w:r>
    </w:p>
    <w:p w14:paraId="702D09C6" w14:textId="77777777" w:rsidR="00585B82" w:rsidRDefault="00742248">
      <w:pPr>
        <w:pStyle w:val="Heading2"/>
        <w:numPr>
          <w:ilvl w:val="1"/>
          <w:numId w:val="6"/>
        </w:numPr>
        <w:tabs>
          <w:tab w:val="left" w:pos="2519"/>
        </w:tabs>
        <w:spacing w:before="125"/>
        <w:ind w:left="2519" w:hanging="719"/>
        <w:rPr>
          <w:b w:val="0"/>
        </w:rPr>
      </w:pPr>
      <w:r>
        <w:rPr>
          <w:b w:val="0"/>
          <w:w w:val="90"/>
        </w:rPr>
        <w:t>Contract</w:t>
      </w:r>
      <w:r>
        <w:rPr>
          <w:b w:val="0"/>
          <w:spacing w:val="1"/>
        </w:rPr>
        <w:t xml:space="preserve"> </w:t>
      </w:r>
      <w:r>
        <w:rPr>
          <w:b w:val="0"/>
          <w:spacing w:val="-2"/>
        </w:rPr>
        <w:t>Amendments</w:t>
      </w:r>
    </w:p>
    <w:p w14:paraId="702D09C7" w14:textId="520A9374" w:rsidR="00585B82" w:rsidRDefault="00742248">
      <w:pPr>
        <w:pStyle w:val="ListParagraph"/>
        <w:numPr>
          <w:ilvl w:val="2"/>
          <w:numId w:val="6"/>
        </w:numPr>
        <w:tabs>
          <w:tab w:val="left" w:pos="2520"/>
        </w:tabs>
        <w:spacing w:before="132"/>
        <w:ind w:right="357"/>
        <w:jc w:val="both"/>
        <w:rPr>
          <w:sz w:val="20"/>
        </w:rPr>
      </w:pPr>
      <w:r>
        <w:rPr>
          <w:sz w:val="20"/>
        </w:rPr>
        <w:t xml:space="preserve">All Contract Amendments that cause the original Contract value to exceed $100,000 require Board approval and shall be executed by the Executive Director or his/her designee or any </w:t>
      </w:r>
      <w:r w:rsidR="00E85863">
        <w:rPr>
          <w:sz w:val="20"/>
        </w:rPr>
        <w:t>NITA</w:t>
      </w:r>
      <w:r>
        <w:rPr>
          <w:sz w:val="20"/>
        </w:rPr>
        <w:t xml:space="preserve"> employee named in the authorizing ordinance as a valid </w:t>
      </w:r>
      <w:r>
        <w:rPr>
          <w:spacing w:val="-2"/>
          <w:sz w:val="20"/>
        </w:rPr>
        <w:t>signatory.</w:t>
      </w:r>
    </w:p>
    <w:p w14:paraId="702D09C8" w14:textId="7AC79796" w:rsidR="00585B82" w:rsidRDefault="00742248">
      <w:pPr>
        <w:pStyle w:val="ListParagraph"/>
        <w:numPr>
          <w:ilvl w:val="2"/>
          <w:numId w:val="6"/>
        </w:numPr>
        <w:tabs>
          <w:tab w:val="left" w:pos="2520"/>
        </w:tabs>
        <w:spacing w:before="122"/>
        <w:ind w:right="357"/>
        <w:jc w:val="both"/>
        <w:rPr>
          <w:sz w:val="20"/>
        </w:rPr>
      </w:pPr>
      <w:r>
        <w:rPr>
          <w:sz w:val="20"/>
        </w:rPr>
        <w:t>All</w:t>
      </w:r>
      <w:r>
        <w:rPr>
          <w:spacing w:val="-5"/>
          <w:sz w:val="20"/>
        </w:rPr>
        <w:t xml:space="preserve"> </w:t>
      </w:r>
      <w:r>
        <w:rPr>
          <w:sz w:val="20"/>
        </w:rPr>
        <w:t>Contract</w:t>
      </w:r>
      <w:r>
        <w:rPr>
          <w:spacing w:val="-5"/>
          <w:sz w:val="20"/>
        </w:rPr>
        <w:t xml:space="preserve"> </w:t>
      </w:r>
      <w:r>
        <w:rPr>
          <w:sz w:val="20"/>
        </w:rPr>
        <w:t>Amendments</w:t>
      </w:r>
      <w:r>
        <w:rPr>
          <w:spacing w:val="-6"/>
          <w:sz w:val="20"/>
        </w:rPr>
        <w:t xml:space="preserve"> </w:t>
      </w:r>
      <w:r>
        <w:rPr>
          <w:sz w:val="20"/>
        </w:rPr>
        <w:t>that</w:t>
      </w:r>
      <w:r>
        <w:rPr>
          <w:spacing w:val="-5"/>
          <w:sz w:val="20"/>
        </w:rPr>
        <w:t xml:space="preserve"> </w:t>
      </w:r>
      <w:r>
        <w:rPr>
          <w:sz w:val="20"/>
        </w:rPr>
        <w:t>increase</w:t>
      </w:r>
      <w:r>
        <w:rPr>
          <w:spacing w:val="-6"/>
          <w:sz w:val="20"/>
        </w:rPr>
        <w:t xml:space="preserve"> </w:t>
      </w:r>
      <w:r>
        <w:rPr>
          <w:sz w:val="20"/>
        </w:rPr>
        <w:t>a</w:t>
      </w:r>
      <w:r>
        <w:rPr>
          <w:spacing w:val="-6"/>
          <w:sz w:val="20"/>
        </w:rPr>
        <w:t xml:space="preserve"> </w:t>
      </w:r>
      <w:r>
        <w:rPr>
          <w:sz w:val="20"/>
        </w:rPr>
        <w:t>Contract’s</w:t>
      </w:r>
      <w:r>
        <w:rPr>
          <w:spacing w:val="-6"/>
          <w:sz w:val="20"/>
        </w:rPr>
        <w:t xml:space="preserve"> </w:t>
      </w:r>
      <w:r>
        <w:rPr>
          <w:sz w:val="20"/>
        </w:rPr>
        <w:t>previously</w:t>
      </w:r>
      <w:r>
        <w:rPr>
          <w:spacing w:val="-6"/>
          <w:sz w:val="20"/>
        </w:rPr>
        <w:t xml:space="preserve"> </w:t>
      </w:r>
      <w:r>
        <w:rPr>
          <w:sz w:val="20"/>
        </w:rPr>
        <w:t>Board-approved</w:t>
      </w:r>
      <w:r>
        <w:rPr>
          <w:spacing w:val="-6"/>
          <w:sz w:val="20"/>
        </w:rPr>
        <w:t xml:space="preserve"> </w:t>
      </w:r>
      <w:r>
        <w:rPr>
          <w:sz w:val="20"/>
        </w:rPr>
        <w:t>value by 10% or more or by an amount that exceeds $100,000 require Board approval and shall</w:t>
      </w:r>
      <w:r>
        <w:rPr>
          <w:spacing w:val="-5"/>
          <w:sz w:val="20"/>
        </w:rPr>
        <w:t xml:space="preserve"> </w:t>
      </w:r>
      <w:r>
        <w:rPr>
          <w:sz w:val="20"/>
        </w:rPr>
        <w:t>be</w:t>
      </w:r>
      <w:r>
        <w:rPr>
          <w:spacing w:val="-5"/>
          <w:sz w:val="20"/>
        </w:rPr>
        <w:t xml:space="preserve"> </w:t>
      </w:r>
      <w:r>
        <w:rPr>
          <w:sz w:val="20"/>
        </w:rPr>
        <w:t>executed</w:t>
      </w:r>
      <w:r>
        <w:rPr>
          <w:spacing w:val="-5"/>
          <w:sz w:val="20"/>
        </w:rPr>
        <w:t xml:space="preserve"> </w:t>
      </w:r>
      <w:r>
        <w:rPr>
          <w:sz w:val="20"/>
        </w:rPr>
        <w:t>by</w:t>
      </w:r>
      <w:r>
        <w:rPr>
          <w:spacing w:val="-5"/>
          <w:sz w:val="20"/>
        </w:rPr>
        <w:t xml:space="preserve"> </w:t>
      </w:r>
      <w:r>
        <w:rPr>
          <w:sz w:val="20"/>
        </w:rPr>
        <w:t>the</w:t>
      </w:r>
      <w:r>
        <w:rPr>
          <w:spacing w:val="-5"/>
          <w:sz w:val="20"/>
        </w:rPr>
        <w:t xml:space="preserve"> </w:t>
      </w:r>
      <w:r>
        <w:rPr>
          <w:sz w:val="20"/>
        </w:rPr>
        <w:t>Executive</w:t>
      </w:r>
      <w:r>
        <w:rPr>
          <w:spacing w:val="-5"/>
          <w:sz w:val="20"/>
        </w:rPr>
        <w:t xml:space="preserve"> </w:t>
      </w:r>
      <w:r>
        <w:rPr>
          <w:sz w:val="20"/>
        </w:rPr>
        <w:t>Director</w:t>
      </w:r>
      <w:r>
        <w:rPr>
          <w:spacing w:val="-5"/>
          <w:sz w:val="20"/>
        </w:rPr>
        <w:t xml:space="preserve"> </w:t>
      </w:r>
      <w:r>
        <w:rPr>
          <w:sz w:val="20"/>
        </w:rPr>
        <w:t>or</w:t>
      </w:r>
      <w:r>
        <w:rPr>
          <w:spacing w:val="-5"/>
          <w:sz w:val="20"/>
        </w:rPr>
        <w:t xml:space="preserve"> </w:t>
      </w:r>
      <w:r>
        <w:rPr>
          <w:sz w:val="20"/>
        </w:rPr>
        <w:t>his/her</w:t>
      </w:r>
      <w:r>
        <w:rPr>
          <w:spacing w:val="-5"/>
          <w:sz w:val="20"/>
        </w:rPr>
        <w:t xml:space="preserve"> </w:t>
      </w:r>
      <w:r>
        <w:rPr>
          <w:sz w:val="20"/>
        </w:rPr>
        <w:t>designee</w:t>
      </w:r>
      <w:r>
        <w:rPr>
          <w:spacing w:val="-5"/>
          <w:sz w:val="20"/>
        </w:rPr>
        <w:t xml:space="preserve"> </w:t>
      </w:r>
      <w:r>
        <w:rPr>
          <w:sz w:val="20"/>
        </w:rPr>
        <w:t>or</w:t>
      </w:r>
      <w:r>
        <w:rPr>
          <w:spacing w:val="-5"/>
          <w:sz w:val="20"/>
        </w:rPr>
        <w:t xml:space="preserve"> </w:t>
      </w:r>
      <w:r>
        <w:rPr>
          <w:sz w:val="20"/>
        </w:rPr>
        <w:t>any</w:t>
      </w:r>
      <w:r>
        <w:rPr>
          <w:spacing w:val="-5"/>
          <w:sz w:val="20"/>
        </w:rPr>
        <w:t xml:space="preserve"> </w:t>
      </w:r>
      <w:r w:rsidR="003C64C3">
        <w:rPr>
          <w:sz w:val="20"/>
        </w:rPr>
        <w:t>NITA</w:t>
      </w:r>
      <w:r>
        <w:rPr>
          <w:spacing w:val="-5"/>
          <w:sz w:val="20"/>
        </w:rPr>
        <w:t xml:space="preserve"> </w:t>
      </w:r>
      <w:r>
        <w:rPr>
          <w:sz w:val="20"/>
        </w:rPr>
        <w:t>employee named in the authorizing ordinance as a valid signatory.</w:t>
      </w:r>
    </w:p>
    <w:p w14:paraId="702D09C9" w14:textId="77777777" w:rsidR="00585B82" w:rsidRDefault="00742248">
      <w:pPr>
        <w:pStyle w:val="ListParagraph"/>
        <w:numPr>
          <w:ilvl w:val="2"/>
          <w:numId w:val="6"/>
        </w:numPr>
        <w:tabs>
          <w:tab w:val="left" w:pos="2520"/>
        </w:tabs>
        <w:spacing w:before="122"/>
        <w:ind w:right="356"/>
        <w:jc w:val="both"/>
        <w:rPr>
          <w:sz w:val="20"/>
        </w:rPr>
      </w:pPr>
      <w:r>
        <w:rPr>
          <w:sz w:val="20"/>
        </w:rPr>
        <w:t>The</w:t>
      </w:r>
      <w:r>
        <w:rPr>
          <w:spacing w:val="-2"/>
          <w:sz w:val="20"/>
        </w:rPr>
        <w:t xml:space="preserve"> </w:t>
      </w:r>
      <w:r>
        <w:rPr>
          <w:sz w:val="20"/>
        </w:rPr>
        <w:t>Executive</w:t>
      </w:r>
      <w:r>
        <w:rPr>
          <w:spacing w:val="-2"/>
          <w:sz w:val="20"/>
        </w:rPr>
        <w:t xml:space="preserve"> </w:t>
      </w:r>
      <w:r>
        <w:rPr>
          <w:sz w:val="20"/>
        </w:rPr>
        <w:t>Director,</w:t>
      </w:r>
      <w:r>
        <w:rPr>
          <w:spacing w:val="-2"/>
          <w:sz w:val="20"/>
        </w:rPr>
        <w:t xml:space="preserve"> </w:t>
      </w:r>
      <w:r>
        <w:rPr>
          <w:sz w:val="20"/>
        </w:rPr>
        <w:t>or</w:t>
      </w:r>
      <w:r>
        <w:rPr>
          <w:spacing w:val="-2"/>
          <w:sz w:val="20"/>
        </w:rPr>
        <w:t xml:space="preserve"> </w:t>
      </w:r>
      <w:r>
        <w:rPr>
          <w:sz w:val="20"/>
        </w:rPr>
        <w:t>his/her</w:t>
      </w:r>
      <w:r>
        <w:rPr>
          <w:spacing w:val="-2"/>
          <w:sz w:val="20"/>
        </w:rPr>
        <w:t xml:space="preserve"> </w:t>
      </w:r>
      <w:r>
        <w:rPr>
          <w:sz w:val="20"/>
        </w:rPr>
        <w:t>designee,</w:t>
      </w:r>
      <w:r>
        <w:rPr>
          <w:spacing w:val="-2"/>
          <w:sz w:val="20"/>
        </w:rPr>
        <w:t xml:space="preserve"> </w:t>
      </w:r>
      <w:r>
        <w:rPr>
          <w:sz w:val="20"/>
        </w:rPr>
        <w:t>may</w:t>
      </w:r>
      <w:r>
        <w:rPr>
          <w:spacing w:val="-2"/>
          <w:sz w:val="20"/>
        </w:rPr>
        <w:t xml:space="preserve"> </w:t>
      </w:r>
      <w:r>
        <w:rPr>
          <w:sz w:val="20"/>
        </w:rPr>
        <w:t>execute</w:t>
      </w:r>
      <w:r>
        <w:rPr>
          <w:spacing w:val="-2"/>
          <w:sz w:val="20"/>
        </w:rPr>
        <w:t xml:space="preserve"> </w:t>
      </w:r>
      <w:r>
        <w:rPr>
          <w:sz w:val="20"/>
        </w:rPr>
        <w:t>Contract</w:t>
      </w:r>
      <w:r>
        <w:rPr>
          <w:spacing w:val="-2"/>
          <w:sz w:val="20"/>
        </w:rPr>
        <w:t xml:space="preserve"> </w:t>
      </w:r>
      <w:r>
        <w:rPr>
          <w:sz w:val="20"/>
        </w:rPr>
        <w:t>Amendments</w:t>
      </w:r>
      <w:r>
        <w:rPr>
          <w:spacing w:val="-2"/>
          <w:sz w:val="20"/>
        </w:rPr>
        <w:t xml:space="preserve"> </w:t>
      </w:r>
      <w:r>
        <w:rPr>
          <w:sz w:val="20"/>
        </w:rPr>
        <w:t>with a maximum Contract value of up to $100,000.</w:t>
      </w:r>
    </w:p>
    <w:p w14:paraId="702D09CA" w14:textId="77777777" w:rsidR="00585B82" w:rsidRDefault="00742248">
      <w:pPr>
        <w:pStyle w:val="ListParagraph"/>
        <w:numPr>
          <w:ilvl w:val="2"/>
          <w:numId w:val="6"/>
        </w:numPr>
        <w:tabs>
          <w:tab w:val="left" w:pos="2520"/>
        </w:tabs>
        <w:spacing w:before="120"/>
        <w:ind w:right="356"/>
        <w:jc w:val="both"/>
        <w:rPr>
          <w:sz w:val="20"/>
        </w:rPr>
      </w:pPr>
      <w:r>
        <w:rPr>
          <w:sz w:val="20"/>
        </w:rPr>
        <w:t>All</w:t>
      </w:r>
      <w:r>
        <w:rPr>
          <w:spacing w:val="-6"/>
          <w:sz w:val="20"/>
        </w:rPr>
        <w:t xml:space="preserve"> </w:t>
      </w:r>
      <w:r>
        <w:rPr>
          <w:sz w:val="20"/>
        </w:rPr>
        <w:t>Deputy</w:t>
      </w:r>
      <w:r>
        <w:rPr>
          <w:spacing w:val="-6"/>
          <w:sz w:val="20"/>
        </w:rPr>
        <w:t xml:space="preserve"> </w:t>
      </w:r>
      <w:r>
        <w:rPr>
          <w:sz w:val="20"/>
        </w:rPr>
        <w:t>Executive</w:t>
      </w:r>
      <w:r>
        <w:rPr>
          <w:spacing w:val="-6"/>
          <w:sz w:val="20"/>
        </w:rPr>
        <w:t xml:space="preserve"> </w:t>
      </w:r>
      <w:r>
        <w:rPr>
          <w:sz w:val="20"/>
        </w:rPr>
        <w:t>Directors</w:t>
      </w:r>
      <w:r>
        <w:rPr>
          <w:spacing w:val="-6"/>
          <w:sz w:val="20"/>
        </w:rPr>
        <w:t xml:space="preserve"> </w:t>
      </w:r>
      <w:r>
        <w:rPr>
          <w:sz w:val="20"/>
        </w:rPr>
        <w:t>and</w:t>
      </w:r>
      <w:r>
        <w:rPr>
          <w:spacing w:val="-6"/>
          <w:sz w:val="20"/>
        </w:rPr>
        <w:t xml:space="preserve"> </w:t>
      </w:r>
      <w:r>
        <w:rPr>
          <w:sz w:val="20"/>
        </w:rPr>
        <w:t>Directors</w:t>
      </w:r>
      <w:r>
        <w:rPr>
          <w:spacing w:val="-6"/>
          <w:sz w:val="20"/>
        </w:rPr>
        <w:t xml:space="preserve"> </w:t>
      </w:r>
      <w:r>
        <w:rPr>
          <w:sz w:val="20"/>
        </w:rPr>
        <w:t>may</w:t>
      </w:r>
      <w:r>
        <w:rPr>
          <w:spacing w:val="-6"/>
          <w:sz w:val="20"/>
        </w:rPr>
        <w:t xml:space="preserve"> </w:t>
      </w:r>
      <w:r>
        <w:rPr>
          <w:sz w:val="20"/>
        </w:rPr>
        <w:t>execute</w:t>
      </w:r>
      <w:r>
        <w:rPr>
          <w:spacing w:val="-6"/>
          <w:sz w:val="20"/>
        </w:rPr>
        <w:t xml:space="preserve"> </w:t>
      </w:r>
      <w:r>
        <w:rPr>
          <w:sz w:val="20"/>
        </w:rPr>
        <w:t>Contract</w:t>
      </w:r>
      <w:r>
        <w:rPr>
          <w:spacing w:val="-6"/>
          <w:sz w:val="20"/>
        </w:rPr>
        <w:t xml:space="preserve"> </w:t>
      </w:r>
      <w:r>
        <w:rPr>
          <w:sz w:val="20"/>
        </w:rPr>
        <w:t>Amendments</w:t>
      </w:r>
      <w:r>
        <w:rPr>
          <w:spacing w:val="-6"/>
          <w:sz w:val="20"/>
        </w:rPr>
        <w:t xml:space="preserve"> </w:t>
      </w:r>
      <w:r>
        <w:rPr>
          <w:sz w:val="20"/>
        </w:rPr>
        <w:t>with a maximum Contract value of up to $75,000.</w:t>
      </w:r>
    </w:p>
    <w:p w14:paraId="702D09CB" w14:textId="77777777" w:rsidR="00585B82" w:rsidRDefault="00742248">
      <w:pPr>
        <w:pStyle w:val="ListParagraph"/>
        <w:numPr>
          <w:ilvl w:val="2"/>
          <w:numId w:val="6"/>
        </w:numPr>
        <w:tabs>
          <w:tab w:val="left" w:pos="2520"/>
        </w:tabs>
        <w:spacing w:before="116"/>
        <w:ind w:right="356"/>
        <w:rPr>
          <w:sz w:val="20"/>
        </w:rPr>
      </w:pPr>
      <w:r>
        <w:rPr>
          <w:sz w:val="20"/>
        </w:rPr>
        <w:t>The</w:t>
      </w:r>
      <w:r>
        <w:rPr>
          <w:spacing w:val="36"/>
          <w:sz w:val="20"/>
        </w:rPr>
        <w:t xml:space="preserve"> </w:t>
      </w:r>
      <w:r>
        <w:rPr>
          <w:sz w:val="20"/>
        </w:rPr>
        <w:t>Division</w:t>
      </w:r>
      <w:r>
        <w:rPr>
          <w:spacing w:val="36"/>
          <w:sz w:val="20"/>
        </w:rPr>
        <w:t xml:space="preserve"> </w:t>
      </w:r>
      <w:r>
        <w:rPr>
          <w:sz w:val="20"/>
        </w:rPr>
        <w:t>Manager,</w:t>
      </w:r>
      <w:r>
        <w:rPr>
          <w:spacing w:val="37"/>
          <w:sz w:val="20"/>
        </w:rPr>
        <w:t xml:space="preserve"> </w:t>
      </w:r>
      <w:r>
        <w:rPr>
          <w:sz w:val="20"/>
        </w:rPr>
        <w:t>Procurement,</w:t>
      </w:r>
      <w:r>
        <w:rPr>
          <w:spacing w:val="37"/>
          <w:sz w:val="20"/>
        </w:rPr>
        <w:t xml:space="preserve"> </w:t>
      </w:r>
      <w:r>
        <w:rPr>
          <w:sz w:val="20"/>
        </w:rPr>
        <w:t>Contracting</w:t>
      </w:r>
      <w:r>
        <w:rPr>
          <w:spacing w:val="36"/>
          <w:sz w:val="20"/>
        </w:rPr>
        <w:t xml:space="preserve"> </w:t>
      </w:r>
      <w:r>
        <w:rPr>
          <w:sz w:val="20"/>
        </w:rPr>
        <w:t>and</w:t>
      </w:r>
      <w:r>
        <w:rPr>
          <w:spacing w:val="35"/>
          <w:sz w:val="20"/>
        </w:rPr>
        <w:t xml:space="preserve"> </w:t>
      </w:r>
      <w:r>
        <w:rPr>
          <w:sz w:val="20"/>
        </w:rPr>
        <w:t>Facilities</w:t>
      </w:r>
      <w:r>
        <w:rPr>
          <w:spacing w:val="36"/>
          <w:sz w:val="20"/>
        </w:rPr>
        <w:t xml:space="preserve"> </w:t>
      </w:r>
      <w:r>
        <w:rPr>
          <w:sz w:val="20"/>
        </w:rPr>
        <w:t>(or</w:t>
      </w:r>
      <w:r>
        <w:rPr>
          <w:spacing w:val="36"/>
          <w:sz w:val="20"/>
        </w:rPr>
        <w:t xml:space="preserve"> </w:t>
      </w:r>
      <w:r>
        <w:rPr>
          <w:sz w:val="20"/>
        </w:rPr>
        <w:t>any</w:t>
      </w:r>
      <w:r>
        <w:rPr>
          <w:spacing w:val="36"/>
          <w:sz w:val="20"/>
        </w:rPr>
        <w:t xml:space="preserve"> </w:t>
      </w:r>
      <w:r>
        <w:rPr>
          <w:sz w:val="20"/>
        </w:rPr>
        <w:t>successor position)</w:t>
      </w:r>
      <w:r>
        <w:rPr>
          <w:spacing w:val="-3"/>
          <w:sz w:val="20"/>
        </w:rPr>
        <w:t xml:space="preserve"> </w:t>
      </w:r>
      <w:r>
        <w:rPr>
          <w:sz w:val="20"/>
        </w:rPr>
        <w:t>may</w:t>
      </w:r>
      <w:r>
        <w:rPr>
          <w:spacing w:val="-3"/>
          <w:sz w:val="20"/>
        </w:rPr>
        <w:t xml:space="preserve"> </w:t>
      </w:r>
      <w:r>
        <w:rPr>
          <w:sz w:val="20"/>
        </w:rPr>
        <w:t>execute</w:t>
      </w:r>
      <w:r>
        <w:rPr>
          <w:spacing w:val="-3"/>
          <w:sz w:val="20"/>
        </w:rPr>
        <w:t xml:space="preserve"> </w:t>
      </w:r>
      <w:r>
        <w:rPr>
          <w:sz w:val="20"/>
        </w:rPr>
        <w:t>Contract</w:t>
      </w:r>
      <w:r>
        <w:rPr>
          <w:spacing w:val="-3"/>
          <w:sz w:val="20"/>
        </w:rPr>
        <w:t xml:space="preserve"> </w:t>
      </w:r>
      <w:r>
        <w:rPr>
          <w:sz w:val="20"/>
        </w:rPr>
        <w:t>Amendments</w:t>
      </w:r>
      <w:r>
        <w:rPr>
          <w:spacing w:val="-3"/>
          <w:sz w:val="20"/>
        </w:rPr>
        <w:t xml:space="preserve"> </w:t>
      </w:r>
      <w:r>
        <w:rPr>
          <w:sz w:val="20"/>
        </w:rPr>
        <w:t>with</w:t>
      </w:r>
      <w:r>
        <w:rPr>
          <w:spacing w:val="-3"/>
          <w:sz w:val="20"/>
        </w:rPr>
        <w:t xml:space="preserve"> </w:t>
      </w:r>
      <w:r>
        <w:rPr>
          <w:sz w:val="20"/>
        </w:rPr>
        <w:t>a</w:t>
      </w:r>
      <w:r>
        <w:rPr>
          <w:spacing w:val="-3"/>
          <w:sz w:val="20"/>
        </w:rPr>
        <w:t xml:space="preserve"> </w:t>
      </w:r>
      <w:r>
        <w:rPr>
          <w:sz w:val="20"/>
        </w:rPr>
        <w:t>maximum</w:t>
      </w:r>
      <w:r>
        <w:rPr>
          <w:spacing w:val="-4"/>
          <w:sz w:val="20"/>
        </w:rPr>
        <w:t xml:space="preserve"> </w:t>
      </w:r>
      <w:r>
        <w:rPr>
          <w:sz w:val="20"/>
        </w:rPr>
        <w:t>Contract</w:t>
      </w:r>
      <w:r>
        <w:rPr>
          <w:spacing w:val="-3"/>
          <w:sz w:val="20"/>
        </w:rPr>
        <w:t xml:space="preserve"> </w:t>
      </w:r>
      <w:r>
        <w:rPr>
          <w:sz w:val="20"/>
        </w:rPr>
        <w:t>value</w:t>
      </w:r>
      <w:r>
        <w:rPr>
          <w:spacing w:val="-3"/>
          <w:sz w:val="20"/>
        </w:rPr>
        <w:t xml:space="preserve"> </w:t>
      </w:r>
      <w:r>
        <w:rPr>
          <w:sz w:val="20"/>
        </w:rPr>
        <w:t>of</w:t>
      </w:r>
      <w:r>
        <w:rPr>
          <w:spacing w:val="-3"/>
          <w:sz w:val="20"/>
        </w:rPr>
        <w:t xml:space="preserve"> </w:t>
      </w:r>
      <w:r>
        <w:rPr>
          <w:sz w:val="20"/>
        </w:rPr>
        <w:t>up</w:t>
      </w:r>
      <w:r>
        <w:rPr>
          <w:spacing w:val="-3"/>
          <w:sz w:val="20"/>
        </w:rPr>
        <w:t xml:space="preserve"> </w:t>
      </w:r>
      <w:r>
        <w:rPr>
          <w:sz w:val="20"/>
        </w:rPr>
        <w:t>to</w:t>
      </w:r>
    </w:p>
    <w:p w14:paraId="702D09CC" w14:textId="77777777" w:rsidR="00585B82" w:rsidRDefault="00742248">
      <w:pPr>
        <w:pStyle w:val="BodyText"/>
        <w:spacing w:before="1"/>
        <w:ind w:left="2520"/>
        <w:jc w:val="left"/>
      </w:pPr>
      <w:r>
        <w:rPr>
          <w:spacing w:val="-2"/>
        </w:rPr>
        <w:t>$50,000.</w:t>
      </w:r>
    </w:p>
    <w:p w14:paraId="702D09CD" w14:textId="77777777" w:rsidR="00585B82" w:rsidRDefault="00742248">
      <w:pPr>
        <w:pStyle w:val="ListParagraph"/>
        <w:numPr>
          <w:ilvl w:val="2"/>
          <w:numId w:val="6"/>
        </w:numPr>
        <w:tabs>
          <w:tab w:val="left" w:pos="2520"/>
        </w:tabs>
        <w:ind w:right="356"/>
        <w:rPr>
          <w:sz w:val="20"/>
        </w:rPr>
      </w:pPr>
      <w:r>
        <w:rPr>
          <w:sz w:val="20"/>
        </w:rPr>
        <w:t>The</w:t>
      </w:r>
      <w:r>
        <w:rPr>
          <w:spacing w:val="-9"/>
          <w:sz w:val="20"/>
        </w:rPr>
        <w:t xml:space="preserve"> </w:t>
      </w:r>
      <w:r>
        <w:rPr>
          <w:sz w:val="20"/>
        </w:rPr>
        <w:t>Manager,</w:t>
      </w:r>
      <w:r>
        <w:rPr>
          <w:spacing w:val="-8"/>
          <w:sz w:val="20"/>
        </w:rPr>
        <w:t xml:space="preserve"> </w:t>
      </w:r>
      <w:r>
        <w:rPr>
          <w:sz w:val="20"/>
        </w:rPr>
        <w:t>Procurement</w:t>
      </w:r>
      <w:r>
        <w:rPr>
          <w:spacing w:val="-8"/>
          <w:sz w:val="20"/>
        </w:rPr>
        <w:t xml:space="preserve"> </w:t>
      </w:r>
      <w:r>
        <w:rPr>
          <w:sz w:val="20"/>
        </w:rPr>
        <w:t>and</w:t>
      </w:r>
      <w:r>
        <w:rPr>
          <w:spacing w:val="-9"/>
          <w:sz w:val="20"/>
        </w:rPr>
        <w:t xml:space="preserve"> </w:t>
      </w:r>
      <w:r>
        <w:rPr>
          <w:sz w:val="20"/>
        </w:rPr>
        <w:t>Contracting</w:t>
      </w:r>
      <w:r>
        <w:rPr>
          <w:spacing w:val="-9"/>
          <w:sz w:val="20"/>
        </w:rPr>
        <w:t xml:space="preserve"> </w:t>
      </w:r>
      <w:r>
        <w:rPr>
          <w:sz w:val="20"/>
        </w:rPr>
        <w:t>(or</w:t>
      </w:r>
      <w:r>
        <w:rPr>
          <w:spacing w:val="-8"/>
          <w:sz w:val="20"/>
        </w:rPr>
        <w:t xml:space="preserve"> </w:t>
      </w:r>
      <w:r>
        <w:rPr>
          <w:sz w:val="20"/>
        </w:rPr>
        <w:t>any</w:t>
      </w:r>
      <w:r>
        <w:rPr>
          <w:spacing w:val="-9"/>
          <w:sz w:val="20"/>
        </w:rPr>
        <w:t xml:space="preserve"> </w:t>
      </w:r>
      <w:r>
        <w:rPr>
          <w:sz w:val="20"/>
        </w:rPr>
        <w:t>successor</w:t>
      </w:r>
      <w:r>
        <w:rPr>
          <w:spacing w:val="-8"/>
          <w:sz w:val="20"/>
        </w:rPr>
        <w:t xml:space="preserve"> </w:t>
      </w:r>
      <w:r>
        <w:rPr>
          <w:sz w:val="20"/>
        </w:rPr>
        <w:t>position),</w:t>
      </w:r>
      <w:r>
        <w:rPr>
          <w:spacing w:val="-8"/>
          <w:sz w:val="20"/>
        </w:rPr>
        <w:t xml:space="preserve"> </w:t>
      </w:r>
      <w:r>
        <w:rPr>
          <w:sz w:val="20"/>
        </w:rPr>
        <w:t>may</w:t>
      </w:r>
      <w:r>
        <w:rPr>
          <w:spacing w:val="-9"/>
          <w:sz w:val="20"/>
        </w:rPr>
        <w:t xml:space="preserve"> </w:t>
      </w:r>
      <w:r>
        <w:rPr>
          <w:sz w:val="20"/>
        </w:rPr>
        <w:t>execute Contract Amendments with a maximum Contract value of up to $40,000.</w:t>
      </w:r>
    </w:p>
    <w:p w14:paraId="702D09CE" w14:textId="77777777" w:rsidR="00585B82" w:rsidRDefault="00742248">
      <w:pPr>
        <w:pStyle w:val="Heading2"/>
        <w:numPr>
          <w:ilvl w:val="1"/>
          <w:numId w:val="6"/>
        </w:numPr>
        <w:tabs>
          <w:tab w:val="left" w:pos="2519"/>
        </w:tabs>
        <w:ind w:left="2519" w:hanging="719"/>
        <w:rPr>
          <w:b w:val="0"/>
        </w:rPr>
      </w:pPr>
      <w:r>
        <w:rPr>
          <w:b w:val="0"/>
          <w:w w:val="90"/>
        </w:rPr>
        <w:t>Lobbying</w:t>
      </w:r>
      <w:r>
        <w:rPr>
          <w:b w:val="0"/>
          <w:spacing w:val="2"/>
        </w:rPr>
        <w:t xml:space="preserve"> </w:t>
      </w:r>
      <w:r>
        <w:rPr>
          <w:b w:val="0"/>
          <w:spacing w:val="-2"/>
          <w:w w:val="95"/>
        </w:rPr>
        <w:t>Contracts</w:t>
      </w:r>
    </w:p>
    <w:p w14:paraId="702D09CF" w14:textId="560F5C83" w:rsidR="00585B82" w:rsidRDefault="00742248">
      <w:pPr>
        <w:pStyle w:val="BodyText"/>
        <w:spacing w:before="136"/>
        <w:ind w:right="358"/>
      </w:pPr>
      <w:r>
        <w:t xml:space="preserve">Notwithstanding anything else in these Regulations, all Contracts for lobbying services must be approved by the Board and signed by the Chairman of </w:t>
      </w:r>
      <w:r w:rsidR="00B93CF2">
        <w:t>the Board</w:t>
      </w:r>
      <w:r>
        <w:t>.</w:t>
      </w:r>
    </w:p>
    <w:p w14:paraId="702D09D0" w14:textId="77777777" w:rsidR="00585B82" w:rsidRDefault="00742248">
      <w:pPr>
        <w:pStyle w:val="Heading2"/>
        <w:numPr>
          <w:ilvl w:val="1"/>
          <w:numId w:val="6"/>
        </w:numPr>
        <w:tabs>
          <w:tab w:val="left" w:pos="2519"/>
        </w:tabs>
        <w:ind w:left="2519" w:hanging="719"/>
        <w:rPr>
          <w:b w:val="0"/>
        </w:rPr>
      </w:pPr>
      <w:r>
        <w:rPr>
          <w:b w:val="0"/>
          <w:w w:val="90"/>
        </w:rPr>
        <w:t>Legal</w:t>
      </w:r>
      <w:r>
        <w:rPr>
          <w:b w:val="0"/>
          <w:spacing w:val="-18"/>
          <w:w w:val="90"/>
        </w:rPr>
        <w:t xml:space="preserve"> </w:t>
      </w:r>
      <w:r>
        <w:rPr>
          <w:b w:val="0"/>
          <w:spacing w:val="-2"/>
        </w:rPr>
        <w:t>Contracts</w:t>
      </w:r>
    </w:p>
    <w:p w14:paraId="702D09D1" w14:textId="64AAE810" w:rsidR="00585B82" w:rsidRDefault="00742248">
      <w:pPr>
        <w:pStyle w:val="BodyText"/>
        <w:spacing w:before="136"/>
        <w:ind w:right="355"/>
      </w:pPr>
      <w:r>
        <w:t>With the approval of the Chairman</w:t>
      </w:r>
      <w:r w:rsidR="0031647E">
        <w:t xml:space="preserve"> </w:t>
      </w:r>
      <w:r w:rsidR="00007CDF">
        <w:t>of the Board</w:t>
      </w:r>
      <w:r>
        <w:t>, the General Counsel is authorized to engage the services of (</w:t>
      </w:r>
      <w:proofErr w:type="spellStart"/>
      <w:r>
        <w:t>i</w:t>
      </w:r>
      <w:proofErr w:type="spellEnd"/>
      <w:r>
        <w:t>) expert witnesses, (ii) law firms, (iii) attorneys, and (iv) other providers of Professional Services whose services are, in the opinion of the General Counsel, necessary to resolve a legal matter, or to give legal advice and counsel on any other matter, regardless of cost.</w:t>
      </w:r>
    </w:p>
    <w:p w14:paraId="702D09D2" w14:textId="77777777" w:rsidR="00585B82" w:rsidRDefault="00742248">
      <w:pPr>
        <w:pStyle w:val="Heading2"/>
        <w:numPr>
          <w:ilvl w:val="1"/>
          <w:numId w:val="6"/>
        </w:numPr>
        <w:tabs>
          <w:tab w:val="left" w:pos="2519"/>
        </w:tabs>
        <w:spacing w:before="127"/>
        <w:ind w:left="2519" w:hanging="719"/>
        <w:rPr>
          <w:b w:val="0"/>
        </w:rPr>
      </w:pPr>
      <w:r>
        <w:rPr>
          <w:b w:val="0"/>
          <w:w w:val="90"/>
        </w:rPr>
        <w:t>Notice</w:t>
      </w:r>
      <w:r>
        <w:rPr>
          <w:b w:val="0"/>
          <w:spacing w:val="-18"/>
          <w:w w:val="90"/>
        </w:rPr>
        <w:t xml:space="preserve"> </w:t>
      </w:r>
      <w:r>
        <w:rPr>
          <w:b w:val="0"/>
          <w:w w:val="90"/>
        </w:rPr>
        <w:t>of</w:t>
      </w:r>
      <w:r>
        <w:rPr>
          <w:b w:val="0"/>
          <w:spacing w:val="-17"/>
          <w:w w:val="90"/>
        </w:rPr>
        <w:t xml:space="preserve"> </w:t>
      </w:r>
      <w:r>
        <w:rPr>
          <w:b w:val="0"/>
          <w:spacing w:val="-2"/>
          <w:w w:val="90"/>
        </w:rPr>
        <w:t>Intent</w:t>
      </w:r>
    </w:p>
    <w:p w14:paraId="702D09D3" w14:textId="07147A06" w:rsidR="00585B82" w:rsidRDefault="00742248">
      <w:pPr>
        <w:pStyle w:val="BodyText"/>
        <w:spacing w:before="132"/>
        <w:ind w:right="356"/>
      </w:pPr>
      <w:r>
        <w:t>The</w:t>
      </w:r>
      <w:r>
        <w:rPr>
          <w:spacing w:val="-3"/>
        </w:rPr>
        <w:t xml:space="preserve"> </w:t>
      </w:r>
      <w:r>
        <w:t>Manager</w:t>
      </w:r>
      <w:r>
        <w:rPr>
          <w:spacing w:val="-2"/>
        </w:rPr>
        <w:t xml:space="preserve"> </w:t>
      </w:r>
      <w:r>
        <w:t>of</w:t>
      </w:r>
      <w:r>
        <w:rPr>
          <w:spacing w:val="-2"/>
        </w:rPr>
        <w:t xml:space="preserve"> </w:t>
      </w:r>
      <w:r>
        <w:t>Procurement</w:t>
      </w:r>
      <w:r>
        <w:rPr>
          <w:spacing w:val="-2"/>
        </w:rPr>
        <w:t xml:space="preserve"> </w:t>
      </w:r>
      <w:r>
        <w:t>and</w:t>
      </w:r>
      <w:r>
        <w:rPr>
          <w:spacing w:val="-3"/>
        </w:rPr>
        <w:t xml:space="preserve"> </w:t>
      </w:r>
      <w:r>
        <w:t>Contracting</w:t>
      </w:r>
      <w:r>
        <w:rPr>
          <w:spacing w:val="-3"/>
        </w:rPr>
        <w:t xml:space="preserve"> </w:t>
      </w:r>
      <w:r>
        <w:t>may</w:t>
      </w:r>
      <w:r>
        <w:rPr>
          <w:spacing w:val="-3"/>
        </w:rPr>
        <w:t xml:space="preserve"> </w:t>
      </w:r>
      <w:r>
        <w:t>issue</w:t>
      </w:r>
      <w:r>
        <w:rPr>
          <w:spacing w:val="-3"/>
        </w:rPr>
        <w:t xml:space="preserve"> </w:t>
      </w:r>
      <w:r>
        <w:t>a</w:t>
      </w:r>
      <w:r>
        <w:rPr>
          <w:spacing w:val="-3"/>
        </w:rPr>
        <w:t xml:space="preserve"> </w:t>
      </w:r>
      <w:r>
        <w:t>Notice</w:t>
      </w:r>
      <w:r>
        <w:rPr>
          <w:spacing w:val="-3"/>
        </w:rPr>
        <w:t xml:space="preserve"> </w:t>
      </w:r>
      <w:r>
        <w:t>of</w:t>
      </w:r>
      <w:r>
        <w:rPr>
          <w:spacing w:val="-2"/>
        </w:rPr>
        <w:t xml:space="preserve"> </w:t>
      </w:r>
      <w:r>
        <w:t>Intent,</w:t>
      </w:r>
      <w:r>
        <w:rPr>
          <w:spacing w:val="-2"/>
        </w:rPr>
        <w:t xml:space="preserve"> </w:t>
      </w:r>
      <w:r>
        <w:t>in</w:t>
      </w:r>
      <w:r>
        <w:rPr>
          <w:spacing w:val="-3"/>
        </w:rPr>
        <w:t xml:space="preserve"> </w:t>
      </w:r>
      <w:r>
        <w:t>an</w:t>
      </w:r>
      <w:r>
        <w:rPr>
          <w:spacing w:val="-3"/>
        </w:rPr>
        <w:t xml:space="preserve"> </w:t>
      </w:r>
      <w:r>
        <w:t>amount</w:t>
      </w:r>
      <w:r>
        <w:rPr>
          <w:spacing w:val="-2"/>
        </w:rPr>
        <w:t xml:space="preserve"> </w:t>
      </w:r>
      <w:r>
        <w:t>not-to-exceed $40,000, to any vendor for whom a Contract has been authorized, but not yet executed,</w:t>
      </w:r>
      <w:r>
        <w:rPr>
          <w:spacing w:val="-13"/>
        </w:rPr>
        <w:t xml:space="preserve"> </w:t>
      </w:r>
      <w:r>
        <w:t>pursuant</w:t>
      </w:r>
      <w:r>
        <w:rPr>
          <w:spacing w:val="-13"/>
        </w:rPr>
        <w:t xml:space="preserve"> </w:t>
      </w:r>
      <w:r>
        <w:t>to</w:t>
      </w:r>
      <w:r>
        <w:rPr>
          <w:spacing w:val="-13"/>
        </w:rPr>
        <w:t xml:space="preserve"> </w:t>
      </w:r>
      <w:r>
        <w:t>Section</w:t>
      </w:r>
      <w:r>
        <w:rPr>
          <w:spacing w:val="-13"/>
        </w:rPr>
        <w:t xml:space="preserve"> </w:t>
      </w:r>
      <w:r>
        <w:t>10.1.</w:t>
      </w:r>
      <w:r>
        <w:rPr>
          <w:spacing w:val="-13"/>
        </w:rPr>
        <w:t xml:space="preserve"> </w:t>
      </w:r>
      <w:r>
        <w:t>In</w:t>
      </w:r>
      <w:r>
        <w:rPr>
          <w:spacing w:val="-13"/>
        </w:rPr>
        <w:t xml:space="preserve"> </w:t>
      </w:r>
      <w:r>
        <w:t>the</w:t>
      </w:r>
      <w:r>
        <w:rPr>
          <w:spacing w:val="-13"/>
        </w:rPr>
        <w:t xml:space="preserve"> </w:t>
      </w:r>
      <w:r>
        <w:t>absence</w:t>
      </w:r>
      <w:r>
        <w:rPr>
          <w:spacing w:val="-13"/>
        </w:rPr>
        <w:t xml:space="preserve"> </w:t>
      </w:r>
      <w:r>
        <w:t>of</w:t>
      </w:r>
      <w:r>
        <w:rPr>
          <w:spacing w:val="-13"/>
        </w:rPr>
        <w:t xml:space="preserve"> </w:t>
      </w:r>
      <w:r>
        <w:t>a</w:t>
      </w:r>
      <w:r>
        <w:rPr>
          <w:spacing w:val="-13"/>
        </w:rPr>
        <w:t xml:space="preserve"> </w:t>
      </w:r>
      <w:r>
        <w:t>Notice</w:t>
      </w:r>
      <w:r>
        <w:rPr>
          <w:spacing w:val="-13"/>
        </w:rPr>
        <w:t xml:space="preserve"> </w:t>
      </w:r>
      <w:r>
        <w:t>of</w:t>
      </w:r>
      <w:r>
        <w:rPr>
          <w:spacing w:val="-13"/>
        </w:rPr>
        <w:t xml:space="preserve"> </w:t>
      </w:r>
      <w:r>
        <w:t>Intent</w:t>
      </w:r>
      <w:r>
        <w:rPr>
          <w:spacing w:val="-13"/>
        </w:rPr>
        <w:t xml:space="preserve"> </w:t>
      </w:r>
      <w:r>
        <w:t>issued</w:t>
      </w:r>
      <w:r>
        <w:rPr>
          <w:spacing w:val="-14"/>
        </w:rPr>
        <w:t xml:space="preserve"> </w:t>
      </w:r>
      <w:r>
        <w:t>by</w:t>
      </w:r>
      <w:r>
        <w:rPr>
          <w:spacing w:val="-12"/>
        </w:rPr>
        <w:t xml:space="preserve"> </w:t>
      </w:r>
      <w:r>
        <w:t>the</w:t>
      </w:r>
      <w:r>
        <w:rPr>
          <w:spacing w:val="-13"/>
        </w:rPr>
        <w:t xml:space="preserve"> </w:t>
      </w:r>
      <w:r>
        <w:t xml:space="preserve">Manager, Procurement and Contracting, no vendor may be authorized by any </w:t>
      </w:r>
      <w:r w:rsidR="00007CDF">
        <w:t xml:space="preserve">NITA </w:t>
      </w:r>
      <w:r>
        <w:t>employee to begin providing</w:t>
      </w:r>
      <w:r>
        <w:rPr>
          <w:spacing w:val="-6"/>
        </w:rPr>
        <w:t xml:space="preserve"> </w:t>
      </w:r>
      <w:r>
        <w:t>services</w:t>
      </w:r>
      <w:r>
        <w:rPr>
          <w:spacing w:val="-6"/>
        </w:rPr>
        <w:t xml:space="preserve"> </w:t>
      </w:r>
      <w:r>
        <w:t>to</w:t>
      </w:r>
      <w:r>
        <w:rPr>
          <w:spacing w:val="-6"/>
        </w:rPr>
        <w:t xml:space="preserve"> </w:t>
      </w:r>
      <w:r w:rsidR="00007CDF">
        <w:t>NITA</w:t>
      </w:r>
      <w:r>
        <w:rPr>
          <w:spacing w:val="-6"/>
        </w:rPr>
        <w:t xml:space="preserve"> </w:t>
      </w:r>
      <w:r>
        <w:t>without</w:t>
      </w:r>
      <w:r>
        <w:rPr>
          <w:spacing w:val="-6"/>
        </w:rPr>
        <w:t xml:space="preserve"> </w:t>
      </w:r>
      <w:r>
        <w:t>a</w:t>
      </w:r>
      <w:r>
        <w:rPr>
          <w:spacing w:val="-6"/>
        </w:rPr>
        <w:t xml:space="preserve"> </w:t>
      </w:r>
      <w:r>
        <w:t>Contract</w:t>
      </w:r>
      <w:r>
        <w:rPr>
          <w:spacing w:val="-6"/>
        </w:rPr>
        <w:t xml:space="preserve"> </w:t>
      </w:r>
      <w:r>
        <w:t>executed</w:t>
      </w:r>
      <w:r>
        <w:rPr>
          <w:spacing w:val="-6"/>
        </w:rPr>
        <w:t xml:space="preserve"> </w:t>
      </w:r>
      <w:r>
        <w:t>by</w:t>
      </w:r>
      <w:r>
        <w:rPr>
          <w:spacing w:val="-6"/>
        </w:rPr>
        <w:t xml:space="preserve"> </w:t>
      </w:r>
      <w:r>
        <w:t>a</w:t>
      </w:r>
      <w:r>
        <w:rPr>
          <w:spacing w:val="-6"/>
        </w:rPr>
        <w:t xml:space="preserve"> </w:t>
      </w:r>
      <w:r>
        <w:t>duly</w:t>
      </w:r>
      <w:r>
        <w:rPr>
          <w:spacing w:val="-6"/>
        </w:rPr>
        <w:t xml:space="preserve"> </w:t>
      </w:r>
      <w:r>
        <w:t>authorized</w:t>
      </w:r>
      <w:r>
        <w:rPr>
          <w:spacing w:val="-6"/>
        </w:rPr>
        <w:t xml:space="preserve"> </w:t>
      </w:r>
      <w:r>
        <w:t xml:space="preserve">representative of </w:t>
      </w:r>
      <w:r w:rsidR="00007CDF">
        <w:t>NITA</w:t>
      </w:r>
      <w:r>
        <w:t>.</w:t>
      </w:r>
    </w:p>
    <w:p w14:paraId="702D09D4" w14:textId="40B1BE40" w:rsidR="00585B82" w:rsidRDefault="00742248">
      <w:pPr>
        <w:pStyle w:val="BodyText"/>
        <w:spacing w:before="122"/>
        <w:ind w:right="356"/>
      </w:pPr>
      <w:r>
        <w:t>Prior</w:t>
      </w:r>
      <w:r>
        <w:rPr>
          <w:spacing w:val="-3"/>
        </w:rPr>
        <w:t xml:space="preserve"> </w:t>
      </w:r>
      <w:r>
        <w:t>to</w:t>
      </w:r>
      <w:r>
        <w:rPr>
          <w:spacing w:val="-4"/>
        </w:rPr>
        <w:t xml:space="preserve"> </w:t>
      </w:r>
      <w:r>
        <w:t>execution</w:t>
      </w:r>
      <w:r>
        <w:rPr>
          <w:spacing w:val="-4"/>
        </w:rPr>
        <w:t xml:space="preserve"> </w:t>
      </w:r>
      <w:r>
        <w:t>of</w:t>
      </w:r>
      <w:r>
        <w:rPr>
          <w:spacing w:val="-3"/>
        </w:rPr>
        <w:t xml:space="preserve"> </w:t>
      </w:r>
      <w:r>
        <w:t>a</w:t>
      </w:r>
      <w:r>
        <w:rPr>
          <w:spacing w:val="-4"/>
        </w:rPr>
        <w:t xml:space="preserve"> </w:t>
      </w:r>
      <w:r>
        <w:t>Contract</w:t>
      </w:r>
      <w:r>
        <w:rPr>
          <w:spacing w:val="-3"/>
        </w:rPr>
        <w:t xml:space="preserve"> </w:t>
      </w:r>
      <w:r>
        <w:t>by</w:t>
      </w:r>
      <w:r>
        <w:rPr>
          <w:spacing w:val="-4"/>
        </w:rPr>
        <w:t xml:space="preserve"> </w:t>
      </w:r>
      <w:r>
        <w:t>the</w:t>
      </w:r>
      <w:r>
        <w:rPr>
          <w:spacing w:val="-4"/>
        </w:rPr>
        <w:t xml:space="preserve"> </w:t>
      </w:r>
      <w:r>
        <w:t>Contractor</w:t>
      </w:r>
      <w:r>
        <w:rPr>
          <w:spacing w:val="-3"/>
        </w:rPr>
        <w:t xml:space="preserve"> </w:t>
      </w:r>
      <w:r>
        <w:t>and</w:t>
      </w:r>
      <w:r>
        <w:rPr>
          <w:spacing w:val="-4"/>
        </w:rPr>
        <w:t xml:space="preserve"> </w:t>
      </w:r>
      <w:r w:rsidR="00007CDF">
        <w:t>NITA</w:t>
      </w:r>
      <w:r>
        <w:t>,</w:t>
      </w:r>
      <w:r>
        <w:rPr>
          <w:spacing w:val="-3"/>
        </w:rPr>
        <w:t xml:space="preserve"> </w:t>
      </w:r>
      <w:r w:rsidR="00007CDF">
        <w:t>NITA</w:t>
      </w:r>
      <w:r w:rsidR="00007CDF">
        <w:rPr>
          <w:spacing w:val="-4"/>
        </w:rPr>
        <w:t xml:space="preserve"> </w:t>
      </w:r>
      <w:r>
        <w:t>may</w:t>
      </w:r>
      <w:r>
        <w:rPr>
          <w:spacing w:val="-4"/>
        </w:rPr>
        <w:t xml:space="preserve"> </w:t>
      </w:r>
      <w:r>
        <w:t>use</w:t>
      </w:r>
      <w:r>
        <w:rPr>
          <w:spacing w:val="-4"/>
        </w:rPr>
        <w:t xml:space="preserve"> </w:t>
      </w:r>
      <w:r>
        <w:t>a</w:t>
      </w:r>
      <w:r>
        <w:rPr>
          <w:spacing w:val="-4"/>
        </w:rPr>
        <w:t xml:space="preserve"> </w:t>
      </w:r>
      <w:r>
        <w:t>Notice</w:t>
      </w:r>
      <w:r>
        <w:rPr>
          <w:spacing w:val="-4"/>
        </w:rPr>
        <w:t xml:space="preserve"> </w:t>
      </w:r>
      <w:r>
        <w:t>of</w:t>
      </w:r>
      <w:r>
        <w:rPr>
          <w:spacing w:val="-3"/>
        </w:rPr>
        <w:t xml:space="preserve"> </w:t>
      </w:r>
      <w:r>
        <w:t>Intent</w:t>
      </w:r>
      <w:r>
        <w:rPr>
          <w:spacing w:val="-3"/>
        </w:rPr>
        <w:t xml:space="preserve"> </w:t>
      </w:r>
      <w:r>
        <w:t>to demonstrate its intent to enter into the Contract with the Contractor. Notices of Intent are not binding</w:t>
      </w:r>
      <w:r>
        <w:rPr>
          <w:spacing w:val="-10"/>
        </w:rPr>
        <w:t xml:space="preserve"> </w:t>
      </w:r>
      <w:r>
        <w:t>on</w:t>
      </w:r>
      <w:r>
        <w:rPr>
          <w:spacing w:val="-10"/>
        </w:rPr>
        <w:t xml:space="preserve"> </w:t>
      </w:r>
      <w:r w:rsidR="00007CDF">
        <w:t xml:space="preserve">NITA </w:t>
      </w:r>
      <w:r>
        <w:t>and</w:t>
      </w:r>
      <w:r>
        <w:rPr>
          <w:spacing w:val="-10"/>
        </w:rPr>
        <w:t xml:space="preserve"> </w:t>
      </w:r>
      <w:r>
        <w:t>may</w:t>
      </w:r>
      <w:r>
        <w:rPr>
          <w:spacing w:val="-10"/>
        </w:rPr>
        <w:t xml:space="preserve"> </w:t>
      </w:r>
      <w:r>
        <w:t>not</w:t>
      </w:r>
      <w:r>
        <w:rPr>
          <w:spacing w:val="-10"/>
        </w:rPr>
        <w:t xml:space="preserve"> </w:t>
      </w:r>
      <w:r>
        <w:t>be</w:t>
      </w:r>
      <w:r>
        <w:rPr>
          <w:spacing w:val="-10"/>
        </w:rPr>
        <w:t xml:space="preserve"> </w:t>
      </w:r>
      <w:r>
        <w:t>used</w:t>
      </w:r>
      <w:r>
        <w:rPr>
          <w:spacing w:val="-10"/>
        </w:rPr>
        <w:t xml:space="preserve"> </w:t>
      </w:r>
      <w:r>
        <w:t>to</w:t>
      </w:r>
      <w:r>
        <w:rPr>
          <w:spacing w:val="-10"/>
        </w:rPr>
        <w:t xml:space="preserve"> </w:t>
      </w:r>
      <w:r>
        <w:t>circumvent</w:t>
      </w:r>
      <w:r>
        <w:rPr>
          <w:spacing w:val="-10"/>
        </w:rPr>
        <w:t xml:space="preserve"> </w:t>
      </w:r>
      <w:r>
        <w:t>these</w:t>
      </w:r>
      <w:r>
        <w:rPr>
          <w:spacing w:val="-10"/>
        </w:rPr>
        <w:t xml:space="preserve"> </w:t>
      </w:r>
      <w:r>
        <w:t>Regulations.</w:t>
      </w:r>
      <w:r>
        <w:rPr>
          <w:spacing w:val="-10"/>
        </w:rPr>
        <w:t xml:space="preserve"> </w:t>
      </w:r>
      <w:r>
        <w:t>The</w:t>
      </w:r>
      <w:r>
        <w:rPr>
          <w:spacing w:val="-10"/>
        </w:rPr>
        <w:t xml:space="preserve"> </w:t>
      </w:r>
      <w:r>
        <w:t>Notice</w:t>
      </w:r>
      <w:r>
        <w:rPr>
          <w:spacing w:val="-10"/>
        </w:rPr>
        <w:t xml:space="preserve"> </w:t>
      </w:r>
      <w:r>
        <w:t>of</w:t>
      </w:r>
      <w:r>
        <w:rPr>
          <w:spacing w:val="-10"/>
        </w:rPr>
        <w:t xml:space="preserve"> </w:t>
      </w:r>
      <w:r>
        <w:t>Intent will authorize the Contractor to begin immediately performing services or delivering supplies with the anticipation of an executed Contract.</w:t>
      </w:r>
    </w:p>
    <w:p w14:paraId="702D09D5" w14:textId="77777777" w:rsidR="00585B82" w:rsidRDefault="00585B82">
      <w:pPr>
        <w:pStyle w:val="BodyText"/>
        <w:sectPr w:rsidR="00585B82">
          <w:pgSz w:w="12240" w:h="15840"/>
          <w:pgMar w:top="1000" w:right="720" w:bottom="1280" w:left="1080" w:header="0" w:footer="1088" w:gutter="0"/>
          <w:cols w:space="720"/>
        </w:sectPr>
      </w:pPr>
    </w:p>
    <w:p w14:paraId="702D09D6" w14:textId="77777777" w:rsidR="00585B82" w:rsidRDefault="00742248">
      <w:pPr>
        <w:pStyle w:val="Heading2"/>
        <w:numPr>
          <w:ilvl w:val="1"/>
          <w:numId w:val="6"/>
        </w:numPr>
        <w:tabs>
          <w:tab w:val="left" w:pos="2519"/>
        </w:tabs>
        <w:spacing w:before="96"/>
        <w:ind w:left="2519" w:hanging="719"/>
        <w:rPr>
          <w:b w:val="0"/>
        </w:rPr>
      </w:pPr>
      <w:r>
        <w:rPr>
          <w:b w:val="0"/>
          <w:w w:val="90"/>
        </w:rPr>
        <w:lastRenderedPageBreak/>
        <w:t>Legal</w:t>
      </w:r>
      <w:r>
        <w:rPr>
          <w:b w:val="0"/>
          <w:spacing w:val="-18"/>
          <w:w w:val="90"/>
        </w:rPr>
        <w:t xml:space="preserve"> </w:t>
      </w:r>
      <w:r>
        <w:rPr>
          <w:b w:val="0"/>
          <w:spacing w:val="-2"/>
        </w:rPr>
        <w:t>Review</w:t>
      </w:r>
    </w:p>
    <w:p w14:paraId="702D09D7" w14:textId="77777777" w:rsidR="00585B82" w:rsidRDefault="00742248">
      <w:pPr>
        <w:pStyle w:val="BodyText"/>
        <w:spacing w:before="136"/>
      </w:pPr>
      <w:r>
        <w:t>All</w:t>
      </w:r>
      <w:r>
        <w:rPr>
          <w:spacing w:val="30"/>
        </w:rPr>
        <w:t xml:space="preserve"> </w:t>
      </w:r>
      <w:r>
        <w:t>Contracts,</w:t>
      </w:r>
      <w:r>
        <w:rPr>
          <w:spacing w:val="31"/>
        </w:rPr>
        <w:t xml:space="preserve"> </w:t>
      </w:r>
      <w:r>
        <w:t>Contract</w:t>
      </w:r>
      <w:r>
        <w:rPr>
          <w:spacing w:val="30"/>
        </w:rPr>
        <w:t xml:space="preserve"> </w:t>
      </w:r>
      <w:r>
        <w:t>Amendments,</w:t>
      </w:r>
      <w:r>
        <w:rPr>
          <w:spacing w:val="31"/>
        </w:rPr>
        <w:t xml:space="preserve"> </w:t>
      </w:r>
      <w:r>
        <w:t>Purchase</w:t>
      </w:r>
      <w:r>
        <w:rPr>
          <w:spacing w:val="30"/>
        </w:rPr>
        <w:t xml:space="preserve"> </w:t>
      </w:r>
      <w:r>
        <w:t>Orders</w:t>
      </w:r>
      <w:r>
        <w:rPr>
          <w:spacing w:val="31"/>
        </w:rPr>
        <w:t xml:space="preserve"> </w:t>
      </w:r>
      <w:r>
        <w:t>or</w:t>
      </w:r>
      <w:r>
        <w:rPr>
          <w:spacing w:val="30"/>
        </w:rPr>
        <w:t xml:space="preserve"> </w:t>
      </w:r>
      <w:r>
        <w:t>other</w:t>
      </w:r>
      <w:r>
        <w:rPr>
          <w:spacing w:val="31"/>
        </w:rPr>
        <w:t xml:space="preserve"> </w:t>
      </w:r>
      <w:r>
        <w:t>contract</w:t>
      </w:r>
      <w:r>
        <w:rPr>
          <w:spacing w:val="30"/>
        </w:rPr>
        <w:t xml:space="preserve"> </w:t>
      </w:r>
      <w:r>
        <w:t>forms</w:t>
      </w:r>
      <w:r>
        <w:rPr>
          <w:spacing w:val="31"/>
        </w:rPr>
        <w:t xml:space="preserve"> </w:t>
      </w:r>
      <w:r>
        <w:rPr>
          <w:spacing w:val="-2"/>
        </w:rPr>
        <w:t>exceeding</w:t>
      </w:r>
    </w:p>
    <w:p w14:paraId="702D09D8" w14:textId="77777777" w:rsidR="00585B82" w:rsidRDefault="00742248">
      <w:pPr>
        <w:pStyle w:val="BodyText"/>
        <w:spacing w:before="2" w:line="237" w:lineRule="auto"/>
        <w:ind w:right="355"/>
      </w:pPr>
      <w:r>
        <w:t>$10,000 must be reviewed and approved as to form and legality by the General Counsel, Deputy General Counsel or attorney designee prior to being executed by an authorized signatory as set forth in this Article 10.</w:t>
      </w:r>
    </w:p>
    <w:p w14:paraId="702D09D9" w14:textId="77777777" w:rsidR="00585B82" w:rsidRDefault="00585B82">
      <w:pPr>
        <w:pStyle w:val="BodyText"/>
        <w:spacing w:before="29"/>
        <w:ind w:left="0"/>
        <w:jc w:val="left"/>
      </w:pPr>
    </w:p>
    <w:p w14:paraId="702D09DA" w14:textId="77777777" w:rsidR="00585B82" w:rsidRDefault="00742248">
      <w:pPr>
        <w:pStyle w:val="Heading1"/>
        <w:spacing w:line="244" w:lineRule="auto"/>
        <w:ind w:right="1405"/>
      </w:pPr>
      <w:bookmarkStart w:id="10" w:name="_bookmark10"/>
      <w:bookmarkEnd w:id="10"/>
      <w:r>
        <w:rPr>
          <w:spacing w:val="-6"/>
        </w:rPr>
        <w:t>Article</w:t>
      </w:r>
      <w:r>
        <w:rPr>
          <w:spacing w:val="-20"/>
        </w:rPr>
        <w:t xml:space="preserve"> </w:t>
      </w:r>
      <w:r>
        <w:rPr>
          <w:spacing w:val="-6"/>
        </w:rPr>
        <w:t>11:</w:t>
      </w:r>
      <w:r>
        <w:rPr>
          <w:spacing w:val="-21"/>
        </w:rPr>
        <w:t xml:space="preserve"> </w:t>
      </w:r>
      <w:r>
        <w:rPr>
          <w:spacing w:val="-6"/>
        </w:rPr>
        <w:t>Debarment</w:t>
      </w:r>
      <w:r>
        <w:rPr>
          <w:spacing w:val="-20"/>
        </w:rPr>
        <w:t xml:space="preserve"> </w:t>
      </w:r>
      <w:r>
        <w:rPr>
          <w:spacing w:val="-6"/>
        </w:rPr>
        <w:t>and</w:t>
      </w:r>
      <w:r>
        <w:rPr>
          <w:spacing w:val="-20"/>
        </w:rPr>
        <w:t xml:space="preserve"> </w:t>
      </w:r>
      <w:r>
        <w:rPr>
          <w:spacing w:val="-6"/>
        </w:rPr>
        <w:t xml:space="preserve">Suspension </w:t>
      </w:r>
      <w:r>
        <w:rPr>
          <w:spacing w:val="-2"/>
        </w:rPr>
        <w:t>Procedures</w:t>
      </w:r>
    </w:p>
    <w:p w14:paraId="702D09DB" w14:textId="77777777" w:rsidR="00585B82" w:rsidRDefault="00742248">
      <w:pPr>
        <w:pStyle w:val="Heading2"/>
        <w:numPr>
          <w:ilvl w:val="1"/>
          <w:numId w:val="5"/>
        </w:numPr>
        <w:tabs>
          <w:tab w:val="left" w:pos="2519"/>
        </w:tabs>
        <w:spacing w:before="198"/>
        <w:ind w:left="2519" w:hanging="719"/>
        <w:rPr>
          <w:b w:val="0"/>
        </w:rPr>
      </w:pPr>
      <w:r>
        <w:rPr>
          <w:b w:val="0"/>
          <w:w w:val="90"/>
        </w:rPr>
        <w:t>Ineligible</w:t>
      </w:r>
      <w:r>
        <w:rPr>
          <w:b w:val="0"/>
          <w:spacing w:val="-13"/>
          <w:w w:val="90"/>
        </w:rPr>
        <w:t xml:space="preserve"> </w:t>
      </w:r>
      <w:r>
        <w:rPr>
          <w:b w:val="0"/>
          <w:spacing w:val="-4"/>
        </w:rPr>
        <w:t>List</w:t>
      </w:r>
    </w:p>
    <w:p w14:paraId="702D09DC" w14:textId="4342E23D" w:rsidR="00585B82" w:rsidRDefault="00742248">
      <w:pPr>
        <w:pStyle w:val="BodyText"/>
        <w:spacing w:before="137"/>
        <w:ind w:right="355"/>
      </w:pPr>
      <w:r>
        <w:t xml:space="preserve">The Manager, Procurement and Contracting will maintain a list of all debarments and suspensions. The Ineligible List will be a public record. All bidders or proposers on </w:t>
      </w:r>
      <w:r w:rsidR="00007CDF">
        <w:t xml:space="preserve">NITA </w:t>
      </w:r>
      <w:r>
        <w:t>contracts</w:t>
      </w:r>
      <w:r>
        <w:rPr>
          <w:spacing w:val="-12"/>
        </w:rPr>
        <w:t xml:space="preserve"> </w:t>
      </w:r>
      <w:r>
        <w:t>will</w:t>
      </w:r>
      <w:r>
        <w:rPr>
          <w:spacing w:val="-12"/>
        </w:rPr>
        <w:t xml:space="preserve"> </w:t>
      </w:r>
      <w:r>
        <w:t>certify</w:t>
      </w:r>
      <w:r>
        <w:rPr>
          <w:spacing w:val="-12"/>
        </w:rPr>
        <w:t xml:space="preserve"> </w:t>
      </w:r>
      <w:r>
        <w:t>that</w:t>
      </w:r>
      <w:r>
        <w:rPr>
          <w:spacing w:val="-12"/>
        </w:rPr>
        <w:t xml:space="preserve"> </w:t>
      </w:r>
      <w:r>
        <w:t>they</w:t>
      </w:r>
      <w:r>
        <w:rPr>
          <w:spacing w:val="-12"/>
        </w:rPr>
        <w:t xml:space="preserve"> </w:t>
      </w:r>
      <w:r>
        <w:t>and</w:t>
      </w:r>
      <w:r>
        <w:rPr>
          <w:spacing w:val="-12"/>
        </w:rPr>
        <w:t xml:space="preserve"> </w:t>
      </w:r>
      <w:r>
        <w:t>all</w:t>
      </w:r>
      <w:r>
        <w:rPr>
          <w:spacing w:val="-12"/>
        </w:rPr>
        <w:t xml:space="preserve"> </w:t>
      </w:r>
      <w:r>
        <w:t>subcontractors</w:t>
      </w:r>
      <w:r>
        <w:rPr>
          <w:spacing w:val="-12"/>
        </w:rPr>
        <w:t xml:space="preserve"> </w:t>
      </w:r>
      <w:r>
        <w:t>on</w:t>
      </w:r>
      <w:r>
        <w:rPr>
          <w:spacing w:val="-12"/>
        </w:rPr>
        <w:t xml:space="preserve"> </w:t>
      </w:r>
      <w:r>
        <w:t>the</w:t>
      </w:r>
      <w:r>
        <w:rPr>
          <w:spacing w:val="-12"/>
        </w:rPr>
        <w:t xml:space="preserve"> </w:t>
      </w:r>
      <w:r>
        <w:t>contract</w:t>
      </w:r>
      <w:r>
        <w:rPr>
          <w:spacing w:val="-12"/>
        </w:rPr>
        <w:t xml:space="preserve"> </w:t>
      </w:r>
      <w:r>
        <w:t>are</w:t>
      </w:r>
      <w:r>
        <w:rPr>
          <w:spacing w:val="-12"/>
        </w:rPr>
        <w:t xml:space="preserve"> </w:t>
      </w:r>
      <w:r>
        <w:t>not</w:t>
      </w:r>
      <w:r>
        <w:rPr>
          <w:spacing w:val="-12"/>
        </w:rPr>
        <w:t xml:space="preserve"> </w:t>
      </w:r>
      <w:r>
        <w:t>presently</w:t>
      </w:r>
      <w:r>
        <w:rPr>
          <w:spacing w:val="-12"/>
        </w:rPr>
        <w:t xml:space="preserve"> </w:t>
      </w:r>
      <w:r>
        <w:t>debarred, suspended,</w:t>
      </w:r>
      <w:r>
        <w:rPr>
          <w:spacing w:val="-2"/>
        </w:rPr>
        <w:t xml:space="preserve"> </w:t>
      </w:r>
      <w:r>
        <w:t>proposed</w:t>
      </w:r>
      <w:r>
        <w:rPr>
          <w:spacing w:val="-2"/>
        </w:rPr>
        <w:t xml:space="preserve"> </w:t>
      </w:r>
      <w:r>
        <w:t>for</w:t>
      </w:r>
      <w:r>
        <w:rPr>
          <w:spacing w:val="-2"/>
        </w:rPr>
        <w:t xml:space="preserve"> </w:t>
      </w:r>
      <w:r>
        <w:t>debarment,</w:t>
      </w:r>
      <w:r>
        <w:rPr>
          <w:spacing w:val="-2"/>
        </w:rPr>
        <w:t xml:space="preserve"> </w:t>
      </w:r>
      <w:r>
        <w:t>declared</w:t>
      </w:r>
      <w:r>
        <w:rPr>
          <w:spacing w:val="-2"/>
        </w:rPr>
        <w:t xml:space="preserve"> </w:t>
      </w:r>
      <w:r>
        <w:t>ineligible,</w:t>
      </w:r>
      <w:r>
        <w:rPr>
          <w:spacing w:val="-2"/>
        </w:rPr>
        <w:t xml:space="preserve"> </w:t>
      </w:r>
      <w:r>
        <w:t>or</w:t>
      </w:r>
      <w:r>
        <w:rPr>
          <w:spacing w:val="-2"/>
        </w:rPr>
        <w:t xml:space="preserve"> </w:t>
      </w:r>
      <w:r>
        <w:t>voluntarily</w:t>
      </w:r>
      <w:r>
        <w:rPr>
          <w:spacing w:val="-2"/>
        </w:rPr>
        <w:t xml:space="preserve"> </w:t>
      </w:r>
      <w:r>
        <w:t>excluded</w:t>
      </w:r>
      <w:r>
        <w:rPr>
          <w:spacing w:val="-2"/>
        </w:rPr>
        <w:t xml:space="preserve"> </w:t>
      </w:r>
      <w:r>
        <w:t>from</w:t>
      </w:r>
      <w:r>
        <w:rPr>
          <w:spacing w:val="-3"/>
        </w:rPr>
        <w:t xml:space="preserve"> </w:t>
      </w:r>
      <w:r>
        <w:t>covered transactions by any Federal, state, or local department or agency.</w:t>
      </w:r>
    </w:p>
    <w:p w14:paraId="702D09DD" w14:textId="77777777" w:rsidR="00585B82" w:rsidRDefault="00742248">
      <w:pPr>
        <w:pStyle w:val="Heading2"/>
        <w:numPr>
          <w:ilvl w:val="1"/>
          <w:numId w:val="5"/>
        </w:numPr>
        <w:tabs>
          <w:tab w:val="left" w:pos="2519"/>
        </w:tabs>
        <w:spacing w:before="127"/>
        <w:ind w:left="2519" w:hanging="719"/>
        <w:rPr>
          <w:b w:val="0"/>
        </w:rPr>
      </w:pPr>
      <w:r>
        <w:rPr>
          <w:b w:val="0"/>
          <w:w w:val="90"/>
        </w:rPr>
        <w:t>Causes</w:t>
      </w:r>
      <w:r>
        <w:rPr>
          <w:b w:val="0"/>
          <w:spacing w:val="-2"/>
          <w:w w:val="90"/>
        </w:rPr>
        <w:t xml:space="preserve"> </w:t>
      </w:r>
      <w:r>
        <w:rPr>
          <w:b w:val="0"/>
          <w:w w:val="90"/>
        </w:rPr>
        <w:t>for</w:t>
      </w:r>
      <w:r>
        <w:rPr>
          <w:b w:val="0"/>
          <w:spacing w:val="-2"/>
          <w:w w:val="90"/>
        </w:rPr>
        <w:t xml:space="preserve"> </w:t>
      </w:r>
      <w:r>
        <w:rPr>
          <w:b w:val="0"/>
          <w:w w:val="90"/>
        </w:rPr>
        <w:t>Debarment</w:t>
      </w:r>
      <w:r>
        <w:rPr>
          <w:b w:val="0"/>
          <w:spacing w:val="-1"/>
          <w:w w:val="90"/>
        </w:rPr>
        <w:t xml:space="preserve"> </w:t>
      </w:r>
      <w:r>
        <w:rPr>
          <w:b w:val="0"/>
          <w:w w:val="90"/>
        </w:rPr>
        <w:t>and</w:t>
      </w:r>
      <w:r>
        <w:rPr>
          <w:b w:val="0"/>
          <w:spacing w:val="-2"/>
          <w:w w:val="90"/>
        </w:rPr>
        <w:t xml:space="preserve"> Suspension</w:t>
      </w:r>
    </w:p>
    <w:p w14:paraId="702D09DE" w14:textId="77777777" w:rsidR="00585B82" w:rsidRDefault="00742248">
      <w:pPr>
        <w:pStyle w:val="BodyText"/>
        <w:spacing w:before="136"/>
      </w:pPr>
      <w:r>
        <w:t>The</w:t>
      </w:r>
      <w:r>
        <w:rPr>
          <w:spacing w:val="-6"/>
        </w:rPr>
        <w:t xml:space="preserve"> </w:t>
      </w:r>
      <w:r>
        <w:t>causes</w:t>
      </w:r>
      <w:r>
        <w:rPr>
          <w:spacing w:val="-6"/>
        </w:rPr>
        <w:t xml:space="preserve"> </w:t>
      </w:r>
      <w:proofErr w:type="gramStart"/>
      <w:r>
        <w:t>for</w:t>
      </w:r>
      <w:proofErr w:type="gramEnd"/>
      <w:r>
        <w:rPr>
          <w:spacing w:val="-5"/>
        </w:rPr>
        <w:t xml:space="preserve"> </w:t>
      </w:r>
      <w:r>
        <w:t>debarment</w:t>
      </w:r>
      <w:r>
        <w:rPr>
          <w:spacing w:val="-6"/>
        </w:rPr>
        <w:t xml:space="preserve"> </w:t>
      </w:r>
      <w:r>
        <w:t>or</w:t>
      </w:r>
      <w:r>
        <w:rPr>
          <w:spacing w:val="-6"/>
        </w:rPr>
        <w:t xml:space="preserve"> </w:t>
      </w:r>
      <w:r>
        <w:t>suspension</w:t>
      </w:r>
      <w:r>
        <w:rPr>
          <w:spacing w:val="-5"/>
        </w:rPr>
        <w:t xml:space="preserve"> </w:t>
      </w:r>
      <w:r>
        <w:t>include</w:t>
      </w:r>
      <w:r>
        <w:rPr>
          <w:spacing w:val="-6"/>
        </w:rPr>
        <w:t xml:space="preserve"> </w:t>
      </w:r>
      <w:r>
        <w:t>the</w:t>
      </w:r>
      <w:r>
        <w:rPr>
          <w:spacing w:val="-5"/>
        </w:rPr>
        <w:t xml:space="preserve"> </w:t>
      </w:r>
      <w:r>
        <w:rPr>
          <w:spacing w:val="-2"/>
        </w:rPr>
        <w:t>following:</w:t>
      </w:r>
    </w:p>
    <w:p w14:paraId="702D09DF" w14:textId="77777777" w:rsidR="00585B82" w:rsidRDefault="00742248">
      <w:pPr>
        <w:pStyle w:val="ListParagraph"/>
        <w:numPr>
          <w:ilvl w:val="2"/>
          <w:numId w:val="5"/>
        </w:numPr>
        <w:tabs>
          <w:tab w:val="left" w:pos="2520"/>
        </w:tabs>
        <w:spacing w:before="123" w:line="237" w:lineRule="auto"/>
        <w:ind w:right="358"/>
        <w:jc w:val="both"/>
        <w:rPr>
          <w:sz w:val="20"/>
        </w:rPr>
      </w:pPr>
      <w:r>
        <w:rPr>
          <w:sz w:val="20"/>
        </w:rPr>
        <w:t>Conviction for commission of a criminal offense as related to obtaining or attempting to obtain a public or private contract or subcontract, or in the performance of such contract or subcontract;</w:t>
      </w:r>
    </w:p>
    <w:p w14:paraId="702D09E0" w14:textId="77777777" w:rsidR="00585B82" w:rsidRDefault="00742248">
      <w:pPr>
        <w:pStyle w:val="ListParagraph"/>
        <w:numPr>
          <w:ilvl w:val="2"/>
          <w:numId w:val="5"/>
        </w:numPr>
        <w:tabs>
          <w:tab w:val="left" w:pos="2520"/>
        </w:tabs>
        <w:ind w:right="358"/>
        <w:jc w:val="both"/>
        <w:rPr>
          <w:sz w:val="20"/>
        </w:rPr>
      </w:pPr>
      <w:r>
        <w:rPr>
          <w:sz w:val="20"/>
        </w:rPr>
        <w:t>Conviction under state or federal statutes of embezzlement, theft, forgery, bribery, falsification or destruction of records, receiving stolen property, or any other offense indicating a lack of business integrity or business honesty which currently, seriously, and directly affects responsibility as a contractor;</w:t>
      </w:r>
    </w:p>
    <w:p w14:paraId="702D09E1" w14:textId="77777777" w:rsidR="00585B82" w:rsidRDefault="00742248">
      <w:pPr>
        <w:pStyle w:val="ListParagraph"/>
        <w:numPr>
          <w:ilvl w:val="2"/>
          <w:numId w:val="5"/>
        </w:numPr>
        <w:tabs>
          <w:tab w:val="left" w:pos="2520"/>
        </w:tabs>
        <w:spacing w:before="122"/>
        <w:ind w:right="359"/>
        <w:jc w:val="both"/>
        <w:rPr>
          <w:sz w:val="20"/>
        </w:rPr>
      </w:pPr>
      <w:r>
        <w:rPr>
          <w:sz w:val="20"/>
        </w:rPr>
        <w:t>Conviction</w:t>
      </w:r>
      <w:r>
        <w:rPr>
          <w:spacing w:val="-12"/>
          <w:sz w:val="20"/>
        </w:rPr>
        <w:t xml:space="preserve"> </w:t>
      </w:r>
      <w:r>
        <w:rPr>
          <w:sz w:val="20"/>
        </w:rPr>
        <w:t>under</w:t>
      </w:r>
      <w:r>
        <w:rPr>
          <w:spacing w:val="-12"/>
          <w:sz w:val="20"/>
        </w:rPr>
        <w:t xml:space="preserve"> </w:t>
      </w:r>
      <w:r>
        <w:rPr>
          <w:sz w:val="20"/>
        </w:rPr>
        <w:t>state</w:t>
      </w:r>
      <w:r>
        <w:rPr>
          <w:spacing w:val="-12"/>
          <w:sz w:val="20"/>
        </w:rPr>
        <w:t xml:space="preserve"> </w:t>
      </w:r>
      <w:r>
        <w:rPr>
          <w:sz w:val="20"/>
        </w:rPr>
        <w:t>or</w:t>
      </w:r>
      <w:r>
        <w:rPr>
          <w:spacing w:val="-12"/>
          <w:sz w:val="20"/>
        </w:rPr>
        <w:t xml:space="preserve"> </w:t>
      </w:r>
      <w:r>
        <w:rPr>
          <w:sz w:val="20"/>
        </w:rPr>
        <w:t>federal</w:t>
      </w:r>
      <w:r>
        <w:rPr>
          <w:spacing w:val="-11"/>
          <w:sz w:val="20"/>
        </w:rPr>
        <w:t xml:space="preserve"> </w:t>
      </w:r>
      <w:r>
        <w:rPr>
          <w:sz w:val="20"/>
        </w:rPr>
        <w:t>antitrust</w:t>
      </w:r>
      <w:r>
        <w:rPr>
          <w:spacing w:val="-11"/>
          <w:sz w:val="20"/>
        </w:rPr>
        <w:t xml:space="preserve"> </w:t>
      </w:r>
      <w:r>
        <w:rPr>
          <w:sz w:val="20"/>
        </w:rPr>
        <w:t>statutes</w:t>
      </w:r>
      <w:r>
        <w:rPr>
          <w:spacing w:val="-12"/>
          <w:sz w:val="20"/>
        </w:rPr>
        <w:t xml:space="preserve"> </w:t>
      </w:r>
      <w:r>
        <w:rPr>
          <w:sz w:val="20"/>
        </w:rPr>
        <w:t>arising</w:t>
      </w:r>
      <w:r>
        <w:rPr>
          <w:spacing w:val="-12"/>
          <w:sz w:val="20"/>
        </w:rPr>
        <w:t xml:space="preserve"> </w:t>
      </w:r>
      <w:r>
        <w:rPr>
          <w:sz w:val="20"/>
        </w:rPr>
        <w:t>out</w:t>
      </w:r>
      <w:r>
        <w:rPr>
          <w:spacing w:val="-11"/>
          <w:sz w:val="20"/>
        </w:rPr>
        <w:t xml:space="preserve"> </w:t>
      </w:r>
      <w:r>
        <w:rPr>
          <w:sz w:val="20"/>
        </w:rPr>
        <w:t>of</w:t>
      </w:r>
      <w:r>
        <w:rPr>
          <w:spacing w:val="-11"/>
          <w:sz w:val="20"/>
        </w:rPr>
        <w:t xml:space="preserve"> </w:t>
      </w:r>
      <w:r>
        <w:rPr>
          <w:sz w:val="20"/>
        </w:rPr>
        <w:t>the</w:t>
      </w:r>
      <w:r>
        <w:rPr>
          <w:spacing w:val="-12"/>
          <w:sz w:val="20"/>
        </w:rPr>
        <w:t xml:space="preserve"> </w:t>
      </w:r>
      <w:r>
        <w:rPr>
          <w:sz w:val="20"/>
        </w:rPr>
        <w:t>submission</w:t>
      </w:r>
      <w:r>
        <w:rPr>
          <w:spacing w:val="-12"/>
          <w:sz w:val="20"/>
        </w:rPr>
        <w:t xml:space="preserve"> </w:t>
      </w:r>
      <w:r>
        <w:rPr>
          <w:sz w:val="20"/>
        </w:rPr>
        <w:t>of</w:t>
      </w:r>
      <w:r>
        <w:rPr>
          <w:spacing w:val="-11"/>
          <w:sz w:val="20"/>
        </w:rPr>
        <w:t xml:space="preserve"> </w:t>
      </w:r>
      <w:r>
        <w:rPr>
          <w:sz w:val="20"/>
        </w:rPr>
        <w:t>Bids or Proposals;</w:t>
      </w:r>
    </w:p>
    <w:p w14:paraId="702D09E2" w14:textId="77777777" w:rsidR="00585B82" w:rsidRDefault="00742248">
      <w:pPr>
        <w:pStyle w:val="ListParagraph"/>
        <w:numPr>
          <w:ilvl w:val="2"/>
          <w:numId w:val="5"/>
        </w:numPr>
        <w:tabs>
          <w:tab w:val="left" w:pos="2520"/>
        </w:tabs>
        <w:ind w:right="357"/>
        <w:jc w:val="both"/>
        <w:rPr>
          <w:sz w:val="20"/>
        </w:rPr>
      </w:pPr>
      <w:r>
        <w:rPr>
          <w:sz w:val="20"/>
        </w:rPr>
        <w:t>Serious violation of contract provisions, as set forth below, of a character which is regarded by the Manager, Procurement and Contracting to justify debarment action:</w:t>
      </w:r>
    </w:p>
    <w:p w14:paraId="702D09E3" w14:textId="77777777" w:rsidR="00585B82" w:rsidRDefault="00742248">
      <w:pPr>
        <w:pStyle w:val="ListParagraph"/>
        <w:numPr>
          <w:ilvl w:val="3"/>
          <w:numId w:val="5"/>
        </w:numPr>
        <w:tabs>
          <w:tab w:val="left" w:pos="3023"/>
        </w:tabs>
        <w:spacing w:before="120"/>
        <w:ind w:left="3023" w:right="358"/>
        <w:jc w:val="both"/>
        <w:rPr>
          <w:sz w:val="20"/>
        </w:rPr>
      </w:pPr>
      <w:r>
        <w:rPr>
          <w:sz w:val="20"/>
        </w:rPr>
        <w:t>failure without good cause to perform in accordance with the specifications or within the time limit provided in the contract; or</w:t>
      </w:r>
    </w:p>
    <w:p w14:paraId="702D09E4" w14:textId="77777777" w:rsidR="00585B82" w:rsidRDefault="00742248">
      <w:pPr>
        <w:pStyle w:val="ListParagraph"/>
        <w:numPr>
          <w:ilvl w:val="3"/>
          <w:numId w:val="5"/>
        </w:numPr>
        <w:tabs>
          <w:tab w:val="left" w:pos="3023"/>
        </w:tabs>
        <w:spacing w:before="116"/>
        <w:ind w:left="3023" w:right="354"/>
        <w:jc w:val="both"/>
        <w:rPr>
          <w:sz w:val="20"/>
        </w:rPr>
      </w:pPr>
      <w:r>
        <w:rPr>
          <w:sz w:val="20"/>
        </w:rPr>
        <w:t xml:space="preserve">a recent record of failure to perform or of unsatisfactory performance in accordance with the terms of one or more contracts; </w:t>
      </w:r>
      <w:proofErr w:type="gramStart"/>
      <w:r>
        <w:rPr>
          <w:sz w:val="20"/>
        </w:rPr>
        <w:t>provided that</w:t>
      </w:r>
      <w:proofErr w:type="gramEnd"/>
      <w:r>
        <w:rPr>
          <w:sz w:val="20"/>
        </w:rPr>
        <w:t xml:space="preserve"> failure to perform</w:t>
      </w:r>
      <w:r>
        <w:rPr>
          <w:spacing w:val="-2"/>
          <w:sz w:val="20"/>
        </w:rPr>
        <w:t xml:space="preserve"> </w:t>
      </w:r>
      <w:r>
        <w:rPr>
          <w:sz w:val="20"/>
        </w:rPr>
        <w:t>or</w:t>
      </w:r>
      <w:r>
        <w:rPr>
          <w:spacing w:val="-1"/>
          <w:sz w:val="20"/>
        </w:rPr>
        <w:t xml:space="preserve"> </w:t>
      </w:r>
      <w:r>
        <w:rPr>
          <w:sz w:val="20"/>
        </w:rPr>
        <w:t>unsatisfactory</w:t>
      </w:r>
      <w:r>
        <w:rPr>
          <w:spacing w:val="-2"/>
          <w:sz w:val="20"/>
        </w:rPr>
        <w:t xml:space="preserve"> </w:t>
      </w:r>
      <w:r>
        <w:rPr>
          <w:sz w:val="20"/>
        </w:rPr>
        <w:t>performance</w:t>
      </w:r>
      <w:r>
        <w:rPr>
          <w:spacing w:val="-2"/>
          <w:sz w:val="20"/>
        </w:rPr>
        <w:t xml:space="preserve"> </w:t>
      </w:r>
      <w:r>
        <w:rPr>
          <w:sz w:val="20"/>
        </w:rPr>
        <w:t>caused</w:t>
      </w:r>
      <w:r>
        <w:rPr>
          <w:spacing w:val="-2"/>
          <w:sz w:val="20"/>
        </w:rPr>
        <w:t xml:space="preserve"> </w:t>
      </w:r>
      <w:r>
        <w:rPr>
          <w:sz w:val="20"/>
        </w:rPr>
        <w:t>by</w:t>
      </w:r>
      <w:r>
        <w:rPr>
          <w:spacing w:val="-2"/>
          <w:sz w:val="20"/>
        </w:rPr>
        <w:t xml:space="preserve"> </w:t>
      </w:r>
      <w:r>
        <w:rPr>
          <w:sz w:val="20"/>
        </w:rPr>
        <w:t>acts</w:t>
      </w:r>
      <w:r>
        <w:rPr>
          <w:spacing w:val="-2"/>
          <w:sz w:val="20"/>
        </w:rPr>
        <w:t xml:space="preserve"> </w:t>
      </w:r>
      <w:r>
        <w:rPr>
          <w:sz w:val="20"/>
        </w:rPr>
        <w:t>beyond</w:t>
      </w:r>
      <w:r>
        <w:rPr>
          <w:spacing w:val="-2"/>
          <w:sz w:val="20"/>
        </w:rPr>
        <w:t xml:space="preserve"> </w:t>
      </w:r>
      <w:r>
        <w:rPr>
          <w:sz w:val="20"/>
        </w:rPr>
        <w:t>the</w:t>
      </w:r>
      <w:r>
        <w:rPr>
          <w:spacing w:val="-2"/>
          <w:sz w:val="20"/>
        </w:rPr>
        <w:t xml:space="preserve"> </w:t>
      </w:r>
      <w:r>
        <w:rPr>
          <w:sz w:val="20"/>
        </w:rPr>
        <w:t>control</w:t>
      </w:r>
      <w:r>
        <w:rPr>
          <w:spacing w:val="-1"/>
          <w:sz w:val="20"/>
        </w:rPr>
        <w:t xml:space="preserve"> </w:t>
      </w:r>
      <w:r>
        <w:rPr>
          <w:sz w:val="20"/>
        </w:rPr>
        <w:t>of</w:t>
      </w:r>
      <w:r>
        <w:rPr>
          <w:spacing w:val="-1"/>
          <w:sz w:val="20"/>
        </w:rPr>
        <w:t xml:space="preserve"> </w:t>
      </w:r>
      <w:r>
        <w:rPr>
          <w:sz w:val="20"/>
        </w:rPr>
        <w:t xml:space="preserve">the contractor will not </w:t>
      </w:r>
      <w:proofErr w:type="gramStart"/>
      <w:r>
        <w:rPr>
          <w:sz w:val="20"/>
        </w:rPr>
        <w:t>be considered to be</w:t>
      </w:r>
      <w:proofErr w:type="gramEnd"/>
      <w:r>
        <w:rPr>
          <w:sz w:val="20"/>
        </w:rPr>
        <w:t xml:space="preserve"> a basis for debarment;</w:t>
      </w:r>
    </w:p>
    <w:p w14:paraId="702D09E5" w14:textId="537A9BEE" w:rsidR="00585B82" w:rsidRDefault="00742248">
      <w:pPr>
        <w:pStyle w:val="ListParagraph"/>
        <w:numPr>
          <w:ilvl w:val="2"/>
          <w:numId w:val="5"/>
        </w:numPr>
        <w:tabs>
          <w:tab w:val="left" w:pos="2520"/>
        </w:tabs>
        <w:spacing w:before="122"/>
        <w:ind w:right="360"/>
        <w:jc w:val="both"/>
        <w:rPr>
          <w:sz w:val="20"/>
        </w:rPr>
      </w:pPr>
      <w:r>
        <w:rPr>
          <w:sz w:val="20"/>
        </w:rPr>
        <w:t>Deliberate</w:t>
      </w:r>
      <w:r>
        <w:rPr>
          <w:spacing w:val="-8"/>
          <w:sz w:val="20"/>
        </w:rPr>
        <w:t xml:space="preserve"> </w:t>
      </w:r>
      <w:r>
        <w:rPr>
          <w:sz w:val="20"/>
        </w:rPr>
        <w:t>failure</w:t>
      </w:r>
      <w:r>
        <w:rPr>
          <w:spacing w:val="-8"/>
          <w:sz w:val="20"/>
        </w:rPr>
        <w:t xml:space="preserve"> </w:t>
      </w:r>
      <w:r>
        <w:rPr>
          <w:sz w:val="20"/>
        </w:rPr>
        <w:t>of</w:t>
      </w:r>
      <w:r>
        <w:rPr>
          <w:spacing w:val="-7"/>
          <w:sz w:val="20"/>
        </w:rPr>
        <w:t xml:space="preserve"> </w:t>
      </w:r>
      <w:r>
        <w:rPr>
          <w:sz w:val="20"/>
        </w:rPr>
        <w:t>a</w:t>
      </w:r>
      <w:r>
        <w:rPr>
          <w:spacing w:val="-8"/>
          <w:sz w:val="20"/>
        </w:rPr>
        <w:t xml:space="preserve"> </w:t>
      </w:r>
      <w:r>
        <w:rPr>
          <w:sz w:val="20"/>
        </w:rPr>
        <w:t>surety,</w:t>
      </w:r>
      <w:r>
        <w:rPr>
          <w:spacing w:val="-7"/>
          <w:sz w:val="20"/>
        </w:rPr>
        <w:t xml:space="preserve"> </w:t>
      </w:r>
      <w:r>
        <w:rPr>
          <w:sz w:val="20"/>
        </w:rPr>
        <w:t>without</w:t>
      </w:r>
      <w:r>
        <w:rPr>
          <w:spacing w:val="-7"/>
          <w:sz w:val="20"/>
        </w:rPr>
        <w:t xml:space="preserve"> </w:t>
      </w:r>
      <w:r>
        <w:rPr>
          <w:sz w:val="20"/>
        </w:rPr>
        <w:t>good</w:t>
      </w:r>
      <w:r>
        <w:rPr>
          <w:spacing w:val="-8"/>
          <w:sz w:val="20"/>
        </w:rPr>
        <w:t xml:space="preserve"> </w:t>
      </w:r>
      <w:r>
        <w:rPr>
          <w:sz w:val="20"/>
        </w:rPr>
        <w:t>cause,</w:t>
      </w:r>
      <w:r>
        <w:rPr>
          <w:spacing w:val="-7"/>
          <w:sz w:val="20"/>
        </w:rPr>
        <w:t xml:space="preserve"> </w:t>
      </w:r>
      <w:r>
        <w:rPr>
          <w:sz w:val="20"/>
        </w:rPr>
        <w:t>to</w:t>
      </w:r>
      <w:r>
        <w:rPr>
          <w:spacing w:val="-8"/>
          <w:sz w:val="20"/>
        </w:rPr>
        <w:t xml:space="preserve"> </w:t>
      </w:r>
      <w:r>
        <w:rPr>
          <w:sz w:val="20"/>
        </w:rPr>
        <w:t>fulfill</w:t>
      </w:r>
      <w:r>
        <w:rPr>
          <w:spacing w:val="-7"/>
          <w:sz w:val="20"/>
        </w:rPr>
        <w:t xml:space="preserve"> </w:t>
      </w:r>
      <w:r>
        <w:rPr>
          <w:sz w:val="20"/>
        </w:rPr>
        <w:t>its</w:t>
      </w:r>
      <w:r>
        <w:rPr>
          <w:spacing w:val="-8"/>
          <w:sz w:val="20"/>
        </w:rPr>
        <w:t xml:space="preserve"> </w:t>
      </w:r>
      <w:r>
        <w:rPr>
          <w:sz w:val="20"/>
        </w:rPr>
        <w:t>obligations</w:t>
      </w:r>
      <w:r>
        <w:rPr>
          <w:spacing w:val="-8"/>
          <w:sz w:val="20"/>
        </w:rPr>
        <w:t xml:space="preserve"> </w:t>
      </w:r>
      <w:r>
        <w:rPr>
          <w:sz w:val="20"/>
        </w:rPr>
        <w:t>to</w:t>
      </w:r>
      <w:r>
        <w:rPr>
          <w:spacing w:val="-8"/>
          <w:sz w:val="20"/>
        </w:rPr>
        <w:t xml:space="preserve"> </w:t>
      </w:r>
      <w:r w:rsidR="00007CDF">
        <w:rPr>
          <w:sz w:val="20"/>
        </w:rPr>
        <w:t>NITA</w:t>
      </w:r>
      <w:r>
        <w:rPr>
          <w:spacing w:val="-8"/>
          <w:sz w:val="20"/>
        </w:rPr>
        <w:t xml:space="preserve"> </w:t>
      </w:r>
      <w:r>
        <w:rPr>
          <w:sz w:val="20"/>
        </w:rPr>
        <w:t xml:space="preserve">on any performance and/or payment bond or bid bond naming </w:t>
      </w:r>
      <w:r w:rsidR="00007CDF">
        <w:rPr>
          <w:sz w:val="20"/>
        </w:rPr>
        <w:t>NITA</w:t>
      </w:r>
      <w:r>
        <w:rPr>
          <w:sz w:val="20"/>
        </w:rPr>
        <w:t xml:space="preserve"> as </w:t>
      </w:r>
      <w:proofErr w:type="spellStart"/>
      <w:r>
        <w:rPr>
          <w:sz w:val="20"/>
        </w:rPr>
        <w:t>obligee</w:t>
      </w:r>
      <w:proofErr w:type="spellEnd"/>
      <w:r>
        <w:rPr>
          <w:sz w:val="20"/>
        </w:rPr>
        <w:t>;</w:t>
      </w:r>
    </w:p>
    <w:p w14:paraId="702D09E6" w14:textId="21BCE24A" w:rsidR="00585B82" w:rsidRDefault="00742248">
      <w:pPr>
        <w:pStyle w:val="ListParagraph"/>
        <w:numPr>
          <w:ilvl w:val="2"/>
          <w:numId w:val="5"/>
        </w:numPr>
        <w:tabs>
          <w:tab w:val="left" w:pos="2519"/>
        </w:tabs>
        <w:ind w:left="2519" w:hanging="503"/>
        <w:rPr>
          <w:sz w:val="20"/>
        </w:rPr>
      </w:pPr>
      <w:r>
        <w:rPr>
          <w:sz w:val="20"/>
        </w:rPr>
        <w:t>Violation</w:t>
      </w:r>
      <w:r>
        <w:rPr>
          <w:spacing w:val="-6"/>
          <w:sz w:val="20"/>
        </w:rPr>
        <w:t xml:space="preserve"> </w:t>
      </w:r>
      <w:r>
        <w:rPr>
          <w:sz w:val="20"/>
        </w:rPr>
        <w:t>of</w:t>
      </w:r>
      <w:r>
        <w:rPr>
          <w:spacing w:val="-5"/>
          <w:sz w:val="20"/>
        </w:rPr>
        <w:t xml:space="preserve"> </w:t>
      </w:r>
      <w:r>
        <w:rPr>
          <w:sz w:val="20"/>
        </w:rPr>
        <w:t>the</w:t>
      </w:r>
      <w:r>
        <w:rPr>
          <w:spacing w:val="-6"/>
          <w:sz w:val="20"/>
        </w:rPr>
        <w:t xml:space="preserve"> </w:t>
      </w:r>
      <w:r w:rsidR="00007CDF">
        <w:rPr>
          <w:sz w:val="20"/>
        </w:rPr>
        <w:t>NITA</w:t>
      </w:r>
      <w:r>
        <w:rPr>
          <w:spacing w:val="-6"/>
          <w:sz w:val="20"/>
        </w:rPr>
        <w:t xml:space="preserve"> </w:t>
      </w:r>
      <w:r>
        <w:rPr>
          <w:sz w:val="20"/>
        </w:rPr>
        <w:t>Ethics</w:t>
      </w:r>
      <w:r>
        <w:rPr>
          <w:spacing w:val="-5"/>
          <w:sz w:val="20"/>
        </w:rPr>
        <w:t xml:space="preserve"> </w:t>
      </w:r>
      <w:r>
        <w:rPr>
          <w:spacing w:val="-2"/>
          <w:sz w:val="20"/>
        </w:rPr>
        <w:t>Policy;</w:t>
      </w:r>
    </w:p>
    <w:p w14:paraId="702D09E7" w14:textId="77777777" w:rsidR="00585B82" w:rsidRDefault="00742248">
      <w:pPr>
        <w:pStyle w:val="ListParagraph"/>
        <w:numPr>
          <w:ilvl w:val="2"/>
          <w:numId w:val="5"/>
        </w:numPr>
        <w:tabs>
          <w:tab w:val="left" w:pos="2520"/>
        </w:tabs>
        <w:spacing w:before="120"/>
        <w:ind w:right="356"/>
        <w:jc w:val="both"/>
        <w:rPr>
          <w:sz w:val="20"/>
        </w:rPr>
      </w:pPr>
      <w:r>
        <w:rPr>
          <w:sz w:val="20"/>
        </w:rPr>
        <w:t>Making a material misrepresentation in connection with an application for certification or</w:t>
      </w:r>
      <w:r>
        <w:rPr>
          <w:spacing w:val="-11"/>
          <w:sz w:val="20"/>
        </w:rPr>
        <w:t xml:space="preserve"> </w:t>
      </w:r>
      <w:r>
        <w:rPr>
          <w:sz w:val="20"/>
        </w:rPr>
        <w:t>re-certification</w:t>
      </w:r>
      <w:r>
        <w:rPr>
          <w:spacing w:val="-11"/>
          <w:sz w:val="20"/>
        </w:rPr>
        <w:t xml:space="preserve"> </w:t>
      </w:r>
      <w:r>
        <w:rPr>
          <w:sz w:val="20"/>
        </w:rPr>
        <w:t>as</w:t>
      </w:r>
      <w:r>
        <w:rPr>
          <w:spacing w:val="-11"/>
          <w:sz w:val="20"/>
        </w:rPr>
        <w:t xml:space="preserve"> </w:t>
      </w:r>
      <w:r>
        <w:rPr>
          <w:sz w:val="20"/>
        </w:rPr>
        <w:t>a</w:t>
      </w:r>
      <w:r>
        <w:rPr>
          <w:spacing w:val="-11"/>
          <w:sz w:val="20"/>
        </w:rPr>
        <w:t xml:space="preserve"> </w:t>
      </w:r>
      <w:r>
        <w:rPr>
          <w:sz w:val="20"/>
        </w:rPr>
        <w:t>Disadvantaged</w:t>
      </w:r>
      <w:r>
        <w:rPr>
          <w:spacing w:val="-11"/>
          <w:sz w:val="20"/>
        </w:rPr>
        <w:t xml:space="preserve"> </w:t>
      </w:r>
      <w:r>
        <w:rPr>
          <w:sz w:val="20"/>
        </w:rPr>
        <w:t>Business</w:t>
      </w:r>
      <w:r>
        <w:rPr>
          <w:spacing w:val="-11"/>
          <w:sz w:val="20"/>
        </w:rPr>
        <w:t xml:space="preserve"> </w:t>
      </w:r>
      <w:r>
        <w:rPr>
          <w:sz w:val="20"/>
        </w:rPr>
        <w:t>Enterprise,</w:t>
      </w:r>
      <w:r>
        <w:rPr>
          <w:spacing w:val="-10"/>
          <w:sz w:val="20"/>
        </w:rPr>
        <w:t xml:space="preserve"> </w:t>
      </w:r>
      <w:r>
        <w:rPr>
          <w:sz w:val="20"/>
        </w:rPr>
        <w:t>Minority</w:t>
      </w:r>
      <w:r>
        <w:rPr>
          <w:spacing w:val="-11"/>
          <w:sz w:val="20"/>
        </w:rPr>
        <w:t xml:space="preserve"> </w:t>
      </w:r>
      <w:r>
        <w:rPr>
          <w:sz w:val="20"/>
        </w:rPr>
        <w:t>or</w:t>
      </w:r>
      <w:r>
        <w:rPr>
          <w:spacing w:val="-11"/>
          <w:sz w:val="20"/>
        </w:rPr>
        <w:t xml:space="preserve"> </w:t>
      </w:r>
      <w:r>
        <w:rPr>
          <w:sz w:val="20"/>
        </w:rPr>
        <w:t>Women</w:t>
      </w:r>
      <w:r>
        <w:rPr>
          <w:spacing w:val="-11"/>
          <w:sz w:val="20"/>
        </w:rPr>
        <w:t xml:space="preserve"> </w:t>
      </w:r>
      <w:r>
        <w:rPr>
          <w:sz w:val="20"/>
        </w:rPr>
        <w:t>Owned Business Enterprise, Small Business Set Aside, or Veteran Owned Business Enterprise Program; and</w:t>
      </w:r>
    </w:p>
    <w:p w14:paraId="702D09E8" w14:textId="77777777" w:rsidR="00585B82" w:rsidRDefault="00742248">
      <w:pPr>
        <w:pStyle w:val="ListParagraph"/>
        <w:numPr>
          <w:ilvl w:val="2"/>
          <w:numId w:val="5"/>
        </w:numPr>
        <w:tabs>
          <w:tab w:val="left" w:pos="2520"/>
        </w:tabs>
        <w:spacing w:before="117"/>
        <w:ind w:right="356"/>
        <w:jc w:val="both"/>
        <w:rPr>
          <w:sz w:val="20"/>
        </w:rPr>
      </w:pPr>
      <w:r>
        <w:rPr>
          <w:sz w:val="20"/>
        </w:rPr>
        <w:t>Any other cause the Manager, Procurement and Contracting determines to affect Responsibility as a contractor, including, but not limited to, debarment by another governmental entity.</w:t>
      </w:r>
    </w:p>
    <w:p w14:paraId="702D09E9" w14:textId="77777777" w:rsidR="00585B82" w:rsidRDefault="00585B82">
      <w:pPr>
        <w:pStyle w:val="ListParagraph"/>
        <w:jc w:val="both"/>
        <w:rPr>
          <w:sz w:val="20"/>
        </w:rPr>
        <w:sectPr w:rsidR="00585B82">
          <w:pgSz w:w="12240" w:h="15840"/>
          <w:pgMar w:top="960" w:right="720" w:bottom="1280" w:left="1080" w:header="0" w:footer="1088" w:gutter="0"/>
          <w:cols w:space="720"/>
        </w:sectPr>
      </w:pPr>
    </w:p>
    <w:p w14:paraId="702D09EA" w14:textId="77777777" w:rsidR="00585B82" w:rsidRDefault="00742248">
      <w:pPr>
        <w:pStyle w:val="Heading2"/>
        <w:numPr>
          <w:ilvl w:val="1"/>
          <w:numId w:val="5"/>
        </w:numPr>
        <w:tabs>
          <w:tab w:val="left" w:pos="2519"/>
        </w:tabs>
        <w:spacing w:before="96"/>
        <w:ind w:left="2519" w:hanging="719"/>
        <w:rPr>
          <w:b w:val="0"/>
        </w:rPr>
      </w:pPr>
      <w:bookmarkStart w:id="11" w:name="_bookmark11"/>
      <w:bookmarkEnd w:id="11"/>
      <w:r>
        <w:rPr>
          <w:b w:val="0"/>
          <w:spacing w:val="-2"/>
        </w:rPr>
        <w:lastRenderedPageBreak/>
        <w:t>Decision</w:t>
      </w:r>
    </w:p>
    <w:p w14:paraId="702D09EC" w14:textId="6D2E1A20" w:rsidR="00585B82" w:rsidRDefault="00742248" w:rsidP="00AB36A3">
      <w:pPr>
        <w:pStyle w:val="BodyText"/>
        <w:spacing w:before="136"/>
        <w:ind w:right="355"/>
      </w:pPr>
      <w:r>
        <w:t>The Manager, Procurement and Contracting will issue a written decision as to whether the person or entity should be debarred or suspended, subject to review and concurrence by the General</w:t>
      </w:r>
      <w:r>
        <w:rPr>
          <w:spacing w:val="-10"/>
        </w:rPr>
        <w:t xml:space="preserve"> </w:t>
      </w:r>
      <w:r>
        <w:t>Counsel.</w:t>
      </w:r>
      <w:r>
        <w:rPr>
          <w:spacing w:val="-10"/>
        </w:rPr>
        <w:t xml:space="preserve"> </w:t>
      </w:r>
      <w:r>
        <w:t>The</w:t>
      </w:r>
      <w:r>
        <w:rPr>
          <w:spacing w:val="-10"/>
        </w:rPr>
        <w:t xml:space="preserve"> </w:t>
      </w:r>
      <w:r>
        <w:t>decision</w:t>
      </w:r>
      <w:r>
        <w:rPr>
          <w:spacing w:val="-10"/>
        </w:rPr>
        <w:t xml:space="preserve"> </w:t>
      </w:r>
      <w:r>
        <w:t>will</w:t>
      </w:r>
      <w:r>
        <w:rPr>
          <w:spacing w:val="-10"/>
        </w:rPr>
        <w:t xml:space="preserve"> </w:t>
      </w:r>
      <w:r>
        <w:t>state</w:t>
      </w:r>
      <w:r>
        <w:rPr>
          <w:spacing w:val="-10"/>
        </w:rPr>
        <w:t xml:space="preserve"> </w:t>
      </w:r>
      <w:r>
        <w:t>the</w:t>
      </w:r>
      <w:r>
        <w:rPr>
          <w:spacing w:val="-10"/>
        </w:rPr>
        <w:t xml:space="preserve"> </w:t>
      </w:r>
      <w:r>
        <w:t>reasons</w:t>
      </w:r>
      <w:r>
        <w:rPr>
          <w:spacing w:val="-10"/>
        </w:rPr>
        <w:t xml:space="preserve"> </w:t>
      </w:r>
      <w:r>
        <w:t>for</w:t>
      </w:r>
      <w:r>
        <w:rPr>
          <w:spacing w:val="-10"/>
        </w:rPr>
        <w:t xml:space="preserve"> </w:t>
      </w:r>
      <w:r>
        <w:t>the</w:t>
      </w:r>
      <w:r>
        <w:rPr>
          <w:spacing w:val="-10"/>
        </w:rPr>
        <w:t xml:space="preserve"> </w:t>
      </w:r>
      <w:r>
        <w:t>action</w:t>
      </w:r>
      <w:r>
        <w:rPr>
          <w:spacing w:val="-11"/>
        </w:rPr>
        <w:t xml:space="preserve"> </w:t>
      </w:r>
      <w:r>
        <w:t>taken</w:t>
      </w:r>
      <w:r>
        <w:rPr>
          <w:spacing w:val="-10"/>
        </w:rPr>
        <w:t xml:space="preserve"> </w:t>
      </w:r>
      <w:r>
        <w:t>and</w:t>
      </w:r>
      <w:r w:rsidR="00CD7297">
        <w:t>:</w:t>
      </w:r>
      <w:r>
        <w:rPr>
          <w:spacing w:val="-10"/>
        </w:rPr>
        <w:t xml:space="preserve"> </w:t>
      </w:r>
      <w:r>
        <w:t>(1)</w:t>
      </w:r>
      <w:r>
        <w:rPr>
          <w:spacing w:val="-10"/>
        </w:rPr>
        <w:t xml:space="preserve"> </w:t>
      </w:r>
      <w:r>
        <w:t>if</w:t>
      </w:r>
      <w:r>
        <w:rPr>
          <w:spacing w:val="-10"/>
        </w:rPr>
        <w:t xml:space="preserve"> </w:t>
      </w:r>
      <w:r>
        <w:t>the</w:t>
      </w:r>
      <w:r>
        <w:rPr>
          <w:spacing w:val="-10"/>
        </w:rPr>
        <w:t xml:space="preserve"> </w:t>
      </w:r>
      <w:r>
        <w:t>decision is</w:t>
      </w:r>
      <w:r>
        <w:rPr>
          <w:spacing w:val="-10"/>
        </w:rPr>
        <w:t xml:space="preserve"> </w:t>
      </w:r>
      <w:r>
        <w:t>to</w:t>
      </w:r>
      <w:r>
        <w:rPr>
          <w:spacing w:val="-10"/>
        </w:rPr>
        <w:t xml:space="preserve"> </w:t>
      </w:r>
      <w:r>
        <w:t>debar</w:t>
      </w:r>
      <w:r>
        <w:rPr>
          <w:spacing w:val="-10"/>
        </w:rPr>
        <w:t xml:space="preserve"> </w:t>
      </w:r>
      <w:r>
        <w:t>or</w:t>
      </w:r>
      <w:r>
        <w:rPr>
          <w:spacing w:val="-10"/>
        </w:rPr>
        <w:t xml:space="preserve"> </w:t>
      </w:r>
      <w:r>
        <w:t>suspend,</w:t>
      </w:r>
      <w:r>
        <w:rPr>
          <w:spacing w:val="-10"/>
        </w:rPr>
        <w:t xml:space="preserve"> </w:t>
      </w:r>
      <w:r>
        <w:t>inform</w:t>
      </w:r>
      <w:r>
        <w:rPr>
          <w:spacing w:val="-11"/>
        </w:rPr>
        <w:t xml:space="preserve"> </w:t>
      </w:r>
      <w:r>
        <w:t>the</w:t>
      </w:r>
      <w:r>
        <w:rPr>
          <w:spacing w:val="-10"/>
        </w:rPr>
        <w:t xml:space="preserve"> </w:t>
      </w:r>
      <w:r>
        <w:t>debarred</w:t>
      </w:r>
      <w:r>
        <w:rPr>
          <w:spacing w:val="-10"/>
        </w:rPr>
        <w:t xml:space="preserve"> </w:t>
      </w:r>
      <w:r>
        <w:t>or</w:t>
      </w:r>
      <w:r>
        <w:rPr>
          <w:spacing w:val="-10"/>
        </w:rPr>
        <w:t xml:space="preserve"> </w:t>
      </w:r>
      <w:r>
        <w:t>suspended</w:t>
      </w:r>
      <w:r>
        <w:rPr>
          <w:spacing w:val="-10"/>
        </w:rPr>
        <w:t xml:space="preserve"> </w:t>
      </w:r>
      <w:r>
        <w:t>person</w:t>
      </w:r>
      <w:r>
        <w:rPr>
          <w:spacing w:val="-10"/>
        </w:rPr>
        <w:t xml:space="preserve"> </w:t>
      </w:r>
      <w:r>
        <w:t>or</w:t>
      </w:r>
      <w:r>
        <w:rPr>
          <w:spacing w:val="-10"/>
        </w:rPr>
        <w:t xml:space="preserve"> </w:t>
      </w:r>
      <w:r>
        <w:t>entity</w:t>
      </w:r>
      <w:r>
        <w:rPr>
          <w:spacing w:val="-10"/>
        </w:rPr>
        <w:t xml:space="preserve"> </w:t>
      </w:r>
      <w:r>
        <w:t>involved</w:t>
      </w:r>
      <w:r>
        <w:rPr>
          <w:spacing w:val="-10"/>
        </w:rPr>
        <w:t xml:space="preserve"> </w:t>
      </w:r>
      <w:r>
        <w:t>of</w:t>
      </w:r>
      <w:r>
        <w:rPr>
          <w:spacing w:val="-10"/>
        </w:rPr>
        <w:t xml:space="preserve"> </w:t>
      </w:r>
      <w:r>
        <w:t>his</w:t>
      </w:r>
      <w:r>
        <w:rPr>
          <w:spacing w:val="-10"/>
        </w:rPr>
        <w:t xml:space="preserve"> </w:t>
      </w:r>
      <w:r>
        <w:t>rights for</w:t>
      </w:r>
      <w:r>
        <w:rPr>
          <w:spacing w:val="-4"/>
        </w:rPr>
        <w:t xml:space="preserve"> </w:t>
      </w:r>
      <w:r>
        <w:t>judicial</w:t>
      </w:r>
      <w:r>
        <w:rPr>
          <w:spacing w:val="-2"/>
        </w:rPr>
        <w:t xml:space="preserve"> </w:t>
      </w:r>
      <w:r>
        <w:t>review</w:t>
      </w:r>
      <w:r>
        <w:rPr>
          <w:spacing w:val="-3"/>
        </w:rPr>
        <w:t xml:space="preserve"> </w:t>
      </w:r>
      <w:r>
        <w:t>of</w:t>
      </w:r>
      <w:r>
        <w:rPr>
          <w:spacing w:val="-2"/>
        </w:rPr>
        <w:t xml:space="preserve"> </w:t>
      </w:r>
      <w:r>
        <w:t>the</w:t>
      </w:r>
      <w:r>
        <w:rPr>
          <w:spacing w:val="-3"/>
        </w:rPr>
        <w:t xml:space="preserve"> </w:t>
      </w:r>
      <w:r>
        <w:t>decision</w:t>
      </w:r>
      <w:r>
        <w:rPr>
          <w:spacing w:val="-2"/>
        </w:rPr>
        <w:t xml:space="preserve"> </w:t>
      </w:r>
      <w:r>
        <w:t>as</w:t>
      </w:r>
      <w:r>
        <w:rPr>
          <w:spacing w:val="-3"/>
        </w:rPr>
        <w:t xml:space="preserve"> </w:t>
      </w:r>
      <w:r>
        <w:t>provided</w:t>
      </w:r>
      <w:r>
        <w:rPr>
          <w:spacing w:val="-3"/>
        </w:rPr>
        <w:t xml:space="preserve"> </w:t>
      </w:r>
      <w:r>
        <w:t>in</w:t>
      </w:r>
      <w:r>
        <w:rPr>
          <w:spacing w:val="-3"/>
        </w:rPr>
        <w:t xml:space="preserve"> </w:t>
      </w:r>
      <w:r>
        <w:t>these</w:t>
      </w:r>
      <w:r>
        <w:rPr>
          <w:spacing w:val="-2"/>
        </w:rPr>
        <w:t xml:space="preserve"> </w:t>
      </w:r>
      <w:r>
        <w:t>Procurement</w:t>
      </w:r>
      <w:r>
        <w:rPr>
          <w:spacing w:val="-2"/>
        </w:rPr>
        <w:t xml:space="preserve"> </w:t>
      </w:r>
      <w:r>
        <w:t>Rules</w:t>
      </w:r>
      <w:r>
        <w:rPr>
          <w:spacing w:val="-3"/>
        </w:rPr>
        <w:t xml:space="preserve"> </w:t>
      </w:r>
      <w:r>
        <w:t>and</w:t>
      </w:r>
      <w:r>
        <w:rPr>
          <w:spacing w:val="-3"/>
        </w:rPr>
        <w:t xml:space="preserve"> </w:t>
      </w:r>
      <w:r>
        <w:t>Regulations</w:t>
      </w:r>
      <w:r w:rsidR="00CD7297">
        <w:t>;</w:t>
      </w:r>
      <w:r>
        <w:rPr>
          <w:spacing w:val="-2"/>
        </w:rPr>
        <w:t xml:space="preserve"> </w:t>
      </w:r>
      <w:r>
        <w:rPr>
          <w:spacing w:val="-5"/>
        </w:rPr>
        <w:t>or</w:t>
      </w:r>
      <w:r w:rsidR="00AB36A3">
        <w:t xml:space="preserve"> </w:t>
      </w:r>
      <w:r>
        <w:t>(2) if the decision is not to debar or suspend, inform the person or entity involved of that the process has concluded and that there was no decision to debar or suspend.</w:t>
      </w:r>
    </w:p>
    <w:p w14:paraId="702D09ED" w14:textId="77777777" w:rsidR="00585B82" w:rsidRDefault="00742248">
      <w:pPr>
        <w:pStyle w:val="Heading2"/>
        <w:numPr>
          <w:ilvl w:val="1"/>
          <w:numId w:val="5"/>
        </w:numPr>
        <w:tabs>
          <w:tab w:val="left" w:pos="2519"/>
        </w:tabs>
        <w:spacing w:before="123"/>
        <w:ind w:left="2519" w:hanging="719"/>
        <w:rPr>
          <w:b w:val="0"/>
        </w:rPr>
      </w:pPr>
      <w:r>
        <w:rPr>
          <w:b w:val="0"/>
          <w:w w:val="90"/>
        </w:rPr>
        <w:t>Scope</w:t>
      </w:r>
      <w:r>
        <w:rPr>
          <w:b w:val="0"/>
          <w:spacing w:val="-14"/>
          <w:w w:val="90"/>
        </w:rPr>
        <w:t xml:space="preserve"> </w:t>
      </w:r>
      <w:r>
        <w:rPr>
          <w:b w:val="0"/>
          <w:w w:val="90"/>
        </w:rPr>
        <w:t>of</w:t>
      </w:r>
      <w:r>
        <w:rPr>
          <w:b w:val="0"/>
          <w:spacing w:val="-13"/>
          <w:w w:val="90"/>
        </w:rPr>
        <w:t xml:space="preserve"> </w:t>
      </w:r>
      <w:r>
        <w:rPr>
          <w:b w:val="0"/>
          <w:spacing w:val="-2"/>
          <w:w w:val="90"/>
        </w:rPr>
        <w:t>Decision</w:t>
      </w:r>
    </w:p>
    <w:p w14:paraId="702D09EE" w14:textId="77777777" w:rsidR="00585B82" w:rsidRDefault="00742248">
      <w:pPr>
        <w:pStyle w:val="BodyText"/>
        <w:spacing w:before="137"/>
        <w:ind w:right="353"/>
      </w:pPr>
      <w:r>
        <w:t>The decision will apply to the person or entity set forth in the notification of debarment or suspension, and, potentially, the associated organization or business entity in which: (1) a debarred or suspended person or entity is an officer, director or in any other substantial management</w:t>
      </w:r>
      <w:r>
        <w:rPr>
          <w:spacing w:val="5"/>
        </w:rPr>
        <w:t xml:space="preserve"> </w:t>
      </w:r>
      <w:r>
        <w:t>position,</w:t>
      </w:r>
      <w:r>
        <w:rPr>
          <w:spacing w:val="6"/>
        </w:rPr>
        <w:t xml:space="preserve"> </w:t>
      </w:r>
      <w:r>
        <w:t>until</w:t>
      </w:r>
      <w:r>
        <w:rPr>
          <w:spacing w:val="6"/>
        </w:rPr>
        <w:t xml:space="preserve"> </w:t>
      </w:r>
      <w:r>
        <w:t>such</w:t>
      </w:r>
      <w:r>
        <w:rPr>
          <w:spacing w:val="5"/>
        </w:rPr>
        <w:t xml:space="preserve"> </w:t>
      </w:r>
      <w:r>
        <w:t>time</w:t>
      </w:r>
      <w:r>
        <w:rPr>
          <w:spacing w:val="5"/>
        </w:rPr>
        <w:t xml:space="preserve"> </w:t>
      </w:r>
      <w:r>
        <w:t>as</w:t>
      </w:r>
      <w:r>
        <w:rPr>
          <w:spacing w:val="6"/>
        </w:rPr>
        <w:t xml:space="preserve"> </w:t>
      </w:r>
      <w:r>
        <w:t>the</w:t>
      </w:r>
      <w:r>
        <w:rPr>
          <w:spacing w:val="4"/>
        </w:rPr>
        <w:t xml:space="preserve"> </w:t>
      </w:r>
      <w:r>
        <w:t>individual</w:t>
      </w:r>
      <w:r>
        <w:rPr>
          <w:spacing w:val="6"/>
        </w:rPr>
        <w:t xml:space="preserve"> </w:t>
      </w:r>
      <w:r>
        <w:t>is</w:t>
      </w:r>
      <w:r>
        <w:rPr>
          <w:spacing w:val="6"/>
        </w:rPr>
        <w:t xml:space="preserve"> </w:t>
      </w:r>
      <w:r>
        <w:t>severed</w:t>
      </w:r>
      <w:r>
        <w:rPr>
          <w:spacing w:val="5"/>
        </w:rPr>
        <w:t xml:space="preserve"> </w:t>
      </w:r>
      <w:r>
        <w:t>from</w:t>
      </w:r>
      <w:r>
        <w:rPr>
          <w:spacing w:val="5"/>
        </w:rPr>
        <w:t xml:space="preserve"> </w:t>
      </w:r>
      <w:r>
        <w:t>such</w:t>
      </w:r>
      <w:r>
        <w:rPr>
          <w:spacing w:val="5"/>
        </w:rPr>
        <w:t xml:space="preserve"> </w:t>
      </w:r>
      <w:r>
        <w:t>organization;</w:t>
      </w:r>
      <w:r>
        <w:rPr>
          <w:spacing w:val="6"/>
        </w:rPr>
        <w:t xml:space="preserve"> </w:t>
      </w:r>
      <w:r>
        <w:rPr>
          <w:spacing w:val="-5"/>
        </w:rPr>
        <w:t>or</w:t>
      </w:r>
    </w:p>
    <w:p w14:paraId="702D09EF" w14:textId="77777777" w:rsidR="00585B82" w:rsidRDefault="00742248">
      <w:pPr>
        <w:pStyle w:val="BodyText"/>
        <w:spacing w:before="1"/>
        <w:ind w:right="356"/>
      </w:pPr>
      <w:r>
        <w:t>(2) a debarred or suspended person or entity has controlling legal or beneficial financial interest, until such time as the debarred or suspended person or entity divests from such interest; or (3) a debarred or suspended organization controls or is controlled by such associated</w:t>
      </w:r>
      <w:r>
        <w:rPr>
          <w:spacing w:val="-6"/>
        </w:rPr>
        <w:t xml:space="preserve"> </w:t>
      </w:r>
      <w:r>
        <w:t>business</w:t>
      </w:r>
      <w:r>
        <w:rPr>
          <w:spacing w:val="-6"/>
        </w:rPr>
        <w:t xml:space="preserve"> </w:t>
      </w:r>
      <w:r>
        <w:t>organization</w:t>
      </w:r>
      <w:r>
        <w:rPr>
          <w:spacing w:val="-6"/>
        </w:rPr>
        <w:t xml:space="preserve"> </w:t>
      </w:r>
      <w:r>
        <w:t>or</w:t>
      </w:r>
      <w:r>
        <w:rPr>
          <w:spacing w:val="-5"/>
        </w:rPr>
        <w:t xml:space="preserve"> </w:t>
      </w:r>
      <w:r>
        <w:t>entity</w:t>
      </w:r>
      <w:r>
        <w:rPr>
          <w:spacing w:val="-6"/>
        </w:rPr>
        <w:t xml:space="preserve"> </w:t>
      </w:r>
      <w:r>
        <w:t>which,</w:t>
      </w:r>
      <w:r>
        <w:rPr>
          <w:spacing w:val="-5"/>
        </w:rPr>
        <w:t xml:space="preserve"> </w:t>
      </w:r>
      <w:r>
        <w:t>subsequent</w:t>
      </w:r>
      <w:r>
        <w:rPr>
          <w:spacing w:val="-5"/>
        </w:rPr>
        <w:t xml:space="preserve"> </w:t>
      </w:r>
      <w:r>
        <w:t>to</w:t>
      </w:r>
      <w:r>
        <w:rPr>
          <w:spacing w:val="-6"/>
        </w:rPr>
        <w:t xml:space="preserve"> </w:t>
      </w:r>
      <w:r>
        <w:t>the</w:t>
      </w:r>
      <w:r>
        <w:rPr>
          <w:spacing w:val="-6"/>
        </w:rPr>
        <w:t xml:space="preserve"> </w:t>
      </w:r>
      <w:r>
        <w:t>date</w:t>
      </w:r>
      <w:r>
        <w:rPr>
          <w:spacing w:val="-6"/>
        </w:rPr>
        <w:t xml:space="preserve"> </w:t>
      </w:r>
      <w:r>
        <w:t>administrative</w:t>
      </w:r>
      <w:r>
        <w:rPr>
          <w:spacing w:val="-6"/>
        </w:rPr>
        <w:t xml:space="preserve"> </w:t>
      </w:r>
      <w:r>
        <w:t>action was</w:t>
      </w:r>
      <w:r>
        <w:rPr>
          <w:spacing w:val="-4"/>
        </w:rPr>
        <w:t xml:space="preserve"> </w:t>
      </w:r>
      <w:r>
        <w:t>taken,</w:t>
      </w:r>
      <w:r>
        <w:rPr>
          <w:spacing w:val="-3"/>
        </w:rPr>
        <w:t xml:space="preserve"> </w:t>
      </w:r>
      <w:r>
        <w:t>begins</w:t>
      </w:r>
      <w:r>
        <w:rPr>
          <w:spacing w:val="-4"/>
        </w:rPr>
        <w:t xml:space="preserve"> </w:t>
      </w:r>
      <w:r>
        <w:t>or</w:t>
      </w:r>
      <w:r>
        <w:rPr>
          <w:spacing w:val="-3"/>
        </w:rPr>
        <w:t xml:space="preserve"> </w:t>
      </w:r>
      <w:r>
        <w:t>holds</w:t>
      </w:r>
      <w:r>
        <w:rPr>
          <w:spacing w:val="-4"/>
        </w:rPr>
        <w:t xml:space="preserve"> </w:t>
      </w:r>
      <w:r>
        <w:t>itself</w:t>
      </w:r>
      <w:r>
        <w:rPr>
          <w:spacing w:val="-3"/>
        </w:rPr>
        <w:t xml:space="preserve"> </w:t>
      </w:r>
      <w:r>
        <w:t>out</w:t>
      </w:r>
      <w:r>
        <w:rPr>
          <w:spacing w:val="-3"/>
        </w:rPr>
        <w:t xml:space="preserve"> </w:t>
      </w:r>
      <w:r>
        <w:t>as</w:t>
      </w:r>
      <w:r>
        <w:rPr>
          <w:spacing w:val="-4"/>
        </w:rPr>
        <w:t xml:space="preserve"> </w:t>
      </w:r>
      <w:r>
        <w:t>ready</w:t>
      </w:r>
      <w:r>
        <w:rPr>
          <w:spacing w:val="-4"/>
        </w:rPr>
        <w:t xml:space="preserve"> </w:t>
      </w:r>
      <w:r>
        <w:t>to</w:t>
      </w:r>
      <w:r>
        <w:rPr>
          <w:spacing w:val="-4"/>
        </w:rPr>
        <w:t xml:space="preserve"> </w:t>
      </w:r>
      <w:r>
        <w:t>perform</w:t>
      </w:r>
      <w:r>
        <w:rPr>
          <w:spacing w:val="-4"/>
        </w:rPr>
        <w:t xml:space="preserve"> </w:t>
      </w:r>
      <w:r>
        <w:t>the</w:t>
      </w:r>
      <w:r>
        <w:rPr>
          <w:spacing w:val="-4"/>
        </w:rPr>
        <w:t xml:space="preserve"> </w:t>
      </w:r>
      <w:r>
        <w:t>same</w:t>
      </w:r>
      <w:r>
        <w:rPr>
          <w:spacing w:val="-4"/>
        </w:rPr>
        <w:t xml:space="preserve"> </w:t>
      </w:r>
      <w:r>
        <w:t>work</w:t>
      </w:r>
      <w:r>
        <w:rPr>
          <w:spacing w:val="-4"/>
        </w:rPr>
        <w:t xml:space="preserve"> </w:t>
      </w:r>
      <w:r>
        <w:t>which</w:t>
      </w:r>
      <w:r>
        <w:rPr>
          <w:spacing w:val="-4"/>
        </w:rPr>
        <w:t xml:space="preserve"> </w:t>
      </w:r>
      <w:r>
        <w:t>the</w:t>
      </w:r>
      <w:r>
        <w:rPr>
          <w:spacing w:val="-4"/>
        </w:rPr>
        <w:t xml:space="preserve"> </w:t>
      </w:r>
      <w:r>
        <w:t>debarred</w:t>
      </w:r>
      <w:r>
        <w:rPr>
          <w:spacing w:val="-4"/>
        </w:rPr>
        <w:t xml:space="preserve"> </w:t>
      </w:r>
      <w:r>
        <w:t>or suspended</w:t>
      </w:r>
      <w:r>
        <w:rPr>
          <w:spacing w:val="-9"/>
        </w:rPr>
        <w:t xml:space="preserve"> </w:t>
      </w:r>
      <w:r>
        <w:t>organization</w:t>
      </w:r>
      <w:r>
        <w:rPr>
          <w:spacing w:val="-9"/>
        </w:rPr>
        <w:t xml:space="preserve"> </w:t>
      </w:r>
      <w:r>
        <w:t>was</w:t>
      </w:r>
      <w:r>
        <w:rPr>
          <w:spacing w:val="-9"/>
        </w:rPr>
        <w:t xml:space="preserve"> </w:t>
      </w:r>
      <w:r>
        <w:t>performing</w:t>
      </w:r>
      <w:r>
        <w:rPr>
          <w:spacing w:val="-9"/>
        </w:rPr>
        <w:t xml:space="preserve"> </w:t>
      </w:r>
      <w:r>
        <w:t>or</w:t>
      </w:r>
      <w:r>
        <w:rPr>
          <w:spacing w:val="-9"/>
        </w:rPr>
        <w:t xml:space="preserve"> </w:t>
      </w:r>
      <w:r>
        <w:t>endeavored</w:t>
      </w:r>
      <w:r>
        <w:rPr>
          <w:spacing w:val="-9"/>
        </w:rPr>
        <w:t xml:space="preserve"> </w:t>
      </w:r>
      <w:r>
        <w:t>to</w:t>
      </w:r>
      <w:r>
        <w:rPr>
          <w:spacing w:val="-9"/>
        </w:rPr>
        <w:t xml:space="preserve"> </w:t>
      </w:r>
      <w:r>
        <w:t>perform;</w:t>
      </w:r>
      <w:r>
        <w:rPr>
          <w:spacing w:val="-9"/>
        </w:rPr>
        <w:t xml:space="preserve"> </w:t>
      </w:r>
      <w:r>
        <w:t>or</w:t>
      </w:r>
      <w:r>
        <w:rPr>
          <w:spacing w:val="-9"/>
        </w:rPr>
        <w:t xml:space="preserve"> </w:t>
      </w:r>
      <w:r>
        <w:t>otherwise</w:t>
      </w:r>
      <w:r>
        <w:rPr>
          <w:spacing w:val="-9"/>
        </w:rPr>
        <w:t xml:space="preserve"> </w:t>
      </w:r>
      <w:r>
        <w:t>demonstrates by</w:t>
      </w:r>
      <w:r>
        <w:rPr>
          <w:spacing w:val="-8"/>
        </w:rPr>
        <w:t xml:space="preserve"> </w:t>
      </w:r>
      <w:r>
        <w:t>its</w:t>
      </w:r>
      <w:r>
        <w:rPr>
          <w:spacing w:val="-8"/>
        </w:rPr>
        <w:t xml:space="preserve"> </w:t>
      </w:r>
      <w:r>
        <w:t>action</w:t>
      </w:r>
      <w:r>
        <w:rPr>
          <w:spacing w:val="-8"/>
        </w:rPr>
        <w:t xml:space="preserve"> </w:t>
      </w:r>
      <w:r>
        <w:t>subsequent</w:t>
      </w:r>
      <w:r>
        <w:rPr>
          <w:spacing w:val="-8"/>
        </w:rPr>
        <w:t xml:space="preserve"> </w:t>
      </w:r>
      <w:r>
        <w:t>to</w:t>
      </w:r>
      <w:r>
        <w:rPr>
          <w:spacing w:val="-8"/>
        </w:rPr>
        <w:t xml:space="preserve"> </w:t>
      </w:r>
      <w:r>
        <w:t>the</w:t>
      </w:r>
      <w:r>
        <w:rPr>
          <w:spacing w:val="-8"/>
        </w:rPr>
        <w:t xml:space="preserve"> </w:t>
      </w:r>
      <w:r>
        <w:t>date</w:t>
      </w:r>
      <w:r>
        <w:rPr>
          <w:spacing w:val="-8"/>
        </w:rPr>
        <w:t xml:space="preserve"> </w:t>
      </w:r>
      <w:r>
        <w:t>of</w:t>
      </w:r>
      <w:r>
        <w:rPr>
          <w:spacing w:val="-8"/>
        </w:rPr>
        <w:t xml:space="preserve"> </w:t>
      </w:r>
      <w:r>
        <w:t>debarment</w:t>
      </w:r>
      <w:r>
        <w:rPr>
          <w:spacing w:val="-8"/>
        </w:rPr>
        <w:t xml:space="preserve"> </w:t>
      </w:r>
      <w:r>
        <w:t>or</w:t>
      </w:r>
      <w:r>
        <w:rPr>
          <w:spacing w:val="-8"/>
        </w:rPr>
        <w:t xml:space="preserve"> </w:t>
      </w:r>
      <w:r>
        <w:t>suspension</w:t>
      </w:r>
      <w:r>
        <w:rPr>
          <w:spacing w:val="-8"/>
        </w:rPr>
        <w:t xml:space="preserve"> </w:t>
      </w:r>
      <w:r>
        <w:t>that</w:t>
      </w:r>
      <w:r>
        <w:rPr>
          <w:spacing w:val="-8"/>
        </w:rPr>
        <w:t xml:space="preserve"> </w:t>
      </w:r>
      <w:r>
        <w:t>it</w:t>
      </w:r>
      <w:r>
        <w:rPr>
          <w:spacing w:val="-8"/>
        </w:rPr>
        <w:t xml:space="preserve"> </w:t>
      </w:r>
      <w:r>
        <w:t>is</w:t>
      </w:r>
      <w:r>
        <w:rPr>
          <w:spacing w:val="-8"/>
        </w:rPr>
        <w:t xml:space="preserve"> </w:t>
      </w:r>
      <w:r>
        <w:t>evading</w:t>
      </w:r>
      <w:r>
        <w:rPr>
          <w:spacing w:val="-8"/>
        </w:rPr>
        <w:t xml:space="preserve"> </w:t>
      </w:r>
      <w:r>
        <w:t>the</w:t>
      </w:r>
      <w:r>
        <w:rPr>
          <w:spacing w:val="-8"/>
        </w:rPr>
        <w:t xml:space="preserve"> </w:t>
      </w:r>
      <w:r>
        <w:t xml:space="preserve">decision. </w:t>
      </w:r>
      <w:r>
        <w:rPr>
          <w:spacing w:val="-2"/>
        </w:rPr>
        <w:t>Any</w:t>
      </w:r>
      <w:r>
        <w:rPr>
          <w:spacing w:val="-7"/>
        </w:rPr>
        <w:t xml:space="preserve"> </w:t>
      </w:r>
      <w:r>
        <w:rPr>
          <w:spacing w:val="-2"/>
        </w:rPr>
        <w:t>issue</w:t>
      </w:r>
      <w:r>
        <w:rPr>
          <w:spacing w:val="-7"/>
        </w:rPr>
        <w:t xml:space="preserve"> </w:t>
      </w:r>
      <w:r>
        <w:rPr>
          <w:spacing w:val="-2"/>
        </w:rPr>
        <w:t>of</w:t>
      </w:r>
      <w:r>
        <w:rPr>
          <w:spacing w:val="-7"/>
        </w:rPr>
        <w:t xml:space="preserve"> </w:t>
      </w:r>
      <w:r>
        <w:rPr>
          <w:spacing w:val="-2"/>
        </w:rPr>
        <w:t>fact</w:t>
      </w:r>
      <w:r>
        <w:rPr>
          <w:spacing w:val="-7"/>
        </w:rPr>
        <w:t xml:space="preserve"> </w:t>
      </w:r>
      <w:r>
        <w:rPr>
          <w:spacing w:val="-2"/>
        </w:rPr>
        <w:t>as</w:t>
      </w:r>
      <w:r>
        <w:rPr>
          <w:spacing w:val="-7"/>
        </w:rPr>
        <w:t xml:space="preserve"> </w:t>
      </w:r>
      <w:r>
        <w:rPr>
          <w:spacing w:val="-2"/>
        </w:rPr>
        <w:t>to</w:t>
      </w:r>
      <w:r>
        <w:rPr>
          <w:spacing w:val="-7"/>
        </w:rPr>
        <w:t xml:space="preserve"> </w:t>
      </w:r>
      <w:r>
        <w:rPr>
          <w:spacing w:val="-2"/>
        </w:rPr>
        <w:t>the</w:t>
      </w:r>
      <w:r>
        <w:rPr>
          <w:spacing w:val="-7"/>
        </w:rPr>
        <w:t xml:space="preserve"> </w:t>
      </w:r>
      <w:r>
        <w:rPr>
          <w:spacing w:val="-2"/>
        </w:rPr>
        <w:t>scope</w:t>
      </w:r>
      <w:r>
        <w:rPr>
          <w:spacing w:val="-7"/>
        </w:rPr>
        <w:t xml:space="preserve"> </w:t>
      </w:r>
      <w:r>
        <w:rPr>
          <w:spacing w:val="-2"/>
        </w:rPr>
        <w:t>of</w:t>
      </w:r>
      <w:r>
        <w:rPr>
          <w:spacing w:val="-7"/>
        </w:rPr>
        <w:t xml:space="preserve"> </w:t>
      </w:r>
      <w:r>
        <w:rPr>
          <w:spacing w:val="-2"/>
        </w:rPr>
        <w:t>decision</w:t>
      </w:r>
      <w:r>
        <w:rPr>
          <w:spacing w:val="-7"/>
        </w:rPr>
        <w:t xml:space="preserve"> </w:t>
      </w:r>
      <w:r>
        <w:rPr>
          <w:spacing w:val="-2"/>
        </w:rPr>
        <w:t>will</w:t>
      </w:r>
      <w:r>
        <w:rPr>
          <w:spacing w:val="-7"/>
        </w:rPr>
        <w:t xml:space="preserve"> </w:t>
      </w:r>
      <w:r>
        <w:rPr>
          <w:spacing w:val="-2"/>
        </w:rPr>
        <w:t>be</w:t>
      </w:r>
      <w:r>
        <w:rPr>
          <w:spacing w:val="-7"/>
        </w:rPr>
        <w:t xml:space="preserve"> </w:t>
      </w:r>
      <w:r>
        <w:rPr>
          <w:spacing w:val="-2"/>
        </w:rPr>
        <w:t>subject</w:t>
      </w:r>
      <w:r>
        <w:rPr>
          <w:spacing w:val="-7"/>
        </w:rPr>
        <w:t xml:space="preserve"> </w:t>
      </w:r>
      <w:r>
        <w:rPr>
          <w:spacing w:val="-2"/>
        </w:rPr>
        <w:t>to</w:t>
      </w:r>
      <w:r>
        <w:rPr>
          <w:spacing w:val="-7"/>
        </w:rPr>
        <w:t xml:space="preserve"> </w:t>
      </w:r>
      <w:r>
        <w:rPr>
          <w:spacing w:val="-2"/>
        </w:rPr>
        <w:t>the</w:t>
      </w:r>
      <w:r>
        <w:rPr>
          <w:spacing w:val="-7"/>
        </w:rPr>
        <w:t xml:space="preserve"> </w:t>
      </w:r>
      <w:r>
        <w:rPr>
          <w:spacing w:val="-2"/>
        </w:rPr>
        <w:t>hearing</w:t>
      </w:r>
      <w:r>
        <w:rPr>
          <w:spacing w:val="-7"/>
        </w:rPr>
        <w:t xml:space="preserve"> </w:t>
      </w:r>
      <w:r>
        <w:rPr>
          <w:spacing w:val="-2"/>
        </w:rPr>
        <w:t>requirements</w:t>
      </w:r>
      <w:r>
        <w:rPr>
          <w:spacing w:val="-7"/>
        </w:rPr>
        <w:t xml:space="preserve"> </w:t>
      </w:r>
      <w:r>
        <w:rPr>
          <w:spacing w:val="-2"/>
        </w:rPr>
        <w:t>provided hereunder.</w:t>
      </w:r>
    </w:p>
    <w:p w14:paraId="702D09F0" w14:textId="6641E8C7" w:rsidR="00585B82" w:rsidRDefault="00742248">
      <w:pPr>
        <w:pStyle w:val="BodyText"/>
        <w:spacing w:before="119"/>
        <w:ind w:right="357"/>
      </w:pPr>
      <w:r>
        <w:t xml:space="preserve">Any debarred or suspended person, for the term of such suspension or debarment, will be ineligible to perform work as a contractor or any tier subcontractor on contracts awarded or approved by </w:t>
      </w:r>
      <w:r w:rsidR="00CD7297">
        <w:t>NITA</w:t>
      </w:r>
      <w:r>
        <w:t>.</w:t>
      </w:r>
    </w:p>
    <w:p w14:paraId="702D09F1" w14:textId="77777777" w:rsidR="00585B82" w:rsidRDefault="00742248">
      <w:pPr>
        <w:pStyle w:val="Heading2"/>
        <w:numPr>
          <w:ilvl w:val="1"/>
          <w:numId w:val="5"/>
        </w:numPr>
        <w:tabs>
          <w:tab w:val="left" w:pos="2519"/>
        </w:tabs>
        <w:spacing w:before="127"/>
        <w:ind w:left="2519" w:hanging="719"/>
        <w:rPr>
          <w:b w:val="0"/>
        </w:rPr>
      </w:pPr>
      <w:r>
        <w:rPr>
          <w:b w:val="0"/>
          <w:w w:val="90"/>
        </w:rPr>
        <w:t>State</w:t>
      </w:r>
      <w:r>
        <w:rPr>
          <w:b w:val="0"/>
          <w:spacing w:val="-9"/>
          <w:w w:val="90"/>
        </w:rPr>
        <w:t xml:space="preserve"> </w:t>
      </w:r>
      <w:r>
        <w:rPr>
          <w:b w:val="0"/>
          <w:w w:val="90"/>
        </w:rPr>
        <w:t>or</w:t>
      </w:r>
      <w:r>
        <w:rPr>
          <w:b w:val="0"/>
          <w:spacing w:val="-9"/>
          <w:w w:val="90"/>
        </w:rPr>
        <w:t xml:space="preserve"> </w:t>
      </w:r>
      <w:r>
        <w:rPr>
          <w:b w:val="0"/>
          <w:w w:val="90"/>
        </w:rPr>
        <w:t>Federal</w:t>
      </w:r>
      <w:r>
        <w:rPr>
          <w:b w:val="0"/>
          <w:spacing w:val="-9"/>
          <w:w w:val="90"/>
        </w:rPr>
        <w:t xml:space="preserve"> </w:t>
      </w:r>
      <w:r>
        <w:rPr>
          <w:b w:val="0"/>
          <w:w w:val="90"/>
        </w:rPr>
        <w:t>Debarment</w:t>
      </w:r>
      <w:r>
        <w:rPr>
          <w:b w:val="0"/>
          <w:spacing w:val="-8"/>
          <w:w w:val="90"/>
        </w:rPr>
        <w:t xml:space="preserve"> </w:t>
      </w:r>
      <w:r>
        <w:rPr>
          <w:b w:val="0"/>
          <w:w w:val="90"/>
        </w:rPr>
        <w:t>or</w:t>
      </w:r>
      <w:r>
        <w:rPr>
          <w:b w:val="0"/>
          <w:spacing w:val="-9"/>
          <w:w w:val="90"/>
        </w:rPr>
        <w:t xml:space="preserve"> </w:t>
      </w:r>
      <w:r>
        <w:rPr>
          <w:b w:val="0"/>
          <w:spacing w:val="-2"/>
          <w:w w:val="90"/>
        </w:rPr>
        <w:t>Suspension</w:t>
      </w:r>
    </w:p>
    <w:p w14:paraId="702D09F2" w14:textId="098C0778" w:rsidR="00585B82" w:rsidRDefault="00742248">
      <w:pPr>
        <w:pStyle w:val="BodyText"/>
        <w:spacing w:before="136"/>
        <w:ind w:right="355"/>
      </w:pPr>
      <w:r>
        <w:t>In the event that applicable state or federal laws, regulations or rules mandate a greater or lesser period of ineligibility for the award of contracts to a person, such laws, regulations or rules will determine such person's eligibility with respect to the specific causes for debarment and suspension contained in such laws, regulations and rules. In addition, where applicable state or federal laws, regulations or rules provide for debarment or suspension for causes in addition to those specified in this Ar</w:t>
      </w:r>
      <w:r>
        <w:t>ticle, such state or federal laws, regulations or rules will determine eligibility. Furthermore, if a person is debarred or suspended by an agency of the State</w:t>
      </w:r>
      <w:r>
        <w:rPr>
          <w:spacing w:val="-3"/>
        </w:rPr>
        <w:t xml:space="preserve"> </w:t>
      </w:r>
      <w:r>
        <w:t>of</w:t>
      </w:r>
      <w:r>
        <w:rPr>
          <w:spacing w:val="-2"/>
        </w:rPr>
        <w:t xml:space="preserve"> </w:t>
      </w:r>
      <w:r>
        <w:t>Illinois</w:t>
      </w:r>
      <w:r>
        <w:rPr>
          <w:spacing w:val="-3"/>
        </w:rPr>
        <w:t xml:space="preserve"> </w:t>
      </w:r>
      <w:r>
        <w:t>or</w:t>
      </w:r>
      <w:r>
        <w:rPr>
          <w:spacing w:val="-2"/>
        </w:rPr>
        <w:t xml:space="preserve"> </w:t>
      </w:r>
      <w:r>
        <w:t>the</w:t>
      </w:r>
      <w:r>
        <w:rPr>
          <w:spacing w:val="-3"/>
        </w:rPr>
        <w:t xml:space="preserve"> </w:t>
      </w:r>
      <w:r>
        <w:t>Federal</w:t>
      </w:r>
      <w:r>
        <w:rPr>
          <w:spacing w:val="-2"/>
        </w:rPr>
        <w:t xml:space="preserve"> </w:t>
      </w:r>
      <w:r>
        <w:t>government</w:t>
      </w:r>
      <w:r>
        <w:rPr>
          <w:spacing w:val="-2"/>
        </w:rPr>
        <w:t xml:space="preserve"> </w:t>
      </w:r>
      <w:r>
        <w:t>and</w:t>
      </w:r>
      <w:r>
        <w:rPr>
          <w:spacing w:val="-3"/>
        </w:rPr>
        <w:t xml:space="preserve"> </w:t>
      </w:r>
      <w:r>
        <w:t>such</w:t>
      </w:r>
      <w:r>
        <w:rPr>
          <w:spacing w:val="-3"/>
        </w:rPr>
        <w:t xml:space="preserve"> </w:t>
      </w:r>
      <w:r>
        <w:t>debarment</w:t>
      </w:r>
      <w:r>
        <w:rPr>
          <w:spacing w:val="-2"/>
        </w:rPr>
        <w:t xml:space="preserve"> </w:t>
      </w:r>
      <w:r>
        <w:t>or</w:t>
      </w:r>
      <w:r>
        <w:rPr>
          <w:spacing w:val="-2"/>
        </w:rPr>
        <w:t xml:space="preserve"> </w:t>
      </w:r>
      <w:r>
        <w:t>suspension</w:t>
      </w:r>
      <w:r>
        <w:rPr>
          <w:spacing w:val="-3"/>
        </w:rPr>
        <w:t xml:space="preserve"> </w:t>
      </w:r>
      <w:r>
        <w:t>is</w:t>
      </w:r>
      <w:r>
        <w:rPr>
          <w:spacing w:val="-3"/>
        </w:rPr>
        <w:t xml:space="preserve"> </w:t>
      </w:r>
      <w:r>
        <w:t>applicable</w:t>
      </w:r>
      <w:r>
        <w:rPr>
          <w:spacing w:val="-3"/>
        </w:rPr>
        <w:t xml:space="preserve"> </w:t>
      </w:r>
      <w:r>
        <w:t xml:space="preserve">to contracts awarded by </w:t>
      </w:r>
      <w:r w:rsidR="002D4859">
        <w:t>NITA</w:t>
      </w:r>
      <w:r>
        <w:t>, such state or federal debarment or suspension will determine eligibility for consideration for award.</w:t>
      </w:r>
    </w:p>
    <w:p w14:paraId="702D09F3" w14:textId="77777777" w:rsidR="00585B82" w:rsidRDefault="00742248">
      <w:pPr>
        <w:pStyle w:val="Heading2"/>
        <w:numPr>
          <w:ilvl w:val="1"/>
          <w:numId w:val="5"/>
        </w:numPr>
        <w:tabs>
          <w:tab w:val="left" w:pos="2519"/>
        </w:tabs>
        <w:spacing w:before="125"/>
        <w:ind w:left="2519" w:hanging="719"/>
        <w:rPr>
          <w:b w:val="0"/>
        </w:rPr>
      </w:pPr>
      <w:r>
        <w:rPr>
          <w:b w:val="0"/>
          <w:w w:val="90"/>
        </w:rPr>
        <w:t>Finality</w:t>
      </w:r>
      <w:r>
        <w:rPr>
          <w:b w:val="0"/>
          <w:spacing w:val="-13"/>
          <w:w w:val="90"/>
        </w:rPr>
        <w:t xml:space="preserve"> </w:t>
      </w:r>
      <w:r>
        <w:rPr>
          <w:b w:val="0"/>
          <w:w w:val="90"/>
        </w:rPr>
        <w:t>of</w:t>
      </w:r>
      <w:r>
        <w:rPr>
          <w:b w:val="0"/>
          <w:spacing w:val="-13"/>
          <w:w w:val="90"/>
        </w:rPr>
        <w:t xml:space="preserve"> </w:t>
      </w:r>
      <w:r>
        <w:rPr>
          <w:b w:val="0"/>
          <w:spacing w:val="-2"/>
          <w:w w:val="90"/>
        </w:rPr>
        <w:t>Decision</w:t>
      </w:r>
    </w:p>
    <w:p w14:paraId="702D09F4" w14:textId="77777777" w:rsidR="00585B82" w:rsidRDefault="00742248">
      <w:pPr>
        <w:pStyle w:val="BodyText"/>
        <w:spacing w:before="136"/>
        <w:ind w:right="355"/>
      </w:pPr>
      <w:r>
        <w:t xml:space="preserve">A decision under this Article to debar or suspend will be final and conclusive unless the debarred or suspended person, within thirty (30) days after issuance of the decision, commences a timely action in a court of competent jurisdiction in accordance with applicable </w:t>
      </w:r>
      <w:r>
        <w:rPr>
          <w:spacing w:val="-4"/>
        </w:rPr>
        <w:t>law.</w:t>
      </w:r>
    </w:p>
    <w:p w14:paraId="702D09F5" w14:textId="77777777" w:rsidR="00585B82" w:rsidRDefault="00585B82">
      <w:pPr>
        <w:pStyle w:val="BodyText"/>
        <w:sectPr w:rsidR="00585B82">
          <w:pgSz w:w="12240" w:h="15840"/>
          <w:pgMar w:top="960" w:right="720" w:bottom="1280" w:left="1080" w:header="0" w:footer="1088" w:gutter="0"/>
          <w:cols w:space="720"/>
        </w:sectPr>
      </w:pPr>
    </w:p>
    <w:p w14:paraId="702D09F6" w14:textId="77777777" w:rsidR="00585B82" w:rsidRDefault="00742248">
      <w:pPr>
        <w:pStyle w:val="Heading1"/>
        <w:spacing w:before="136"/>
      </w:pPr>
      <w:r>
        <w:rPr>
          <w:spacing w:val="-6"/>
        </w:rPr>
        <w:lastRenderedPageBreak/>
        <w:t>Article</w:t>
      </w:r>
      <w:r>
        <w:rPr>
          <w:spacing w:val="-22"/>
        </w:rPr>
        <w:t xml:space="preserve"> </w:t>
      </w:r>
      <w:r>
        <w:rPr>
          <w:spacing w:val="-6"/>
        </w:rPr>
        <w:t>12:</w:t>
      </w:r>
      <w:r>
        <w:rPr>
          <w:spacing w:val="-24"/>
        </w:rPr>
        <w:t xml:space="preserve"> </w:t>
      </w:r>
      <w:r>
        <w:rPr>
          <w:spacing w:val="-6"/>
        </w:rPr>
        <w:t>Bid</w:t>
      </w:r>
      <w:r>
        <w:rPr>
          <w:spacing w:val="-22"/>
        </w:rPr>
        <w:t xml:space="preserve"> </w:t>
      </w:r>
      <w:r>
        <w:rPr>
          <w:spacing w:val="-6"/>
        </w:rPr>
        <w:t>Protest</w:t>
      </w:r>
      <w:r>
        <w:rPr>
          <w:spacing w:val="-22"/>
        </w:rPr>
        <w:t xml:space="preserve"> </w:t>
      </w:r>
      <w:r>
        <w:rPr>
          <w:spacing w:val="-6"/>
        </w:rPr>
        <w:t>Procedures</w:t>
      </w:r>
    </w:p>
    <w:p w14:paraId="702D09F7" w14:textId="13C9E5DA" w:rsidR="00585B82" w:rsidRDefault="002D4859">
      <w:pPr>
        <w:pStyle w:val="BodyText"/>
        <w:spacing w:before="232"/>
        <w:ind w:right="356"/>
      </w:pPr>
      <w:r>
        <w:t>NITA</w:t>
      </w:r>
      <w:r w:rsidR="00742248">
        <w:rPr>
          <w:spacing w:val="-2"/>
        </w:rPr>
        <w:t xml:space="preserve"> </w:t>
      </w:r>
      <w:r w:rsidR="00742248">
        <w:t>will</w:t>
      </w:r>
      <w:r w:rsidR="00742248">
        <w:rPr>
          <w:spacing w:val="-1"/>
        </w:rPr>
        <w:t xml:space="preserve"> </w:t>
      </w:r>
      <w:r w:rsidR="00742248">
        <w:t>entertain</w:t>
      </w:r>
      <w:r w:rsidR="00742248">
        <w:rPr>
          <w:spacing w:val="-2"/>
        </w:rPr>
        <w:t xml:space="preserve"> </w:t>
      </w:r>
      <w:r w:rsidR="00742248">
        <w:t>protests</w:t>
      </w:r>
      <w:r w:rsidR="00742248">
        <w:rPr>
          <w:spacing w:val="-2"/>
        </w:rPr>
        <w:t xml:space="preserve"> </w:t>
      </w:r>
      <w:r w:rsidR="00742248">
        <w:t>from</w:t>
      </w:r>
      <w:r w:rsidR="00742248">
        <w:rPr>
          <w:spacing w:val="-2"/>
        </w:rPr>
        <w:t xml:space="preserve"> </w:t>
      </w:r>
      <w:r w:rsidR="00742248">
        <w:t>interested</w:t>
      </w:r>
      <w:r w:rsidR="00742248">
        <w:rPr>
          <w:spacing w:val="-2"/>
        </w:rPr>
        <w:t xml:space="preserve"> </w:t>
      </w:r>
      <w:r w:rsidR="00742248">
        <w:t>parties</w:t>
      </w:r>
      <w:r w:rsidR="00742248">
        <w:rPr>
          <w:spacing w:val="-2"/>
        </w:rPr>
        <w:t xml:space="preserve"> </w:t>
      </w:r>
      <w:r w:rsidR="00742248">
        <w:t>regarding</w:t>
      </w:r>
      <w:r w:rsidR="00742248">
        <w:rPr>
          <w:spacing w:val="-2"/>
        </w:rPr>
        <w:t xml:space="preserve"> </w:t>
      </w:r>
      <w:r w:rsidR="00742248">
        <w:t>its</w:t>
      </w:r>
      <w:r w:rsidR="00742248">
        <w:rPr>
          <w:spacing w:val="-2"/>
        </w:rPr>
        <w:t xml:space="preserve"> </w:t>
      </w:r>
      <w:r w:rsidR="00742248">
        <w:t>procurement</w:t>
      </w:r>
      <w:r w:rsidR="00742248">
        <w:rPr>
          <w:spacing w:val="-1"/>
        </w:rPr>
        <w:t xml:space="preserve"> </w:t>
      </w:r>
      <w:r w:rsidR="00742248">
        <w:t>actions.</w:t>
      </w:r>
      <w:r w:rsidR="00742248">
        <w:rPr>
          <w:spacing w:val="-1"/>
        </w:rPr>
        <w:t xml:space="preserve"> </w:t>
      </w:r>
      <w:r>
        <w:t>NITA</w:t>
      </w:r>
      <w:r w:rsidR="00742248">
        <w:t xml:space="preserve"> will respond to any bona fide protest filed in a timely manner provided that the protest is not</w:t>
      </w:r>
      <w:r w:rsidR="00742248">
        <w:rPr>
          <w:spacing w:val="-10"/>
        </w:rPr>
        <w:t xml:space="preserve"> </w:t>
      </w:r>
      <w:r w:rsidR="00742248">
        <w:t>of</w:t>
      </w:r>
      <w:r w:rsidR="00742248">
        <w:rPr>
          <w:spacing w:val="-10"/>
        </w:rPr>
        <w:t xml:space="preserve"> </w:t>
      </w:r>
      <w:r w:rsidR="00742248">
        <w:t>a</w:t>
      </w:r>
      <w:r w:rsidR="00742248">
        <w:rPr>
          <w:spacing w:val="-10"/>
        </w:rPr>
        <w:t xml:space="preserve"> </w:t>
      </w:r>
      <w:r w:rsidR="00742248">
        <w:t>frivolous</w:t>
      </w:r>
      <w:r w:rsidR="00742248">
        <w:rPr>
          <w:spacing w:val="-10"/>
        </w:rPr>
        <w:t xml:space="preserve"> </w:t>
      </w:r>
      <w:r w:rsidR="00742248">
        <w:t>or</w:t>
      </w:r>
      <w:r w:rsidR="00742248">
        <w:rPr>
          <w:spacing w:val="-10"/>
        </w:rPr>
        <w:t xml:space="preserve"> </w:t>
      </w:r>
      <w:r w:rsidR="00742248">
        <w:t>vexatious</w:t>
      </w:r>
      <w:r w:rsidR="00742248">
        <w:rPr>
          <w:spacing w:val="-10"/>
        </w:rPr>
        <w:t xml:space="preserve"> </w:t>
      </w:r>
      <w:r w:rsidR="00742248">
        <w:t>nature.</w:t>
      </w:r>
      <w:r w:rsidR="00742248">
        <w:rPr>
          <w:spacing w:val="-10"/>
        </w:rPr>
        <w:t xml:space="preserve"> </w:t>
      </w:r>
      <w:r>
        <w:t>NITA</w:t>
      </w:r>
      <w:r w:rsidR="00742248">
        <w:rPr>
          <w:spacing w:val="-11"/>
        </w:rPr>
        <w:t xml:space="preserve"> </w:t>
      </w:r>
      <w:r w:rsidR="00742248">
        <w:t>will</w:t>
      </w:r>
      <w:r w:rsidR="00742248">
        <w:rPr>
          <w:spacing w:val="-10"/>
        </w:rPr>
        <w:t xml:space="preserve"> </w:t>
      </w:r>
      <w:r w:rsidR="00742248">
        <w:t>not</w:t>
      </w:r>
      <w:r w:rsidR="00742248">
        <w:rPr>
          <w:spacing w:val="-10"/>
        </w:rPr>
        <w:t xml:space="preserve"> </w:t>
      </w:r>
      <w:r w:rsidR="00742248">
        <w:t>allow</w:t>
      </w:r>
      <w:r w:rsidR="00742248">
        <w:rPr>
          <w:spacing w:val="-11"/>
        </w:rPr>
        <w:t xml:space="preserve"> </w:t>
      </w:r>
      <w:r w:rsidR="00742248">
        <w:t>a</w:t>
      </w:r>
      <w:r w:rsidR="00742248">
        <w:rPr>
          <w:spacing w:val="-10"/>
        </w:rPr>
        <w:t xml:space="preserve"> </w:t>
      </w:r>
      <w:r w:rsidR="00742248">
        <w:t>protest</w:t>
      </w:r>
      <w:r w:rsidR="00742248">
        <w:rPr>
          <w:spacing w:val="-10"/>
        </w:rPr>
        <w:t xml:space="preserve"> </w:t>
      </w:r>
      <w:r w:rsidR="00742248">
        <w:t>to</w:t>
      </w:r>
      <w:r w:rsidR="00742248">
        <w:rPr>
          <w:spacing w:val="-10"/>
        </w:rPr>
        <w:t xml:space="preserve"> </w:t>
      </w:r>
      <w:r w:rsidR="00742248">
        <w:t>delay</w:t>
      </w:r>
      <w:r w:rsidR="00742248">
        <w:rPr>
          <w:spacing w:val="-10"/>
        </w:rPr>
        <w:t xml:space="preserve"> </w:t>
      </w:r>
      <w:r w:rsidR="00742248">
        <w:t>the</w:t>
      </w:r>
      <w:r w:rsidR="00742248">
        <w:rPr>
          <w:spacing w:val="-10"/>
        </w:rPr>
        <w:t xml:space="preserve"> </w:t>
      </w:r>
      <w:r w:rsidR="00742248">
        <w:t xml:space="preserve">procurement of needed goods or services unless it is apparent that </w:t>
      </w:r>
      <w:r>
        <w:t>NITA</w:t>
      </w:r>
      <w:r w:rsidR="00742248">
        <w:t xml:space="preserve"> participated in a practice that granted an unfair advantage to a participant in the procurement.</w:t>
      </w:r>
    </w:p>
    <w:p w14:paraId="702D09F8" w14:textId="77777777" w:rsidR="00585B82" w:rsidRDefault="00742248">
      <w:pPr>
        <w:pStyle w:val="Heading2"/>
        <w:spacing w:before="127"/>
        <w:ind w:left="1800" w:firstLine="0"/>
        <w:rPr>
          <w:b w:val="0"/>
        </w:rPr>
      </w:pPr>
      <w:r>
        <w:rPr>
          <w:b w:val="0"/>
          <w:spacing w:val="-2"/>
        </w:rPr>
        <w:t>Definitions</w:t>
      </w:r>
    </w:p>
    <w:p w14:paraId="702D09F9" w14:textId="4383A34D" w:rsidR="00585B82" w:rsidRDefault="00742248">
      <w:pPr>
        <w:pStyle w:val="BodyText"/>
        <w:spacing w:before="132"/>
        <w:ind w:right="358"/>
      </w:pPr>
      <w:r>
        <w:rPr>
          <w:b/>
        </w:rPr>
        <w:t xml:space="preserve">Contract: </w:t>
      </w:r>
      <w:r>
        <w:t xml:space="preserve">means any contract, agreement, purchase order, or order placed by </w:t>
      </w:r>
      <w:r w:rsidR="002D4859">
        <w:t>NITA</w:t>
      </w:r>
      <w:r>
        <w:t xml:space="preserve"> to receive goods or services from an external source.</w:t>
      </w:r>
    </w:p>
    <w:p w14:paraId="702D09FA" w14:textId="4ADB7F15" w:rsidR="00585B82" w:rsidRDefault="00742248">
      <w:pPr>
        <w:spacing w:before="121"/>
        <w:ind w:left="1800"/>
        <w:jc w:val="both"/>
        <w:rPr>
          <w:sz w:val="20"/>
        </w:rPr>
      </w:pPr>
      <w:r>
        <w:rPr>
          <w:b/>
          <w:sz w:val="20"/>
        </w:rPr>
        <w:t>Day</w:t>
      </w:r>
      <w:r>
        <w:rPr>
          <w:b/>
          <w:spacing w:val="-6"/>
          <w:sz w:val="20"/>
        </w:rPr>
        <w:t xml:space="preserve"> </w:t>
      </w:r>
      <w:r>
        <w:rPr>
          <w:b/>
          <w:sz w:val="20"/>
        </w:rPr>
        <w:t>or</w:t>
      </w:r>
      <w:r>
        <w:rPr>
          <w:b/>
          <w:spacing w:val="-4"/>
          <w:sz w:val="20"/>
        </w:rPr>
        <w:t xml:space="preserve"> </w:t>
      </w:r>
      <w:proofErr w:type="gramStart"/>
      <w:r>
        <w:rPr>
          <w:b/>
          <w:sz w:val="20"/>
        </w:rPr>
        <w:t>Days</w:t>
      </w:r>
      <w:r>
        <w:rPr>
          <w:sz w:val="20"/>
        </w:rPr>
        <w:t>:</w:t>
      </w:r>
      <w:proofErr w:type="gramEnd"/>
      <w:r>
        <w:rPr>
          <w:spacing w:val="-4"/>
          <w:sz w:val="20"/>
        </w:rPr>
        <w:t xml:space="preserve"> </w:t>
      </w:r>
      <w:r>
        <w:rPr>
          <w:sz w:val="20"/>
        </w:rPr>
        <w:t>means</w:t>
      </w:r>
      <w:r>
        <w:rPr>
          <w:spacing w:val="-3"/>
          <w:sz w:val="20"/>
        </w:rPr>
        <w:t xml:space="preserve"> </w:t>
      </w:r>
      <w:r>
        <w:rPr>
          <w:sz w:val="20"/>
        </w:rPr>
        <w:t>a</w:t>
      </w:r>
      <w:r>
        <w:rPr>
          <w:spacing w:val="-4"/>
          <w:sz w:val="20"/>
        </w:rPr>
        <w:t xml:space="preserve"> </w:t>
      </w:r>
      <w:r>
        <w:rPr>
          <w:sz w:val="20"/>
        </w:rPr>
        <w:t>working</w:t>
      </w:r>
      <w:r>
        <w:rPr>
          <w:spacing w:val="-4"/>
          <w:sz w:val="20"/>
        </w:rPr>
        <w:t xml:space="preserve"> </w:t>
      </w:r>
      <w:r>
        <w:rPr>
          <w:sz w:val="20"/>
        </w:rPr>
        <w:t>day</w:t>
      </w:r>
      <w:r>
        <w:rPr>
          <w:spacing w:val="-4"/>
          <w:sz w:val="20"/>
        </w:rPr>
        <w:t xml:space="preserve"> </w:t>
      </w:r>
      <w:r>
        <w:rPr>
          <w:sz w:val="20"/>
        </w:rPr>
        <w:t>or</w:t>
      </w:r>
      <w:r>
        <w:rPr>
          <w:spacing w:val="-3"/>
          <w:sz w:val="20"/>
        </w:rPr>
        <w:t xml:space="preserve"> </w:t>
      </w:r>
      <w:r>
        <w:rPr>
          <w:sz w:val="20"/>
        </w:rPr>
        <w:t>days</w:t>
      </w:r>
      <w:r>
        <w:rPr>
          <w:spacing w:val="-4"/>
          <w:sz w:val="20"/>
        </w:rPr>
        <w:t xml:space="preserve"> </w:t>
      </w:r>
      <w:r>
        <w:rPr>
          <w:sz w:val="20"/>
        </w:rPr>
        <w:t>of</w:t>
      </w:r>
      <w:r>
        <w:rPr>
          <w:spacing w:val="-4"/>
          <w:sz w:val="20"/>
        </w:rPr>
        <w:t xml:space="preserve"> </w:t>
      </w:r>
      <w:r w:rsidR="002D4859">
        <w:rPr>
          <w:sz w:val="20"/>
        </w:rPr>
        <w:t>NITA</w:t>
      </w:r>
      <w:r>
        <w:rPr>
          <w:spacing w:val="-4"/>
          <w:sz w:val="20"/>
        </w:rPr>
        <w:t>.</w:t>
      </w:r>
    </w:p>
    <w:p w14:paraId="702D09FB" w14:textId="54007882" w:rsidR="00585B82" w:rsidRDefault="00742248">
      <w:pPr>
        <w:pStyle w:val="BodyText"/>
        <w:spacing w:before="120"/>
        <w:ind w:right="358"/>
      </w:pPr>
      <w:r>
        <w:rPr>
          <w:b/>
        </w:rPr>
        <w:t>Interested</w:t>
      </w:r>
      <w:r>
        <w:rPr>
          <w:b/>
          <w:spacing w:val="-14"/>
        </w:rPr>
        <w:t xml:space="preserve"> </w:t>
      </w:r>
      <w:proofErr w:type="gramStart"/>
      <w:r>
        <w:rPr>
          <w:b/>
        </w:rPr>
        <w:t>Party</w:t>
      </w:r>
      <w:r>
        <w:t>:</w:t>
      </w:r>
      <w:proofErr w:type="gramEnd"/>
      <w:r>
        <w:rPr>
          <w:spacing w:val="-14"/>
        </w:rPr>
        <w:t xml:space="preserve"> </w:t>
      </w:r>
      <w:r>
        <w:t>means</w:t>
      </w:r>
      <w:r>
        <w:rPr>
          <w:spacing w:val="-14"/>
        </w:rPr>
        <w:t xml:space="preserve"> </w:t>
      </w:r>
      <w:r>
        <w:t>a</w:t>
      </w:r>
      <w:r>
        <w:rPr>
          <w:spacing w:val="-14"/>
        </w:rPr>
        <w:t xml:space="preserve"> </w:t>
      </w:r>
      <w:r>
        <w:t>participant</w:t>
      </w:r>
      <w:r>
        <w:rPr>
          <w:spacing w:val="-14"/>
        </w:rPr>
        <w:t xml:space="preserve"> </w:t>
      </w:r>
      <w:r>
        <w:t>or</w:t>
      </w:r>
      <w:r>
        <w:rPr>
          <w:spacing w:val="-14"/>
        </w:rPr>
        <w:t xml:space="preserve"> </w:t>
      </w:r>
      <w:r>
        <w:t>prospective</w:t>
      </w:r>
      <w:r>
        <w:rPr>
          <w:spacing w:val="-14"/>
        </w:rPr>
        <w:t xml:space="preserve"> </w:t>
      </w:r>
      <w:r>
        <w:t>participant</w:t>
      </w:r>
      <w:r>
        <w:rPr>
          <w:spacing w:val="-14"/>
        </w:rPr>
        <w:t xml:space="preserve"> </w:t>
      </w:r>
      <w:r>
        <w:t>in</w:t>
      </w:r>
      <w:r>
        <w:rPr>
          <w:spacing w:val="-14"/>
        </w:rPr>
        <w:t xml:space="preserve"> </w:t>
      </w:r>
      <w:r w:rsidR="002D4859">
        <w:t>a NITA</w:t>
      </w:r>
      <w:r>
        <w:rPr>
          <w:spacing w:val="-14"/>
        </w:rPr>
        <w:t xml:space="preserve"> </w:t>
      </w:r>
      <w:r>
        <w:t>procurement</w:t>
      </w:r>
      <w:r>
        <w:rPr>
          <w:spacing w:val="-14"/>
        </w:rPr>
        <w:t xml:space="preserve"> </w:t>
      </w:r>
      <w:r>
        <w:t>whose direct economic interest is affected by the award of the contract for the procurement.</w:t>
      </w:r>
    </w:p>
    <w:p w14:paraId="702D09FC" w14:textId="311C045F" w:rsidR="00585B82" w:rsidRDefault="00742248">
      <w:pPr>
        <w:pStyle w:val="BodyText"/>
        <w:spacing w:before="121"/>
        <w:ind w:right="359"/>
      </w:pPr>
      <w:r>
        <w:rPr>
          <w:b/>
        </w:rPr>
        <w:t>Offer</w:t>
      </w:r>
      <w:r>
        <w:t xml:space="preserve">: means a response to </w:t>
      </w:r>
      <w:r w:rsidR="002D4859">
        <w:t>a NITA</w:t>
      </w:r>
      <w:r>
        <w:t xml:space="preserve"> procurement solicitation, including but not limited to quotations, bids, proposals and expressions of interest or qualifications.</w:t>
      </w:r>
    </w:p>
    <w:p w14:paraId="702D09FD" w14:textId="77777777" w:rsidR="00585B82" w:rsidRDefault="00742248">
      <w:pPr>
        <w:pStyle w:val="Heading2"/>
        <w:ind w:left="1800" w:firstLine="0"/>
        <w:rPr>
          <w:b w:val="0"/>
        </w:rPr>
      </w:pPr>
      <w:r>
        <w:rPr>
          <w:b w:val="0"/>
          <w:w w:val="90"/>
        </w:rPr>
        <w:t>Submission</w:t>
      </w:r>
      <w:r>
        <w:rPr>
          <w:b w:val="0"/>
          <w:spacing w:val="-18"/>
          <w:w w:val="90"/>
        </w:rPr>
        <w:t xml:space="preserve"> </w:t>
      </w:r>
      <w:r>
        <w:rPr>
          <w:b w:val="0"/>
          <w:w w:val="90"/>
        </w:rPr>
        <w:t>of</w:t>
      </w:r>
      <w:r>
        <w:rPr>
          <w:b w:val="0"/>
          <w:spacing w:val="-17"/>
          <w:w w:val="90"/>
        </w:rPr>
        <w:t xml:space="preserve"> </w:t>
      </w:r>
      <w:r>
        <w:rPr>
          <w:b w:val="0"/>
          <w:spacing w:val="-2"/>
          <w:w w:val="90"/>
        </w:rPr>
        <w:t>Protests</w:t>
      </w:r>
    </w:p>
    <w:p w14:paraId="702D09FE" w14:textId="4FA693FE" w:rsidR="00585B82" w:rsidRDefault="00742248">
      <w:pPr>
        <w:pStyle w:val="BodyText"/>
        <w:spacing w:before="137"/>
        <w:ind w:right="356"/>
      </w:pPr>
      <w:r>
        <w:t xml:space="preserve">Any interested party may file a bid protest with </w:t>
      </w:r>
      <w:r w:rsidR="002D4859">
        <w:t>NITA</w:t>
      </w:r>
      <w:r>
        <w:t xml:space="preserve"> on the basis that </w:t>
      </w:r>
      <w:r w:rsidR="002D4859">
        <w:t>NITA</w:t>
      </w:r>
      <w:r>
        <w:t xml:space="preserve"> failed to comply with </w:t>
      </w:r>
      <w:proofErr w:type="gramStart"/>
      <w:r>
        <w:t>a federal</w:t>
      </w:r>
      <w:proofErr w:type="gramEnd"/>
      <w:r>
        <w:t xml:space="preserve"> or state law or that </w:t>
      </w:r>
      <w:r w:rsidR="002D4859">
        <w:t>NITA</w:t>
      </w:r>
      <w:r>
        <w:t xml:space="preserve"> failed to follow its own Procurement Regulations. A valid protest must include the following information:</w:t>
      </w:r>
    </w:p>
    <w:p w14:paraId="702D09FF" w14:textId="77777777" w:rsidR="00585B82" w:rsidRDefault="00742248">
      <w:pPr>
        <w:pStyle w:val="ListParagraph"/>
        <w:numPr>
          <w:ilvl w:val="2"/>
          <w:numId w:val="5"/>
        </w:numPr>
        <w:tabs>
          <w:tab w:val="left" w:pos="2519"/>
        </w:tabs>
        <w:ind w:left="2519" w:hanging="359"/>
        <w:rPr>
          <w:sz w:val="20"/>
        </w:rPr>
      </w:pPr>
      <w:r>
        <w:rPr>
          <w:sz w:val="20"/>
        </w:rPr>
        <w:t>Name</w:t>
      </w:r>
      <w:r>
        <w:rPr>
          <w:spacing w:val="-5"/>
          <w:sz w:val="20"/>
        </w:rPr>
        <w:t xml:space="preserve"> </w:t>
      </w:r>
      <w:r>
        <w:rPr>
          <w:sz w:val="20"/>
        </w:rPr>
        <w:t>and</w:t>
      </w:r>
      <w:r>
        <w:rPr>
          <w:spacing w:val="-4"/>
          <w:sz w:val="20"/>
        </w:rPr>
        <w:t xml:space="preserve"> </w:t>
      </w:r>
      <w:r>
        <w:rPr>
          <w:sz w:val="20"/>
        </w:rPr>
        <w:t>address</w:t>
      </w:r>
      <w:r>
        <w:rPr>
          <w:spacing w:val="-4"/>
          <w:sz w:val="20"/>
        </w:rPr>
        <w:t xml:space="preserve"> </w:t>
      </w:r>
      <w:r>
        <w:rPr>
          <w:sz w:val="20"/>
        </w:rPr>
        <w:t>of</w:t>
      </w:r>
      <w:r>
        <w:rPr>
          <w:spacing w:val="-4"/>
          <w:sz w:val="20"/>
        </w:rPr>
        <w:t xml:space="preserve"> </w:t>
      </w:r>
      <w:r>
        <w:rPr>
          <w:sz w:val="20"/>
        </w:rPr>
        <w:t>the</w:t>
      </w:r>
      <w:r>
        <w:rPr>
          <w:spacing w:val="-4"/>
          <w:sz w:val="20"/>
        </w:rPr>
        <w:t xml:space="preserve"> </w:t>
      </w:r>
      <w:r>
        <w:rPr>
          <w:spacing w:val="-2"/>
          <w:sz w:val="20"/>
        </w:rPr>
        <w:t>protestor;</w:t>
      </w:r>
    </w:p>
    <w:p w14:paraId="702D0A00" w14:textId="77777777" w:rsidR="00585B82" w:rsidRDefault="00742248">
      <w:pPr>
        <w:pStyle w:val="ListParagraph"/>
        <w:numPr>
          <w:ilvl w:val="2"/>
          <w:numId w:val="5"/>
        </w:numPr>
        <w:tabs>
          <w:tab w:val="left" w:pos="2519"/>
        </w:tabs>
        <w:spacing w:before="120"/>
        <w:ind w:left="2519" w:hanging="359"/>
        <w:rPr>
          <w:sz w:val="20"/>
        </w:rPr>
      </w:pPr>
      <w:r>
        <w:rPr>
          <w:sz w:val="20"/>
        </w:rPr>
        <w:t>Identification</w:t>
      </w:r>
      <w:r>
        <w:rPr>
          <w:spacing w:val="-8"/>
          <w:sz w:val="20"/>
        </w:rPr>
        <w:t xml:space="preserve"> </w:t>
      </w:r>
      <w:r>
        <w:rPr>
          <w:sz w:val="20"/>
        </w:rPr>
        <w:t>of</w:t>
      </w:r>
      <w:r>
        <w:rPr>
          <w:spacing w:val="-7"/>
          <w:sz w:val="20"/>
        </w:rPr>
        <w:t xml:space="preserve"> </w:t>
      </w:r>
      <w:r>
        <w:rPr>
          <w:sz w:val="20"/>
        </w:rPr>
        <w:t>the</w:t>
      </w:r>
      <w:r>
        <w:rPr>
          <w:spacing w:val="-8"/>
          <w:sz w:val="20"/>
        </w:rPr>
        <w:t xml:space="preserve"> </w:t>
      </w:r>
      <w:r>
        <w:rPr>
          <w:sz w:val="20"/>
        </w:rPr>
        <w:t>procurement</w:t>
      </w:r>
      <w:r>
        <w:rPr>
          <w:spacing w:val="-7"/>
          <w:sz w:val="20"/>
        </w:rPr>
        <w:t xml:space="preserve"> </w:t>
      </w:r>
      <w:r>
        <w:rPr>
          <w:sz w:val="20"/>
        </w:rPr>
        <w:t>action</w:t>
      </w:r>
      <w:r>
        <w:rPr>
          <w:spacing w:val="-8"/>
          <w:sz w:val="20"/>
        </w:rPr>
        <w:t xml:space="preserve"> </w:t>
      </w:r>
      <w:r>
        <w:rPr>
          <w:sz w:val="20"/>
        </w:rPr>
        <w:t>being</w:t>
      </w:r>
      <w:r>
        <w:rPr>
          <w:spacing w:val="-7"/>
          <w:sz w:val="20"/>
        </w:rPr>
        <w:t xml:space="preserve"> </w:t>
      </w:r>
      <w:r>
        <w:rPr>
          <w:sz w:val="20"/>
        </w:rPr>
        <w:t>protested;</w:t>
      </w:r>
      <w:r>
        <w:rPr>
          <w:spacing w:val="-7"/>
          <w:sz w:val="20"/>
        </w:rPr>
        <w:t xml:space="preserve"> </w:t>
      </w:r>
      <w:r>
        <w:rPr>
          <w:spacing w:val="-5"/>
          <w:sz w:val="20"/>
        </w:rPr>
        <w:t>and</w:t>
      </w:r>
    </w:p>
    <w:p w14:paraId="702D0A01" w14:textId="75CAE14C" w:rsidR="00585B82" w:rsidRDefault="00742248">
      <w:pPr>
        <w:pStyle w:val="ListParagraph"/>
        <w:numPr>
          <w:ilvl w:val="2"/>
          <w:numId w:val="5"/>
        </w:numPr>
        <w:tabs>
          <w:tab w:val="left" w:pos="2520"/>
        </w:tabs>
        <w:spacing w:before="116"/>
        <w:ind w:right="356" w:hanging="360"/>
        <w:rPr>
          <w:sz w:val="20"/>
        </w:rPr>
      </w:pPr>
      <w:r>
        <w:rPr>
          <w:sz w:val="20"/>
        </w:rPr>
        <w:t>A</w:t>
      </w:r>
      <w:r>
        <w:rPr>
          <w:spacing w:val="-11"/>
          <w:sz w:val="20"/>
        </w:rPr>
        <w:t xml:space="preserve"> </w:t>
      </w:r>
      <w:r>
        <w:rPr>
          <w:sz w:val="20"/>
        </w:rPr>
        <w:t>statement</w:t>
      </w:r>
      <w:r>
        <w:rPr>
          <w:spacing w:val="-11"/>
          <w:sz w:val="20"/>
        </w:rPr>
        <w:t xml:space="preserve"> </w:t>
      </w:r>
      <w:r>
        <w:rPr>
          <w:sz w:val="20"/>
        </w:rPr>
        <w:t>of</w:t>
      </w:r>
      <w:r>
        <w:rPr>
          <w:spacing w:val="-11"/>
          <w:sz w:val="20"/>
        </w:rPr>
        <w:t xml:space="preserve"> </w:t>
      </w:r>
      <w:r>
        <w:rPr>
          <w:sz w:val="20"/>
        </w:rPr>
        <w:t>the</w:t>
      </w:r>
      <w:r>
        <w:rPr>
          <w:spacing w:val="-11"/>
          <w:sz w:val="20"/>
        </w:rPr>
        <w:t xml:space="preserve"> </w:t>
      </w:r>
      <w:r>
        <w:rPr>
          <w:sz w:val="20"/>
        </w:rPr>
        <w:t>reason</w:t>
      </w:r>
      <w:r>
        <w:rPr>
          <w:spacing w:val="-11"/>
          <w:sz w:val="20"/>
        </w:rPr>
        <w:t xml:space="preserve"> </w:t>
      </w:r>
      <w:r>
        <w:rPr>
          <w:sz w:val="20"/>
        </w:rPr>
        <w:t>for</w:t>
      </w:r>
      <w:r>
        <w:rPr>
          <w:spacing w:val="-11"/>
          <w:sz w:val="20"/>
        </w:rPr>
        <w:t xml:space="preserve"> </w:t>
      </w:r>
      <w:r>
        <w:rPr>
          <w:sz w:val="20"/>
        </w:rPr>
        <w:t>the</w:t>
      </w:r>
      <w:r>
        <w:rPr>
          <w:spacing w:val="-11"/>
          <w:sz w:val="20"/>
        </w:rPr>
        <w:t xml:space="preserve"> </w:t>
      </w:r>
      <w:r>
        <w:rPr>
          <w:sz w:val="20"/>
        </w:rPr>
        <w:t>protest,</w:t>
      </w:r>
      <w:r>
        <w:rPr>
          <w:spacing w:val="-11"/>
          <w:sz w:val="20"/>
        </w:rPr>
        <w:t xml:space="preserve"> </w:t>
      </w:r>
      <w:r>
        <w:rPr>
          <w:sz w:val="20"/>
        </w:rPr>
        <w:t>identifying</w:t>
      </w:r>
      <w:r>
        <w:rPr>
          <w:spacing w:val="-11"/>
          <w:sz w:val="20"/>
        </w:rPr>
        <w:t xml:space="preserve"> </w:t>
      </w:r>
      <w:r>
        <w:rPr>
          <w:sz w:val="20"/>
        </w:rPr>
        <w:t>the</w:t>
      </w:r>
      <w:r>
        <w:rPr>
          <w:spacing w:val="-11"/>
          <w:sz w:val="20"/>
        </w:rPr>
        <w:t xml:space="preserve"> </w:t>
      </w:r>
      <w:r>
        <w:rPr>
          <w:sz w:val="20"/>
        </w:rPr>
        <w:t>federal</w:t>
      </w:r>
      <w:r>
        <w:rPr>
          <w:spacing w:val="-11"/>
          <w:sz w:val="20"/>
        </w:rPr>
        <w:t xml:space="preserve"> </w:t>
      </w:r>
      <w:r>
        <w:rPr>
          <w:sz w:val="20"/>
        </w:rPr>
        <w:t>or</w:t>
      </w:r>
      <w:r>
        <w:rPr>
          <w:spacing w:val="-11"/>
          <w:sz w:val="20"/>
        </w:rPr>
        <w:t xml:space="preserve"> </w:t>
      </w:r>
      <w:r>
        <w:rPr>
          <w:sz w:val="20"/>
        </w:rPr>
        <w:t>state</w:t>
      </w:r>
      <w:r>
        <w:rPr>
          <w:spacing w:val="-11"/>
          <w:sz w:val="20"/>
        </w:rPr>
        <w:t xml:space="preserve"> </w:t>
      </w:r>
      <w:r>
        <w:rPr>
          <w:sz w:val="20"/>
        </w:rPr>
        <w:t>law</w:t>
      </w:r>
      <w:r>
        <w:rPr>
          <w:spacing w:val="-11"/>
          <w:sz w:val="20"/>
        </w:rPr>
        <w:t xml:space="preserve"> </w:t>
      </w:r>
      <w:r>
        <w:rPr>
          <w:sz w:val="20"/>
        </w:rPr>
        <w:t>or</w:t>
      </w:r>
      <w:r>
        <w:rPr>
          <w:spacing w:val="-11"/>
          <w:sz w:val="20"/>
        </w:rPr>
        <w:t xml:space="preserve"> </w:t>
      </w:r>
      <w:r>
        <w:rPr>
          <w:sz w:val="20"/>
        </w:rPr>
        <w:t>the</w:t>
      </w:r>
      <w:r>
        <w:rPr>
          <w:spacing w:val="-11"/>
          <w:sz w:val="20"/>
        </w:rPr>
        <w:t xml:space="preserve"> </w:t>
      </w:r>
      <w:r w:rsidR="002D4859">
        <w:rPr>
          <w:sz w:val="20"/>
        </w:rPr>
        <w:t>NITA</w:t>
      </w:r>
      <w:r>
        <w:rPr>
          <w:sz w:val="20"/>
        </w:rPr>
        <w:t xml:space="preserve"> Procurement Regulation that the protestor alleges has been violated by</w:t>
      </w:r>
      <w:r>
        <w:rPr>
          <w:sz w:val="20"/>
        </w:rPr>
        <w:t xml:space="preserve"> </w:t>
      </w:r>
      <w:r w:rsidR="00364309">
        <w:rPr>
          <w:sz w:val="20"/>
        </w:rPr>
        <w:t>NITA</w:t>
      </w:r>
      <w:r>
        <w:rPr>
          <w:sz w:val="20"/>
        </w:rPr>
        <w:t>.</w:t>
      </w:r>
    </w:p>
    <w:p w14:paraId="702D0A02" w14:textId="77777777" w:rsidR="00585B82" w:rsidRDefault="00585B82">
      <w:pPr>
        <w:pStyle w:val="BodyText"/>
        <w:spacing w:before="27"/>
        <w:ind w:left="0"/>
        <w:jc w:val="left"/>
      </w:pPr>
    </w:p>
    <w:p w14:paraId="702D0A03" w14:textId="77777777" w:rsidR="00585B82" w:rsidRDefault="00742248">
      <w:pPr>
        <w:pStyle w:val="Heading1"/>
        <w:spacing w:before="1"/>
        <w:jc w:val="left"/>
      </w:pPr>
      <w:r>
        <w:t>Types</w:t>
      </w:r>
      <w:r>
        <w:rPr>
          <w:spacing w:val="-30"/>
        </w:rPr>
        <w:t xml:space="preserve"> </w:t>
      </w:r>
      <w:r>
        <w:t>of</w:t>
      </w:r>
      <w:r>
        <w:rPr>
          <w:spacing w:val="-29"/>
        </w:rPr>
        <w:t xml:space="preserve"> </w:t>
      </w:r>
      <w:r>
        <w:t>Protests</w:t>
      </w:r>
      <w:r>
        <w:rPr>
          <w:spacing w:val="-29"/>
        </w:rPr>
        <w:t xml:space="preserve"> </w:t>
      </w:r>
      <w:r>
        <w:t>and</w:t>
      </w:r>
      <w:r>
        <w:rPr>
          <w:spacing w:val="-30"/>
        </w:rPr>
        <w:t xml:space="preserve"> </w:t>
      </w:r>
      <w:r>
        <w:t>Deadline</w:t>
      </w:r>
      <w:r>
        <w:rPr>
          <w:spacing w:val="-29"/>
        </w:rPr>
        <w:t xml:space="preserve"> </w:t>
      </w:r>
      <w:r>
        <w:t>to</w:t>
      </w:r>
      <w:r>
        <w:rPr>
          <w:spacing w:val="-29"/>
        </w:rPr>
        <w:t xml:space="preserve"> </w:t>
      </w:r>
      <w:r>
        <w:rPr>
          <w:spacing w:val="-4"/>
        </w:rPr>
        <w:t>File</w:t>
      </w:r>
    </w:p>
    <w:p w14:paraId="702D0A04" w14:textId="64356EF1" w:rsidR="00585B82" w:rsidRDefault="00742248">
      <w:pPr>
        <w:pStyle w:val="BodyText"/>
        <w:spacing w:before="232"/>
        <w:ind w:right="355"/>
      </w:pPr>
      <w:r>
        <w:t xml:space="preserve">The deadline for a valid protest will be determined by the progress of the procurement. </w:t>
      </w:r>
      <w:r w:rsidR="00364309">
        <w:t>NITA</w:t>
      </w:r>
      <w:r>
        <w:t xml:space="preserve"> will recognize three different types of protests:</w:t>
      </w:r>
    </w:p>
    <w:p w14:paraId="702D0A05" w14:textId="77777777" w:rsidR="00585B82" w:rsidRDefault="00742248">
      <w:pPr>
        <w:pStyle w:val="Heading3"/>
        <w:numPr>
          <w:ilvl w:val="0"/>
          <w:numId w:val="4"/>
        </w:numPr>
        <w:tabs>
          <w:tab w:val="left" w:pos="2519"/>
        </w:tabs>
        <w:spacing w:before="120"/>
        <w:ind w:left="2519" w:hanging="359"/>
      </w:pPr>
      <w:r>
        <w:t>Protest</w:t>
      </w:r>
      <w:r>
        <w:rPr>
          <w:spacing w:val="-11"/>
        </w:rPr>
        <w:t xml:space="preserve"> </w:t>
      </w:r>
      <w:r>
        <w:t>regarding</w:t>
      </w:r>
      <w:r>
        <w:rPr>
          <w:spacing w:val="-11"/>
        </w:rPr>
        <w:t xml:space="preserve"> </w:t>
      </w:r>
      <w:r>
        <w:rPr>
          <w:spacing w:val="-2"/>
        </w:rPr>
        <w:t>solicitation</w:t>
      </w:r>
    </w:p>
    <w:p w14:paraId="702D0A06" w14:textId="77777777" w:rsidR="00585B82" w:rsidRDefault="00742248">
      <w:pPr>
        <w:pStyle w:val="BodyText"/>
        <w:spacing w:before="121"/>
        <w:ind w:left="2520" w:right="356"/>
      </w:pPr>
      <w:r>
        <w:t>Any protest regarding the solicitation must be filed no later than the established due date for the solicitation.</w:t>
      </w:r>
    </w:p>
    <w:p w14:paraId="702D0A07" w14:textId="77777777" w:rsidR="00585B82" w:rsidRDefault="00742248">
      <w:pPr>
        <w:pStyle w:val="BodyText"/>
        <w:spacing w:before="121"/>
        <w:ind w:right="356"/>
      </w:pPr>
      <w:r>
        <w:t xml:space="preserve">This type of protest includes a claim that the solicitation contained exclusionary or discriminatory specifications, or that the basis for award or any claim that the procurement documents or the procurement process violates a federal or state law or </w:t>
      </w:r>
      <w:proofErr w:type="gramStart"/>
      <w:r>
        <w:t>fail</w:t>
      </w:r>
      <w:proofErr w:type="gramEnd"/>
      <w:r>
        <w:t xml:space="preserve"> to follow its own Procurement Regulations.</w:t>
      </w:r>
    </w:p>
    <w:p w14:paraId="702D0A08" w14:textId="77777777" w:rsidR="00585B82" w:rsidRDefault="00742248">
      <w:pPr>
        <w:pStyle w:val="Heading3"/>
        <w:numPr>
          <w:ilvl w:val="0"/>
          <w:numId w:val="4"/>
        </w:numPr>
        <w:tabs>
          <w:tab w:val="left" w:pos="2519"/>
        </w:tabs>
        <w:ind w:left="2519" w:hanging="359"/>
      </w:pPr>
      <w:r>
        <w:t>Protest</w:t>
      </w:r>
      <w:r>
        <w:rPr>
          <w:spacing w:val="-10"/>
        </w:rPr>
        <w:t xml:space="preserve"> </w:t>
      </w:r>
      <w:r>
        <w:t>regarding</w:t>
      </w:r>
      <w:r>
        <w:rPr>
          <w:spacing w:val="-9"/>
        </w:rPr>
        <w:t xml:space="preserve"> </w:t>
      </w:r>
      <w:r>
        <w:t>offer</w:t>
      </w:r>
      <w:r>
        <w:rPr>
          <w:spacing w:val="-9"/>
        </w:rPr>
        <w:t xml:space="preserve"> </w:t>
      </w:r>
      <w:r>
        <w:rPr>
          <w:spacing w:val="-2"/>
        </w:rPr>
        <w:t>evaluation</w:t>
      </w:r>
    </w:p>
    <w:p w14:paraId="702D0A09" w14:textId="0B9D8A8A" w:rsidR="00585B82" w:rsidRDefault="00742248">
      <w:pPr>
        <w:pStyle w:val="BodyText"/>
        <w:spacing w:before="116"/>
        <w:ind w:left="2520" w:right="353"/>
      </w:pPr>
      <w:r>
        <w:t>Any protest regarding the evaluation of offers must be filed before award of the contract.</w:t>
      </w:r>
      <w:r>
        <w:rPr>
          <w:spacing w:val="-14"/>
        </w:rPr>
        <w:t xml:space="preserve"> </w:t>
      </w:r>
      <w:r>
        <w:t>(The</w:t>
      </w:r>
      <w:r>
        <w:rPr>
          <w:spacing w:val="-14"/>
        </w:rPr>
        <w:t xml:space="preserve"> </w:t>
      </w:r>
      <w:r>
        <w:t>contract</w:t>
      </w:r>
      <w:r>
        <w:rPr>
          <w:spacing w:val="-14"/>
        </w:rPr>
        <w:t xml:space="preserve"> </w:t>
      </w:r>
      <w:r>
        <w:t>award</w:t>
      </w:r>
      <w:r>
        <w:rPr>
          <w:spacing w:val="-14"/>
        </w:rPr>
        <w:t xml:space="preserve"> </w:t>
      </w:r>
      <w:r>
        <w:t>date</w:t>
      </w:r>
      <w:r>
        <w:rPr>
          <w:spacing w:val="-14"/>
        </w:rPr>
        <w:t xml:space="preserve"> </w:t>
      </w:r>
      <w:r>
        <w:t>is</w:t>
      </w:r>
      <w:r>
        <w:rPr>
          <w:spacing w:val="-14"/>
        </w:rPr>
        <w:t xml:space="preserve"> </w:t>
      </w:r>
      <w:r>
        <w:t>determined</w:t>
      </w:r>
      <w:r>
        <w:rPr>
          <w:spacing w:val="-14"/>
        </w:rPr>
        <w:t xml:space="preserve"> </w:t>
      </w:r>
      <w:r>
        <w:t>by</w:t>
      </w:r>
      <w:r>
        <w:rPr>
          <w:spacing w:val="-14"/>
        </w:rPr>
        <w:t xml:space="preserve"> </w:t>
      </w:r>
      <w:r>
        <w:t>the</w:t>
      </w:r>
      <w:r>
        <w:rPr>
          <w:spacing w:val="-14"/>
        </w:rPr>
        <w:t xml:space="preserve"> </w:t>
      </w:r>
      <w:r>
        <w:t>date</w:t>
      </w:r>
      <w:r>
        <w:rPr>
          <w:spacing w:val="-13"/>
        </w:rPr>
        <w:t xml:space="preserve"> </w:t>
      </w:r>
      <w:r>
        <w:t>that</w:t>
      </w:r>
      <w:r>
        <w:rPr>
          <w:spacing w:val="-14"/>
        </w:rPr>
        <w:t xml:space="preserve"> </w:t>
      </w:r>
      <w:r w:rsidR="00364309">
        <w:t>NITA</w:t>
      </w:r>
      <w:r>
        <w:rPr>
          <w:spacing w:val="-14"/>
        </w:rPr>
        <w:t xml:space="preserve"> </w:t>
      </w:r>
      <w:r>
        <w:t>issues</w:t>
      </w:r>
      <w:r>
        <w:rPr>
          <w:spacing w:val="-14"/>
        </w:rPr>
        <w:t xml:space="preserve"> </w:t>
      </w:r>
      <w:r>
        <w:t>letters of award and non-award to all proposers.). Any protest filed after such date which raises</w:t>
      </w:r>
      <w:r>
        <w:rPr>
          <w:spacing w:val="-3"/>
        </w:rPr>
        <w:t xml:space="preserve"> </w:t>
      </w:r>
      <w:r>
        <w:t>such</w:t>
      </w:r>
      <w:r>
        <w:rPr>
          <w:spacing w:val="-3"/>
        </w:rPr>
        <w:t xml:space="preserve"> </w:t>
      </w:r>
      <w:r>
        <w:t>issues</w:t>
      </w:r>
      <w:r>
        <w:rPr>
          <w:spacing w:val="-3"/>
        </w:rPr>
        <w:t xml:space="preserve"> </w:t>
      </w:r>
      <w:r>
        <w:t>will</w:t>
      </w:r>
      <w:r>
        <w:rPr>
          <w:spacing w:val="-3"/>
        </w:rPr>
        <w:t xml:space="preserve"> </w:t>
      </w:r>
      <w:r>
        <w:t>not</w:t>
      </w:r>
      <w:r>
        <w:rPr>
          <w:spacing w:val="-3"/>
        </w:rPr>
        <w:t xml:space="preserve"> </w:t>
      </w:r>
      <w:r>
        <w:t>be</w:t>
      </w:r>
      <w:r>
        <w:rPr>
          <w:spacing w:val="-3"/>
        </w:rPr>
        <w:t xml:space="preserve"> </w:t>
      </w:r>
      <w:r>
        <w:t>considered</w:t>
      </w:r>
      <w:r>
        <w:rPr>
          <w:spacing w:val="-3"/>
        </w:rPr>
        <w:t xml:space="preserve"> </w:t>
      </w:r>
      <w:r>
        <w:t>as</w:t>
      </w:r>
      <w:r>
        <w:rPr>
          <w:spacing w:val="-3"/>
        </w:rPr>
        <w:t xml:space="preserve"> </w:t>
      </w:r>
      <w:r>
        <w:t>a</w:t>
      </w:r>
      <w:r>
        <w:rPr>
          <w:spacing w:val="-3"/>
        </w:rPr>
        <w:t xml:space="preserve"> </w:t>
      </w:r>
      <w:r>
        <w:t>valid</w:t>
      </w:r>
      <w:r>
        <w:rPr>
          <w:spacing w:val="-3"/>
        </w:rPr>
        <w:t xml:space="preserve"> </w:t>
      </w:r>
      <w:r>
        <w:t>protest</w:t>
      </w:r>
      <w:r>
        <w:rPr>
          <w:spacing w:val="-3"/>
        </w:rPr>
        <w:t xml:space="preserve"> </w:t>
      </w:r>
      <w:r>
        <w:t>but</w:t>
      </w:r>
      <w:r>
        <w:rPr>
          <w:spacing w:val="-3"/>
        </w:rPr>
        <w:t xml:space="preserve"> </w:t>
      </w:r>
      <w:r>
        <w:t>may</w:t>
      </w:r>
      <w:r>
        <w:rPr>
          <w:spacing w:val="-3"/>
        </w:rPr>
        <w:t xml:space="preserve"> </w:t>
      </w:r>
      <w:r>
        <w:t>be</w:t>
      </w:r>
      <w:r>
        <w:rPr>
          <w:spacing w:val="-3"/>
        </w:rPr>
        <w:t xml:space="preserve"> </w:t>
      </w:r>
      <w:r>
        <w:t>considered</w:t>
      </w:r>
      <w:r>
        <w:rPr>
          <w:spacing w:val="-3"/>
        </w:rPr>
        <w:t xml:space="preserve"> </w:t>
      </w:r>
      <w:r>
        <w:t>if</w:t>
      </w:r>
      <w:r>
        <w:rPr>
          <w:spacing w:val="-3"/>
        </w:rPr>
        <w:t xml:space="preserve"> </w:t>
      </w:r>
      <w:r>
        <w:t xml:space="preserve">it is determined to be in the best interests of </w:t>
      </w:r>
      <w:r w:rsidR="00364309">
        <w:t>NITA</w:t>
      </w:r>
      <w:r>
        <w:t>.</w:t>
      </w:r>
    </w:p>
    <w:p w14:paraId="702D0A0A" w14:textId="4C8BE90A" w:rsidR="00585B82" w:rsidRDefault="00742248">
      <w:pPr>
        <w:pStyle w:val="BodyText"/>
        <w:spacing w:before="122"/>
        <w:ind w:right="356"/>
      </w:pPr>
      <w:r>
        <w:t>This type of protest challenges</w:t>
      </w:r>
      <w:r w:rsidR="003A424B">
        <w:t xml:space="preserve"> </w:t>
      </w:r>
      <w:r w:rsidR="00364309">
        <w:t>NITA</w:t>
      </w:r>
      <w:r>
        <w:t xml:space="preserve">’s determination of responsiveness of offers and responsibility of offerors, errors in calculation, or that </w:t>
      </w:r>
      <w:r w:rsidR="00364309">
        <w:t>NITA</w:t>
      </w:r>
      <w:r>
        <w:t>’s evaluation of offers violated a federal or state law or its own Procurement Regulations.</w:t>
      </w:r>
    </w:p>
    <w:p w14:paraId="702D0A0B" w14:textId="77777777" w:rsidR="00585B82" w:rsidRDefault="00742248">
      <w:pPr>
        <w:pStyle w:val="Heading3"/>
        <w:numPr>
          <w:ilvl w:val="0"/>
          <w:numId w:val="4"/>
        </w:numPr>
        <w:tabs>
          <w:tab w:val="left" w:pos="2519"/>
        </w:tabs>
        <w:ind w:left="2519" w:hanging="359"/>
      </w:pPr>
      <w:r>
        <w:t>Protest</w:t>
      </w:r>
      <w:r>
        <w:rPr>
          <w:spacing w:val="-8"/>
        </w:rPr>
        <w:t xml:space="preserve"> </w:t>
      </w:r>
      <w:r>
        <w:t>regarding</w:t>
      </w:r>
      <w:r>
        <w:rPr>
          <w:spacing w:val="-8"/>
        </w:rPr>
        <w:t xml:space="preserve"> </w:t>
      </w:r>
      <w:r>
        <w:t>award</w:t>
      </w:r>
      <w:r>
        <w:rPr>
          <w:spacing w:val="-9"/>
        </w:rPr>
        <w:t xml:space="preserve"> </w:t>
      </w:r>
      <w:r>
        <w:t>of</w:t>
      </w:r>
      <w:r>
        <w:rPr>
          <w:spacing w:val="-7"/>
        </w:rPr>
        <w:t xml:space="preserve"> </w:t>
      </w:r>
      <w:r>
        <w:rPr>
          <w:spacing w:val="-2"/>
        </w:rPr>
        <w:t>contract</w:t>
      </w:r>
    </w:p>
    <w:p w14:paraId="702D0A0C" w14:textId="77777777" w:rsidR="00585B82" w:rsidRDefault="00585B82">
      <w:pPr>
        <w:pStyle w:val="Heading3"/>
        <w:sectPr w:rsidR="00585B82">
          <w:pgSz w:w="12240" w:h="15840"/>
          <w:pgMar w:top="960" w:right="720" w:bottom="1280" w:left="1080" w:header="0" w:footer="1088" w:gutter="0"/>
          <w:cols w:space="720"/>
        </w:sectPr>
      </w:pPr>
    </w:p>
    <w:p w14:paraId="702D0A0D" w14:textId="124584FA" w:rsidR="00585B82" w:rsidRDefault="00742248">
      <w:pPr>
        <w:pStyle w:val="BodyText"/>
        <w:spacing w:before="79"/>
        <w:ind w:left="2520" w:right="355"/>
      </w:pPr>
      <w:r>
        <w:lastRenderedPageBreak/>
        <w:t xml:space="preserve">Any protest regarding the award of the contract must be filed no later than ten (10) days after the </w:t>
      </w:r>
      <w:proofErr w:type="gramStart"/>
      <w:r>
        <w:t>date of award</w:t>
      </w:r>
      <w:proofErr w:type="gramEnd"/>
      <w:r>
        <w:t xml:space="preserve"> of the contract. (The contract award date is determined by</w:t>
      </w:r>
      <w:r>
        <w:rPr>
          <w:spacing w:val="-2"/>
        </w:rPr>
        <w:t xml:space="preserve"> </w:t>
      </w:r>
      <w:r>
        <w:t>the</w:t>
      </w:r>
      <w:r>
        <w:rPr>
          <w:spacing w:val="-2"/>
        </w:rPr>
        <w:t xml:space="preserve"> </w:t>
      </w:r>
      <w:r>
        <w:t>date</w:t>
      </w:r>
      <w:r>
        <w:rPr>
          <w:spacing w:val="-2"/>
        </w:rPr>
        <w:t xml:space="preserve"> </w:t>
      </w:r>
      <w:r>
        <w:t>that</w:t>
      </w:r>
      <w:r>
        <w:rPr>
          <w:spacing w:val="-1"/>
        </w:rPr>
        <w:t xml:space="preserve"> </w:t>
      </w:r>
      <w:r w:rsidR="00364309">
        <w:t>NITA</w:t>
      </w:r>
      <w:r>
        <w:rPr>
          <w:spacing w:val="-2"/>
        </w:rPr>
        <w:t xml:space="preserve"> </w:t>
      </w:r>
      <w:r>
        <w:t>issues</w:t>
      </w:r>
      <w:r>
        <w:rPr>
          <w:spacing w:val="-2"/>
        </w:rPr>
        <w:t xml:space="preserve"> </w:t>
      </w:r>
      <w:r>
        <w:t>letters</w:t>
      </w:r>
      <w:r>
        <w:rPr>
          <w:spacing w:val="-2"/>
        </w:rPr>
        <w:t xml:space="preserve"> </w:t>
      </w:r>
      <w:r>
        <w:t>of</w:t>
      </w:r>
      <w:r>
        <w:rPr>
          <w:spacing w:val="-1"/>
        </w:rPr>
        <w:t xml:space="preserve"> </w:t>
      </w:r>
      <w:r>
        <w:t>award</w:t>
      </w:r>
      <w:r>
        <w:rPr>
          <w:spacing w:val="-2"/>
        </w:rPr>
        <w:t xml:space="preserve"> </w:t>
      </w:r>
      <w:r>
        <w:t>and</w:t>
      </w:r>
      <w:r>
        <w:rPr>
          <w:spacing w:val="-2"/>
        </w:rPr>
        <w:t xml:space="preserve"> </w:t>
      </w:r>
      <w:r>
        <w:t>non-award</w:t>
      </w:r>
      <w:r>
        <w:rPr>
          <w:spacing w:val="-2"/>
        </w:rPr>
        <w:t xml:space="preserve"> </w:t>
      </w:r>
      <w:r>
        <w:t>to</w:t>
      </w:r>
      <w:r>
        <w:rPr>
          <w:spacing w:val="-2"/>
        </w:rPr>
        <w:t xml:space="preserve"> </w:t>
      </w:r>
      <w:r>
        <w:t>all</w:t>
      </w:r>
      <w:r>
        <w:rPr>
          <w:spacing w:val="-1"/>
        </w:rPr>
        <w:t xml:space="preserve"> </w:t>
      </w:r>
      <w:r>
        <w:t>proposers.)</w:t>
      </w:r>
      <w:r>
        <w:rPr>
          <w:spacing w:val="-1"/>
        </w:rPr>
        <w:t xml:space="preserve"> </w:t>
      </w:r>
      <w:r>
        <w:t>Any protest filed after such date which raises an issue regarding the award will not be considered</w:t>
      </w:r>
      <w:r>
        <w:rPr>
          <w:spacing w:val="-9"/>
        </w:rPr>
        <w:t xml:space="preserve"> </w:t>
      </w:r>
      <w:r>
        <w:t>as</w:t>
      </w:r>
      <w:r>
        <w:rPr>
          <w:spacing w:val="-9"/>
        </w:rPr>
        <w:t xml:space="preserve"> </w:t>
      </w:r>
      <w:r>
        <w:t>a</w:t>
      </w:r>
      <w:r>
        <w:rPr>
          <w:spacing w:val="-9"/>
        </w:rPr>
        <w:t xml:space="preserve"> </w:t>
      </w:r>
      <w:r>
        <w:t>valid</w:t>
      </w:r>
      <w:r>
        <w:rPr>
          <w:spacing w:val="-9"/>
        </w:rPr>
        <w:t xml:space="preserve"> </w:t>
      </w:r>
      <w:r>
        <w:t>protest</w:t>
      </w:r>
      <w:r>
        <w:rPr>
          <w:spacing w:val="-8"/>
        </w:rPr>
        <w:t xml:space="preserve"> </w:t>
      </w:r>
      <w:r>
        <w:t>but</w:t>
      </w:r>
      <w:r>
        <w:rPr>
          <w:spacing w:val="-8"/>
        </w:rPr>
        <w:t xml:space="preserve"> </w:t>
      </w:r>
      <w:r>
        <w:t>may</w:t>
      </w:r>
      <w:r>
        <w:rPr>
          <w:spacing w:val="-9"/>
        </w:rPr>
        <w:t xml:space="preserve"> </w:t>
      </w:r>
      <w:r>
        <w:t>be</w:t>
      </w:r>
      <w:r>
        <w:rPr>
          <w:spacing w:val="-9"/>
        </w:rPr>
        <w:t xml:space="preserve"> </w:t>
      </w:r>
      <w:r>
        <w:t>considered</w:t>
      </w:r>
      <w:r>
        <w:rPr>
          <w:spacing w:val="-9"/>
        </w:rPr>
        <w:t xml:space="preserve"> </w:t>
      </w:r>
      <w:r>
        <w:t>if</w:t>
      </w:r>
      <w:r>
        <w:rPr>
          <w:spacing w:val="-8"/>
        </w:rPr>
        <w:t xml:space="preserve"> </w:t>
      </w:r>
      <w:r>
        <w:t>it</w:t>
      </w:r>
      <w:r>
        <w:rPr>
          <w:spacing w:val="-8"/>
        </w:rPr>
        <w:t xml:space="preserve"> </w:t>
      </w:r>
      <w:r>
        <w:t>is</w:t>
      </w:r>
      <w:r>
        <w:rPr>
          <w:spacing w:val="-9"/>
        </w:rPr>
        <w:t xml:space="preserve"> </w:t>
      </w:r>
      <w:r>
        <w:t>determined</w:t>
      </w:r>
      <w:r>
        <w:rPr>
          <w:spacing w:val="-9"/>
        </w:rPr>
        <w:t xml:space="preserve"> </w:t>
      </w:r>
      <w:r>
        <w:t>to</w:t>
      </w:r>
      <w:r>
        <w:rPr>
          <w:spacing w:val="-9"/>
        </w:rPr>
        <w:t xml:space="preserve"> </w:t>
      </w:r>
      <w:r>
        <w:t>be</w:t>
      </w:r>
      <w:r>
        <w:rPr>
          <w:spacing w:val="-9"/>
        </w:rPr>
        <w:t xml:space="preserve"> </w:t>
      </w:r>
      <w:r>
        <w:t>in</w:t>
      </w:r>
      <w:r>
        <w:rPr>
          <w:spacing w:val="-9"/>
        </w:rPr>
        <w:t xml:space="preserve"> </w:t>
      </w:r>
      <w:r>
        <w:t>the</w:t>
      </w:r>
      <w:r>
        <w:rPr>
          <w:spacing w:val="-9"/>
        </w:rPr>
        <w:t xml:space="preserve"> </w:t>
      </w:r>
      <w:r>
        <w:t xml:space="preserve">best interests of </w:t>
      </w:r>
      <w:r w:rsidR="00364309">
        <w:t>NITA</w:t>
      </w:r>
      <w:r>
        <w:t>.</w:t>
      </w:r>
    </w:p>
    <w:p w14:paraId="702D0A0E" w14:textId="18C396AF" w:rsidR="00585B82" w:rsidRDefault="00742248">
      <w:pPr>
        <w:pStyle w:val="BodyText"/>
        <w:spacing w:before="118"/>
        <w:ind w:right="354"/>
      </w:pPr>
      <w:r>
        <w:t xml:space="preserve">This type of protest will only be entertained by </w:t>
      </w:r>
      <w:r w:rsidR="00364309">
        <w:t>NITA</w:t>
      </w:r>
      <w:r>
        <w:t xml:space="preserve"> if the protestor is able to demonstrate that the party awarded the contract fraudulently represented itself as a responsible bidder or that </w:t>
      </w:r>
      <w:r w:rsidR="00364309">
        <w:t>NITA</w:t>
      </w:r>
      <w:r>
        <w:t xml:space="preserve"> violated a federal or state law or its own Procurement Regulations in awarding the contract.</w:t>
      </w:r>
    </w:p>
    <w:p w14:paraId="702D0A0F" w14:textId="77777777" w:rsidR="00585B82" w:rsidRDefault="00585B82">
      <w:pPr>
        <w:pStyle w:val="BodyText"/>
        <w:spacing w:before="28"/>
        <w:ind w:left="0"/>
        <w:jc w:val="left"/>
      </w:pPr>
    </w:p>
    <w:p w14:paraId="702D0A10" w14:textId="4E9AC7E3" w:rsidR="00585B82" w:rsidRDefault="00364309">
      <w:pPr>
        <w:pStyle w:val="Heading1"/>
        <w:spacing w:before="1"/>
      </w:pPr>
      <w:r>
        <w:rPr>
          <w:spacing w:val="-4"/>
        </w:rPr>
        <w:t>NITA’s</w:t>
      </w:r>
      <w:r>
        <w:rPr>
          <w:spacing w:val="-29"/>
        </w:rPr>
        <w:t xml:space="preserve"> </w:t>
      </w:r>
      <w:r w:rsidR="00742248">
        <w:rPr>
          <w:spacing w:val="-4"/>
        </w:rPr>
        <w:t>Response</w:t>
      </w:r>
      <w:r w:rsidR="00742248">
        <w:rPr>
          <w:spacing w:val="-29"/>
        </w:rPr>
        <w:t xml:space="preserve"> </w:t>
      </w:r>
      <w:r w:rsidR="00742248">
        <w:rPr>
          <w:spacing w:val="-4"/>
        </w:rPr>
        <w:t>to</w:t>
      </w:r>
      <w:r w:rsidR="00742248">
        <w:rPr>
          <w:spacing w:val="-29"/>
        </w:rPr>
        <w:t xml:space="preserve"> </w:t>
      </w:r>
      <w:r w:rsidR="00742248">
        <w:rPr>
          <w:spacing w:val="-4"/>
        </w:rPr>
        <w:t>Protests</w:t>
      </w:r>
    </w:p>
    <w:p w14:paraId="702D0A11" w14:textId="4BC065AB" w:rsidR="00585B82" w:rsidRDefault="00364309">
      <w:pPr>
        <w:pStyle w:val="BodyText"/>
        <w:spacing w:before="232"/>
        <w:ind w:right="356"/>
      </w:pPr>
      <w:r>
        <w:t>NITA</w:t>
      </w:r>
      <w:r w:rsidR="00742248">
        <w:t xml:space="preserve"> will notify a protestor upon receipt of a timely protest and may, where appropriate, request further information. </w:t>
      </w:r>
      <w:r>
        <w:t>NITA</w:t>
      </w:r>
      <w:r w:rsidR="00742248">
        <w:t xml:space="preserve"> may, at its sole discretion, meet with the protestor to review the issues raised in the protest. </w:t>
      </w:r>
      <w:r>
        <w:t>NITA</w:t>
      </w:r>
      <w:r w:rsidR="00742248">
        <w:t xml:space="preserve">’s consideration of the protest, except as otherwise provided in the following paragraph “Decisions by </w:t>
      </w:r>
      <w:r w:rsidR="00534581">
        <w:t>NIT</w:t>
      </w:r>
      <w:r w:rsidR="00742248">
        <w:t>A” will be in accordance with the following provisions:</w:t>
      </w:r>
    </w:p>
    <w:p w14:paraId="702D0A12" w14:textId="77777777" w:rsidR="00585B82" w:rsidRDefault="00742248">
      <w:pPr>
        <w:pStyle w:val="Heading3"/>
        <w:numPr>
          <w:ilvl w:val="0"/>
          <w:numId w:val="3"/>
        </w:numPr>
        <w:tabs>
          <w:tab w:val="left" w:pos="2519"/>
        </w:tabs>
        <w:spacing w:before="122"/>
        <w:ind w:left="2519" w:hanging="359"/>
      </w:pPr>
      <w:r>
        <w:t>Protest</w:t>
      </w:r>
      <w:r>
        <w:rPr>
          <w:spacing w:val="-11"/>
        </w:rPr>
        <w:t xml:space="preserve"> </w:t>
      </w:r>
      <w:r>
        <w:t>regarding</w:t>
      </w:r>
      <w:r>
        <w:rPr>
          <w:spacing w:val="-11"/>
        </w:rPr>
        <w:t xml:space="preserve"> </w:t>
      </w:r>
      <w:r>
        <w:rPr>
          <w:spacing w:val="-2"/>
        </w:rPr>
        <w:t>solicitation</w:t>
      </w:r>
    </w:p>
    <w:p w14:paraId="702D0A13" w14:textId="25D840C0" w:rsidR="00585B82" w:rsidRDefault="00742248">
      <w:pPr>
        <w:pStyle w:val="BodyText"/>
        <w:spacing w:before="120"/>
        <w:ind w:left="2520" w:right="361"/>
      </w:pPr>
      <w:r>
        <w:t xml:space="preserve">Upon receipt of a valid protest regarding solicitation, </w:t>
      </w:r>
      <w:r w:rsidR="00534581">
        <w:t>NITA</w:t>
      </w:r>
      <w:r>
        <w:t xml:space="preserve"> may postpone the deadline for submission of offers until resolution of the protest.</w:t>
      </w:r>
    </w:p>
    <w:p w14:paraId="702D0A14" w14:textId="397EAFE6" w:rsidR="00585B82" w:rsidRDefault="00742248">
      <w:pPr>
        <w:pStyle w:val="BodyText"/>
        <w:spacing w:before="116"/>
        <w:ind w:left="2520" w:right="355"/>
      </w:pPr>
      <w:r>
        <w:t>If the protest regarding the solicitation includes a claim of unduly restrictive or exclusionary</w:t>
      </w:r>
      <w:r>
        <w:rPr>
          <w:spacing w:val="-2"/>
        </w:rPr>
        <w:t xml:space="preserve"> </w:t>
      </w:r>
      <w:r>
        <w:t>specifications,</w:t>
      </w:r>
      <w:r>
        <w:rPr>
          <w:spacing w:val="-2"/>
        </w:rPr>
        <w:t xml:space="preserve"> </w:t>
      </w:r>
      <w:r w:rsidR="00534581">
        <w:t>NITA</w:t>
      </w:r>
      <w:r>
        <w:rPr>
          <w:spacing w:val="-2"/>
        </w:rPr>
        <w:t xml:space="preserve"> </w:t>
      </w:r>
      <w:r>
        <w:t>will,</w:t>
      </w:r>
      <w:r>
        <w:rPr>
          <w:spacing w:val="-2"/>
        </w:rPr>
        <w:t xml:space="preserve"> </w:t>
      </w:r>
      <w:r>
        <w:t>in</w:t>
      </w:r>
      <w:r>
        <w:rPr>
          <w:spacing w:val="-2"/>
        </w:rPr>
        <w:t xml:space="preserve"> </w:t>
      </w:r>
      <w:proofErr w:type="gramStart"/>
      <w:r>
        <w:t>considering</w:t>
      </w:r>
      <w:proofErr w:type="gramEnd"/>
      <w:r>
        <w:rPr>
          <w:spacing w:val="-2"/>
        </w:rPr>
        <w:t xml:space="preserve"> </w:t>
      </w:r>
      <w:r>
        <w:t>the</w:t>
      </w:r>
      <w:r>
        <w:rPr>
          <w:spacing w:val="-2"/>
        </w:rPr>
        <w:t xml:space="preserve"> </w:t>
      </w:r>
      <w:r>
        <w:t>protest,</w:t>
      </w:r>
      <w:r>
        <w:rPr>
          <w:spacing w:val="-2"/>
        </w:rPr>
        <w:t xml:space="preserve"> </w:t>
      </w:r>
      <w:r>
        <w:t>consider</w:t>
      </w:r>
      <w:r>
        <w:rPr>
          <w:spacing w:val="-2"/>
        </w:rPr>
        <w:t xml:space="preserve"> </w:t>
      </w:r>
      <w:r>
        <w:t>both</w:t>
      </w:r>
      <w:r>
        <w:rPr>
          <w:spacing w:val="-2"/>
        </w:rPr>
        <w:t xml:space="preserve"> </w:t>
      </w:r>
      <w:r>
        <w:t xml:space="preserve">the specific needs of </w:t>
      </w:r>
      <w:r w:rsidR="00534581">
        <w:t>NITA</w:t>
      </w:r>
      <w:r>
        <w:t xml:space="preserve"> for the feature or item challenged and any effect on competition of including the specification regarding that feature or item. If </w:t>
      </w:r>
      <w:r w:rsidR="00534581">
        <w:t>NITA</w:t>
      </w:r>
      <w:r>
        <w:t xml:space="preserve"> determines</w:t>
      </w:r>
      <w:r>
        <w:rPr>
          <w:spacing w:val="-4"/>
        </w:rPr>
        <w:t xml:space="preserve"> </w:t>
      </w:r>
      <w:r>
        <w:t>that</w:t>
      </w:r>
      <w:r>
        <w:rPr>
          <w:spacing w:val="-4"/>
        </w:rPr>
        <w:t xml:space="preserve"> </w:t>
      </w:r>
      <w:r>
        <w:t>such</w:t>
      </w:r>
      <w:r>
        <w:rPr>
          <w:spacing w:val="-4"/>
        </w:rPr>
        <w:t xml:space="preserve"> </w:t>
      </w:r>
      <w:r>
        <w:t>feature</w:t>
      </w:r>
      <w:r>
        <w:rPr>
          <w:spacing w:val="-4"/>
        </w:rPr>
        <w:t xml:space="preserve"> </w:t>
      </w:r>
      <w:r>
        <w:t>or</w:t>
      </w:r>
      <w:r>
        <w:rPr>
          <w:spacing w:val="-4"/>
        </w:rPr>
        <w:t xml:space="preserve"> </w:t>
      </w:r>
      <w:r>
        <w:t>item</w:t>
      </w:r>
      <w:r>
        <w:rPr>
          <w:spacing w:val="-5"/>
        </w:rPr>
        <w:t xml:space="preserve"> </w:t>
      </w:r>
      <w:r>
        <w:t>was</w:t>
      </w:r>
      <w:r>
        <w:rPr>
          <w:spacing w:val="-4"/>
        </w:rPr>
        <w:t xml:space="preserve"> </w:t>
      </w:r>
      <w:r>
        <w:t>included</w:t>
      </w:r>
      <w:r>
        <w:rPr>
          <w:spacing w:val="-4"/>
        </w:rPr>
        <w:t xml:space="preserve"> </w:t>
      </w:r>
      <w:r>
        <w:t>in</w:t>
      </w:r>
      <w:r>
        <w:rPr>
          <w:spacing w:val="-4"/>
        </w:rPr>
        <w:t xml:space="preserve"> </w:t>
      </w:r>
      <w:r>
        <w:t>the</w:t>
      </w:r>
      <w:r>
        <w:rPr>
          <w:spacing w:val="-4"/>
        </w:rPr>
        <w:t xml:space="preserve"> </w:t>
      </w:r>
      <w:r>
        <w:t>specification</w:t>
      </w:r>
      <w:r>
        <w:rPr>
          <w:spacing w:val="-4"/>
        </w:rPr>
        <w:t xml:space="preserve"> </w:t>
      </w:r>
      <w:proofErr w:type="gramStart"/>
      <w:r>
        <w:t>in</w:t>
      </w:r>
      <w:r>
        <w:rPr>
          <w:spacing w:val="-4"/>
        </w:rPr>
        <w:t xml:space="preserve"> </w:t>
      </w:r>
      <w:r>
        <w:t>order</w:t>
      </w:r>
      <w:r>
        <w:rPr>
          <w:spacing w:val="-4"/>
        </w:rPr>
        <w:t xml:space="preserve"> </w:t>
      </w:r>
      <w:r>
        <w:t>to</w:t>
      </w:r>
      <w:proofErr w:type="gramEnd"/>
      <w:r>
        <w:rPr>
          <w:spacing w:val="-4"/>
        </w:rPr>
        <w:t xml:space="preserve"> </w:t>
      </w:r>
      <w:r>
        <w:t>meet a</w:t>
      </w:r>
      <w:r>
        <w:rPr>
          <w:spacing w:val="-8"/>
        </w:rPr>
        <w:t xml:space="preserve"> </w:t>
      </w:r>
      <w:r>
        <w:t>legitimate</w:t>
      </w:r>
      <w:r>
        <w:rPr>
          <w:spacing w:val="-8"/>
        </w:rPr>
        <w:t xml:space="preserve"> </w:t>
      </w:r>
      <w:r>
        <w:t>need</w:t>
      </w:r>
      <w:r>
        <w:rPr>
          <w:spacing w:val="-8"/>
        </w:rPr>
        <w:t xml:space="preserve"> </w:t>
      </w:r>
      <w:r>
        <w:t>of</w:t>
      </w:r>
      <w:r>
        <w:rPr>
          <w:spacing w:val="-8"/>
        </w:rPr>
        <w:t xml:space="preserve"> </w:t>
      </w:r>
      <w:r w:rsidR="00534581">
        <w:t>NITA</w:t>
      </w:r>
      <w:r>
        <w:rPr>
          <w:spacing w:val="-8"/>
        </w:rPr>
        <w:t xml:space="preserve"> </w:t>
      </w:r>
      <w:r>
        <w:t>and</w:t>
      </w:r>
      <w:r>
        <w:rPr>
          <w:spacing w:val="-8"/>
        </w:rPr>
        <w:t xml:space="preserve"> </w:t>
      </w:r>
      <w:r>
        <w:t>was</w:t>
      </w:r>
      <w:r>
        <w:rPr>
          <w:spacing w:val="-8"/>
        </w:rPr>
        <w:t xml:space="preserve"> </w:t>
      </w:r>
      <w:r>
        <w:t>not</w:t>
      </w:r>
      <w:r>
        <w:rPr>
          <w:spacing w:val="-8"/>
        </w:rPr>
        <w:t xml:space="preserve"> </w:t>
      </w:r>
      <w:r>
        <w:t>unduly</w:t>
      </w:r>
      <w:r>
        <w:rPr>
          <w:spacing w:val="-8"/>
        </w:rPr>
        <w:t xml:space="preserve"> </w:t>
      </w:r>
      <w:r>
        <w:t>restrictive</w:t>
      </w:r>
      <w:r>
        <w:rPr>
          <w:spacing w:val="-8"/>
        </w:rPr>
        <w:t xml:space="preserve"> </w:t>
      </w:r>
      <w:r>
        <w:t>of</w:t>
      </w:r>
      <w:r>
        <w:rPr>
          <w:spacing w:val="-8"/>
        </w:rPr>
        <w:t xml:space="preserve"> </w:t>
      </w:r>
      <w:r>
        <w:t>competition</w:t>
      </w:r>
      <w:r>
        <w:rPr>
          <w:spacing w:val="-8"/>
        </w:rPr>
        <w:t xml:space="preserve"> </w:t>
      </w:r>
      <w:r>
        <w:t>or</w:t>
      </w:r>
      <w:r>
        <w:rPr>
          <w:spacing w:val="-8"/>
        </w:rPr>
        <w:t xml:space="preserve"> </w:t>
      </w:r>
      <w:r>
        <w:t xml:space="preserve">designed to exclude a particular competitor, then </w:t>
      </w:r>
      <w:r w:rsidR="00534581">
        <w:t>NITA</w:t>
      </w:r>
      <w:r>
        <w:t xml:space="preserve"> will deny the protest.</w:t>
      </w:r>
    </w:p>
    <w:p w14:paraId="702D0A15" w14:textId="77777777" w:rsidR="00585B82" w:rsidRDefault="00742248">
      <w:pPr>
        <w:pStyle w:val="Heading3"/>
        <w:numPr>
          <w:ilvl w:val="0"/>
          <w:numId w:val="3"/>
        </w:numPr>
        <w:tabs>
          <w:tab w:val="left" w:pos="2519"/>
        </w:tabs>
        <w:spacing w:before="123"/>
        <w:ind w:left="2519" w:hanging="359"/>
      </w:pPr>
      <w:r>
        <w:t>Protest</w:t>
      </w:r>
      <w:r>
        <w:rPr>
          <w:spacing w:val="-10"/>
        </w:rPr>
        <w:t xml:space="preserve"> </w:t>
      </w:r>
      <w:r>
        <w:t>regarding</w:t>
      </w:r>
      <w:r>
        <w:rPr>
          <w:spacing w:val="-9"/>
        </w:rPr>
        <w:t xml:space="preserve"> </w:t>
      </w:r>
      <w:r>
        <w:t>evaluation</w:t>
      </w:r>
      <w:r>
        <w:rPr>
          <w:spacing w:val="-10"/>
        </w:rPr>
        <w:t xml:space="preserve"> </w:t>
      </w:r>
      <w:r>
        <w:t>of</w:t>
      </w:r>
      <w:r>
        <w:rPr>
          <w:spacing w:val="-9"/>
        </w:rPr>
        <w:t xml:space="preserve"> </w:t>
      </w:r>
      <w:r>
        <w:rPr>
          <w:spacing w:val="-2"/>
        </w:rPr>
        <w:t>offers</w:t>
      </w:r>
    </w:p>
    <w:p w14:paraId="702D0A16" w14:textId="7BFB2455" w:rsidR="00585B82" w:rsidRDefault="00742248">
      <w:pPr>
        <w:pStyle w:val="BodyText"/>
        <w:spacing w:before="121"/>
        <w:ind w:left="2520" w:right="358"/>
      </w:pPr>
      <w:r>
        <w:t>Upon</w:t>
      </w:r>
      <w:r>
        <w:rPr>
          <w:spacing w:val="-8"/>
        </w:rPr>
        <w:t xml:space="preserve"> </w:t>
      </w:r>
      <w:r>
        <w:t>receipt</w:t>
      </w:r>
      <w:r>
        <w:rPr>
          <w:spacing w:val="-8"/>
        </w:rPr>
        <w:t xml:space="preserve"> </w:t>
      </w:r>
      <w:r>
        <w:t>of</w:t>
      </w:r>
      <w:r>
        <w:rPr>
          <w:spacing w:val="-8"/>
        </w:rPr>
        <w:t xml:space="preserve"> </w:t>
      </w:r>
      <w:r>
        <w:t>a</w:t>
      </w:r>
      <w:r>
        <w:rPr>
          <w:spacing w:val="-8"/>
        </w:rPr>
        <w:t xml:space="preserve"> </w:t>
      </w:r>
      <w:r>
        <w:t>valid</w:t>
      </w:r>
      <w:r>
        <w:rPr>
          <w:spacing w:val="-8"/>
        </w:rPr>
        <w:t xml:space="preserve"> </w:t>
      </w:r>
      <w:r>
        <w:t>protest</w:t>
      </w:r>
      <w:r>
        <w:rPr>
          <w:spacing w:val="-8"/>
        </w:rPr>
        <w:t xml:space="preserve"> </w:t>
      </w:r>
      <w:r>
        <w:t>regarding</w:t>
      </w:r>
      <w:r>
        <w:rPr>
          <w:spacing w:val="-8"/>
        </w:rPr>
        <w:t xml:space="preserve"> </w:t>
      </w:r>
      <w:r>
        <w:t>the</w:t>
      </w:r>
      <w:r>
        <w:rPr>
          <w:spacing w:val="-8"/>
        </w:rPr>
        <w:t xml:space="preserve"> </w:t>
      </w:r>
      <w:r>
        <w:t>evaluation</w:t>
      </w:r>
      <w:r>
        <w:rPr>
          <w:spacing w:val="-8"/>
        </w:rPr>
        <w:t xml:space="preserve"> </w:t>
      </w:r>
      <w:r>
        <w:t>of</w:t>
      </w:r>
      <w:r>
        <w:rPr>
          <w:spacing w:val="-8"/>
        </w:rPr>
        <w:t xml:space="preserve"> </w:t>
      </w:r>
      <w:r>
        <w:t>offers,</w:t>
      </w:r>
      <w:r>
        <w:rPr>
          <w:spacing w:val="-8"/>
        </w:rPr>
        <w:t xml:space="preserve"> </w:t>
      </w:r>
      <w:r w:rsidR="000F79ED">
        <w:t>NITA</w:t>
      </w:r>
      <w:r>
        <w:rPr>
          <w:spacing w:val="-8"/>
        </w:rPr>
        <w:t xml:space="preserve"> </w:t>
      </w:r>
      <w:r>
        <w:t>will</w:t>
      </w:r>
      <w:r>
        <w:rPr>
          <w:spacing w:val="-8"/>
        </w:rPr>
        <w:t xml:space="preserve"> </w:t>
      </w:r>
      <w:r>
        <w:t>suspend its evaluation of all offers until resolution of the protest.</w:t>
      </w:r>
    </w:p>
    <w:p w14:paraId="702D0A17" w14:textId="77777777" w:rsidR="00585B82" w:rsidRDefault="00742248">
      <w:pPr>
        <w:pStyle w:val="Heading3"/>
        <w:numPr>
          <w:ilvl w:val="0"/>
          <w:numId w:val="3"/>
        </w:numPr>
        <w:tabs>
          <w:tab w:val="left" w:pos="2519"/>
        </w:tabs>
        <w:spacing w:before="120"/>
        <w:ind w:left="2519" w:hanging="359"/>
      </w:pPr>
      <w:r>
        <w:t>Protest</w:t>
      </w:r>
      <w:r>
        <w:rPr>
          <w:spacing w:val="-7"/>
        </w:rPr>
        <w:t xml:space="preserve"> </w:t>
      </w:r>
      <w:r>
        <w:t>after</w:t>
      </w:r>
      <w:r>
        <w:rPr>
          <w:spacing w:val="-7"/>
        </w:rPr>
        <w:t xml:space="preserve"> </w:t>
      </w:r>
      <w:r>
        <w:rPr>
          <w:spacing w:val="-4"/>
        </w:rPr>
        <w:t>award</w:t>
      </w:r>
    </w:p>
    <w:p w14:paraId="702D0A18" w14:textId="6CADD8CC" w:rsidR="00585B82" w:rsidRDefault="00742248">
      <w:pPr>
        <w:pStyle w:val="BodyText"/>
        <w:spacing w:before="116"/>
        <w:ind w:left="2520" w:right="357"/>
      </w:pPr>
      <w:r>
        <w:t xml:space="preserve">Upon receipt of a timely protest regarding the award of a contract, </w:t>
      </w:r>
      <w:r w:rsidR="000F79ED">
        <w:t>NITA</w:t>
      </w:r>
      <w:r>
        <w:t xml:space="preserve"> will issue a stop work order, if necessary, until the resolution of the protest.</w:t>
      </w:r>
    </w:p>
    <w:p w14:paraId="702D0A19" w14:textId="77777777" w:rsidR="00585B82" w:rsidRDefault="00585B82">
      <w:pPr>
        <w:pStyle w:val="BodyText"/>
        <w:spacing w:before="28"/>
        <w:ind w:left="0"/>
        <w:jc w:val="left"/>
      </w:pPr>
    </w:p>
    <w:p w14:paraId="702D0A1A" w14:textId="417DB18C" w:rsidR="00585B82" w:rsidRDefault="00742248">
      <w:pPr>
        <w:pStyle w:val="Heading1"/>
      </w:pPr>
      <w:r>
        <w:rPr>
          <w:spacing w:val="-2"/>
        </w:rPr>
        <w:t>Decisions</w:t>
      </w:r>
      <w:r>
        <w:rPr>
          <w:spacing w:val="-28"/>
        </w:rPr>
        <w:t xml:space="preserve"> </w:t>
      </w:r>
      <w:r>
        <w:rPr>
          <w:spacing w:val="-2"/>
        </w:rPr>
        <w:t>by</w:t>
      </w:r>
      <w:r>
        <w:rPr>
          <w:spacing w:val="-28"/>
        </w:rPr>
        <w:t xml:space="preserve"> </w:t>
      </w:r>
      <w:r w:rsidR="000F79ED">
        <w:rPr>
          <w:spacing w:val="-5"/>
        </w:rPr>
        <w:t>NITA</w:t>
      </w:r>
    </w:p>
    <w:p w14:paraId="702D0A1B" w14:textId="42CADBC0" w:rsidR="00585B82" w:rsidRDefault="00742248">
      <w:pPr>
        <w:pStyle w:val="BodyText"/>
        <w:spacing w:before="232"/>
        <w:ind w:right="357"/>
      </w:pPr>
      <w:r>
        <w:t xml:space="preserve">As indicated above, in most instances, </w:t>
      </w:r>
      <w:r w:rsidR="000F79ED">
        <w:t>NITA</w:t>
      </w:r>
      <w:r>
        <w:t xml:space="preserve"> will suspend the procurement action upon receipt of a bona fide bid protest. However, </w:t>
      </w:r>
      <w:r w:rsidR="000F79ED">
        <w:t>NITA</w:t>
      </w:r>
      <w:r>
        <w:t xml:space="preserve"> reserves the right, notwithstanding the presence</w:t>
      </w:r>
      <w:r>
        <w:rPr>
          <w:spacing w:val="-9"/>
        </w:rPr>
        <w:t xml:space="preserve"> </w:t>
      </w:r>
      <w:r>
        <w:t>of</w:t>
      </w:r>
      <w:r>
        <w:rPr>
          <w:spacing w:val="-8"/>
        </w:rPr>
        <w:t xml:space="preserve"> </w:t>
      </w:r>
      <w:r>
        <w:t>a</w:t>
      </w:r>
      <w:r>
        <w:rPr>
          <w:spacing w:val="-9"/>
        </w:rPr>
        <w:t xml:space="preserve"> </w:t>
      </w:r>
      <w:r>
        <w:t>protest,</w:t>
      </w:r>
      <w:r>
        <w:rPr>
          <w:spacing w:val="-8"/>
        </w:rPr>
        <w:t xml:space="preserve"> </w:t>
      </w:r>
      <w:r>
        <w:t>to</w:t>
      </w:r>
      <w:r>
        <w:rPr>
          <w:spacing w:val="-9"/>
        </w:rPr>
        <w:t xml:space="preserve"> </w:t>
      </w:r>
      <w:r>
        <w:t>proceed</w:t>
      </w:r>
      <w:r>
        <w:rPr>
          <w:spacing w:val="-9"/>
        </w:rPr>
        <w:t xml:space="preserve"> </w:t>
      </w:r>
      <w:r>
        <w:t>with</w:t>
      </w:r>
      <w:r>
        <w:rPr>
          <w:spacing w:val="-9"/>
        </w:rPr>
        <w:t xml:space="preserve"> </w:t>
      </w:r>
      <w:r>
        <w:t>the</w:t>
      </w:r>
      <w:r>
        <w:rPr>
          <w:spacing w:val="-9"/>
        </w:rPr>
        <w:t xml:space="preserve"> </w:t>
      </w:r>
      <w:r>
        <w:t>appropriate</w:t>
      </w:r>
      <w:r>
        <w:rPr>
          <w:spacing w:val="-9"/>
        </w:rPr>
        <w:t xml:space="preserve"> </w:t>
      </w:r>
      <w:r>
        <w:t>action</w:t>
      </w:r>
      <w:r>
        <w:rPr>
          <w:spacing w:val="-9"/>
        </w:rPr>
        <w:t xml:space="preserve"> </w:t>
      </w:r>
      <w:r>
        <w:t>in</w:t>
      </w:r>
      <w:r>
        <w:rPr>
          <w:spacing w:val="-9"/>
        </w:rPr>
        <w:t xml:space="preserve"> </w:t>
      </w:r>
      <w:r>
        <w:t>the</w:t>
      </w:r>
      <w:r>
        <w:rPr>
          <w:spacing w:val="-9"/>
        </w:rPr>
        <w:t xml:space="preserve"> </w:t>
      </w:r>
      <w:r>
        <w:t>procurement</w:t>
      </w:r>
      <w:r>
        <w:rPr>
          <w:spacing w:val="-8"/>
        </w:rPr>
        <w:t xml:space="preserve"> </w:t>
      </w:r>
      <w:r>
        <w:t>process</w:t>
      </w:r>
      <w:r>
        <w:rPr>
          <w:spacing w:val="-9"/>
        </w:rPr>
        <w:t xml:space="preserve"> </w:t>
      </w:r>
      <w:r>
        <w:t>in</w:t>
      </w:r>
      <w:r>
        <w:rPr>
          <w:spacing w:val="-9"/>
        </w:rPr>
        <w:t xml:space="preserve"> </w:t>
      </w:r>
      <w:r>
        <w:t>the following instances:</w:t>
      </w:r>
    </w:p>
    <w:p w14:paraId="702D0A1C" w14:textId="7B5D3062" w:rsidR="00585B82" w:rsidRDefault="00742248">
      <w:pPr>
        <w:pStyle w:val="ListParagraph"/>
        <w:numPr>
          <w:ilvl w:val="0"/>
          <w:numId w:val="2"/>
        </w:numPr>
        <w:tabs>
          <w:tab w:val="left" w:pos="2520"/>
        </w:tabs>
        <w:ind w:right="358"/>
        <w:rPr>
          <w:sz w:val="20"/>
        </w:rPr>
      </w:pPr>
      <w:r>
        <w:rPr>
          <w:sz w:val="20"/>
        </w:rPr>
        <w:t xml:space="preserve">when failing to fulfill the need for the items or services would cause irreparable harm to </w:t>
      </w:r>
      <w:r w:rsidR="000F79ED">
        <w:rPr>
          <w:sz w:val="20"/>
        </w:rPr>
        <w:t>NITA</w:t>
      </w:r>
      <w:r>
        <w:rPr>
          <w:sz w:val="20"/>
        </w:rPr>
        <w:t xml:space="preserve"> or its Service Boards;</w:t>
      </w:r>
    </w:p>
    <w:p w14:paraId="702D0A1D" w14:textId="55076128" w:rsidR="00585B82" w:rsidRDefault="00742248">
      <w:pPr>
        <w:pStyle w:val="ListParagraph"/>
        <w:numPr>
          <w:ilvl w:val="0"/>
          <w:numId w:val="2"/>
        </w:numPr>
        <w:tabs>
          <w:tab w:val="left" w:pos="2519"/>
        </w:tabs>
        <w:ind w:left="2519" w:hanging="359"/>
        <w:rPr>
          <w:sz w:val="20"/>
        </w:rPr>
      </w:pPr>
      <w:r>
        <w:rPr>
          <w:sz w:val="20"/>
        </w:rPr>
        <w:t>when</w:t>
      </w:r>
      <w:r>
        <w:rPr>
          <w:spacing w:val="-8"/>
          <w:sz w:val="20"/>
        </w:rPr>
        <w:t xml:space="preserve"> </w:t>
      </w:r>
      <w:r w:rsidR="000F79ED">
        <w:rPr>
          <w:sz w:val="20"/>
        </w:rPr>
        <w:t>NITA</w:t>
      </w:r>
      <w:r>
        <w:rPr>
          <w:spacing w:val="-7"/>
          <w:sz w:val="20"/>
        </w:rPr>
        <w:t xml:space="preserve"> </w:t>
      </w:r>
      <w:r>
        <w:rPr>
          <w:sz w:val="20"/>
        </w:rPr>
        <w:t>determines</w:t>
      </w:r>
      <w:r>
        <w:rPr>
          <w:spacing w:val="-5"/>
          <w:sz w:val="20"/>
        </w:rPr>
        <w:t xml:space="preserve"> </w:t>
      </w:r>
      <w:r>
        <w:rPr>
          <w:sz w:val="20"/>
        </w:rPr>
        <w:t>that</w:t>
      </w:r>
      <w:r>
        <w:rPr>
          <w:spacing w:val="-6"/>
          <w:sz w:val="20"/>
        </w:rPr>
        <w:t xml:space="preserve"> </w:t>
      </w:r>
      <w:r>
        <w:rPr>
          <w:sz w:val="20"/>
        </w:rPr>
        <w:t>the</w:t>
      </w:r>
      <w:r>
        <w:rPr>
          <w:spacing w:val="-5"/>
          <w:sz w:val="20"/>
        </w:rPr>
        <w:t xml:space="preserve"> </w:t>
      </w:r>
      <w:r>
        <w:rPr>
          <w:sz w:val="20"/>
        </w:rPr>
        <w:t>protest</w:t>
      </w:r>
      <w:r>
        <w:rPr>
          <w:spacing w:val="-6"/>
          <w:sz w:val="20"/>
        </w:rPr>
        <w:t xml:space="preserve"> </w:t>
      </w:r>
      <w:r>
        <w:rPr>
          <w:sz w:val="20"/>
        </w:rPr>
        <w:t>is</w:t>
      </w:r>
      <w:r>
        <w:rPr>
          <w:spacing w:val="-5"/>
          <w:sz w:val="20"/>
        </w:rPr>
        <w:t xml:space="preserve"> </w:t>
      </w:r>
      <w:r>
        <w:rPr>
          <w:sz w:val="20"/>
        </w:rPr>
        <w:t>vexatious</w:t>
      </w:r>
      <w:r>
        <w:rPr>
          <w:spacing w:val="-6"/>
          <w:sz w:val="20"/>
        </w:rPr>
        <w:t xml:space="preserve"> </w:t>
      </w:r>
      <w:r>
        <w:rPr>
          <w:sz w:val="20"/>
        </w:rPr>
        <w:t>or</w:t>
      </w:r>
      <w:r>
        <w:rPr>
          <w:spacing w:val="-5"/>
          <w:sz w:val="20"/>
        </w:rPr>
        <w:t xml:space="preserve"> </w:t>
      </w:r>
      <w:r>
        <w:rPr>
          <w:sz w:val="20"/>
        </w:rPr>
        <w:t>frivolous;</w:t>
      </w:r>
      <w:r>
        <w:rPr>
          <w:spacing w:val="-5"/>
          <w:sz w:val="20"/>
        </w:rPr>
        <w:t xml:space="preserve"> or</w:t>
      </w:r>
    </w:p>
    <w:p w14:paraId="702D0A1E" w14:textId="77777777" w:rsidR="00585B82" w:rsidRDefault="00742248">
      <w:pPr>
        <w:pStyle w:val="ListParagraph"/>
        <w:numPr>
          <w:ilvl w:val="0"/>
          <w:numId w:val="2"/>
        </w:numPr>
        <w:tabs>
          <w:tab w:val="left" w:pos="2520"/>
        </w:tabs>
        <w:ind w:right="360"/>
        <w:rPr>
          <w:sz w:val="20"/>
        </w:rPr>
      </w:pPr>
      <w:r>
        <w:rPr>
          <w:sz w:val="20"/>
        </w:rPr>
        <w:t>when</w:t>
      </w:r>
      <w:r>
        <w:rPr>
          <w:spacing w:val="-14"/>
          <w:sz w:val="20"/>
        </w:rPr>
        <w:t xml:space="preserve"> </w:t>
      </w:r>
      <w:r>
        <w:rPr>
          <w:sz w:val="20"/>
        </w:rPr>
        <w:t>delivery</w:t>
      </w:r>
      <w:r>
        <w:rPr>
          <w:spacing w:val="-14"/>
          <w:sz w:val="20"/>
        </w:rPr>
        <w:t xml:space="preserve"> </w:t>
      </w:r>
      <w:r>
        <w:rPr>
          <w:sz w:val="20"/>
        </w:rPr>
        <w:t>or</w:t>
      </w:r>
      <w:r>
        <w:rPr>
          <w:spacing w:val="-13"/>
          <w:sz w:val="20"/>
        </w:rPr>
        <w:t xml:space="preserve"> </w:t>
      </w:r>
      <w:r>
        <w:rPr>
          <w:sz w:val="20"/>
        </w:rPr>
        <w:t>performance</w:t>
      </w:r>
      <w:r>
        <w:rPr>
          <w:spacing w:val="-14"/>
          <w:sz w:val="20"/>
        </w:rPr>
        <w:t xml:space="preserve"> </w:t>
      </w:r>
      <w:r>
        <w:rPr>
          <w:sz w:val="20"/>
        </w:rPr>
        <w:t>will</w:t>
      </w:r>
      <w:r>
        <w:rPr>
          <w:spacing w:val="-13"/>
          <w:sz w:val="20"/>
        </w:rPr>
        <w:t xml:space="preserve"> </w:t>
      </w:r>
      <w:r>
        <w:rPr>
          <w:sz w:val="20"/>
        </w:rPr>
        <w:t>be</w:t>
      </w:r>
      <w:r>
        <w:rPr>
          <w:spacing w:val="-14"/>
          <w:sz w:val="20"/>
        </w:rPr>
        <w:t xml:space="preserve"> </w:t>
      </w:r>
      <w:r>
        <w:rPr>
          <w:sz w:val="20"/>
        </w:rPr>
        <w:t>unduly</w:t>
      </w:r>
      <w:r>
        <w:rPr>
          <w:spacing w:val="-14"/>
          <w:sz w:val="20"/>
        </w:rPr>
        <w:t xml:space="preserve"> </w:t>
      </w:r>
      <w:r>
        <w:rPr>
          <w:sz w:val="20"/>
        </w:rPr>
        <w:t>delayed,</w:t>
      </w:r>
      <w:r>
        <w:rPr>
          <w:spacing w:val="-13"/>
          <w:sz w:val="20"/>
        </w:rPr>
        <w:t xml:space="preserve"> </w:t>
      </w:r>
      <w:r>
        <w:rPr>
          <w:sz w:val="20"/>
        </w:rPr>
        <w:t>or</w:t>
      </w:r>
      <w:r>
        <w:rPr>
          <w:spacing w:val="-13"/>
          <w:sz w:val="20"/>
        </w:rPr>
        <w:t xml:space="preserve"> </w:t>
      </w:r>
      <w:r>
        <w:rPr>
          <w:sz w:val="20"/>
        </w:rPr>
        <w:t>other</w:t>
      </w:r>
      <w:r>
        <w:rPr>
          <w:spacing w:val="-13"/>
          <w:sz w:val="20"/>
        </w:rPr>
        <w:t xml:space="preserve"> </w:t>
      </w:r>
      <w:r>
        <w:rPr>
          <w:sz w:val="20"/>
        </w:rPr>
        <w:t>undue</w:t>
      </w:r>
      <w:r>
        <w:rPr>
          <w:spacing w:val="-14"/>
          <w:sz w:val="20"/>
        </w:rPr>
        <w:t xml:space="preserve"> </w:t>
      </w:r>
      <w:r>
        <w:rPr>
          <w:sz w:val="20"/>
        </w:rPr>
        <w:t>harm</w:t>
      </w:r>
      <w:r>
        <w:rPr>
          <w:spacing w:val="-14"/>
          <w:sz w:val="20"/>
        </w:rPr>
        <w:t xml:space="preserve"> </w:t>
      </w:r>
      <w:r>
        <w:rPr>
          <w:sz w:val="20"/>
        </w:rPr>
        <w:t>would</w:t>
      </w:r>
      <w:r>
        <w:rPr>
          <w:spacing w:val="-14"/>
          <w:sz w:val="20"/>
        </w:rPr>
        <w:t xml:space="preserve"> </w:t>
      </w:r>
      <w:r>
        <w:rPr>
          <w:sz w:val="20"/>
        </w:rPr>
        <w:t>occur by delaying the award of the contract.</w:t>
      </w:r>
    </w:p>
    <w:p w14:paraId="702D0A20" w14:textId="1927A6EA" w:rsidR="00585B82" w:rsidRDefault="00742248" w:rsidP="001C4B82">
      <w:pPr>
        <w:pStyle w:val="BodyText"/>
        <w:spacing w:before="116"/>
        <w:ind w:right="357"/>
        <w:sectPr w:rsidR="00585B82">
          <w:pgSz w:w="12240" w:h="15840"/>
          <w:pgMar w:top="1000" w:right="720" w:bottom="1280" w:left="1080" w:header="0" w:footer="1088" w:gutter="0"/>
          <w:cols w:space="720"/>
        </w:sectPr>
      </w:pPr>
      <w:r>
        <w:t xml:space="preserve">After </w:t>
      </w:r>
      <w:proofErr w:type="gramStart"/>
      <w:r>
        <w:t>review of</w:t>
      </w:r>
      <w:proofErr w:type="gramEnd"/>
      <w:r>
        <w:t xml:space="preserve"> a bid protest submitted under these provisions, </w:t>
      </w:r>
      <w:r w:rsidR="000F79ED">
        <w:t>NITA</w:t>
      </w:r>
      <w:r>
        <w:t xml:space="preserve"> will issue a written decision </w:t>
      </w:r>
      <w:proofErr w:type="gramStart"/>
      <w:r>
        <w:t>on the basis of</w:t>
      </w:r>
      <w:proofErr w:type="gramEnd"/>
      <w:r>
        <w:t xml:space="preserve"> the information provided by the protestor, the result of any meetings with</w:t>
      </w:r>
      <w:r>
        <w:rPr>
          <w:spacing w:val="2"/>
        </w:rPr>
        <w:t xml:space="preserve"> </w:t>
      </w:r>
      <w:r>
        <w:t>the</w:t>
      </w:r>
      <w:r>
        <w:rPr>
          <w:spacing w:val="3"/>
        </w:rPr>
        <w:t xml:space="preserve"> </w:t>
      </w:r>
      <w:r>
        <w:t>protestor,</w:t>
      </w:r>
      <w:r>
        <w:rPr>
          <w:spacing w:val="3"/>
        </w:rPr>
        <w:t xml:space="preserve"> </w:t>
      </w:r>
      <w:r>
        <w:t>and</w:t>
      </w:r>
      <w:r>
        <w:rPr>
          <w:spacing w:val="3"/>
        </w:rPr>
        <w:t xml:space="preserve"> </w:t>
      </w:r>
      <w:r w:rsidR="000F79ED">
        <w:t>NITA</w:t>
      </w:r>
      <w:r>
        <w:t>’s</w:t>
      </w:r>
      <w:r>
        <w:rPr>
          <w:spacing w:val="3"/>
        </w:rPr>
        <w:t xml:space="preserve"> </w:t>
      </w:r>
      <w:r>
        <w:t>own</w:t>
      </w:r>
      <w:r>
        <w:rPr>
          <w:spacing w:val="3"/>
        </w:rPr>
        <w:t xml:space="preserve"> </w:t>
      </w:r>
      <w:r>
        <w:t>investigation</w:t>
      </w:r>
      <w:r>
        <w:rPr>
          <w:spacing w:val="3"/>
        </w:rPr>
        <w:t xml:space="preserve"> </w:t>
      </w:r>
      <w:r>
        <w:t>of</w:t>
      </w:r>
      <w:r>
        <w:rPr>
          <w:spacing w:val="2"/>
        </w:rPr>
        <w:t xml:space="preserve"> </w:t>
      </w:r>
      <w:r>
        <w:t>the</w:t>
      </w:r>
      <w:r>
        <w:rPr>
          <w:spacing w:val="3"/>
        </w:rPr>
        <w:t xml:space="preserve"> </w:t>
      </w:r>
      <w:r>
        <w:t>matter.</w:t>
      </w:r>
      <w:r>
        <w:rPr>
          <w:spacing w:val="3"/>
        </w:rPr>
        <w:t xml:space="preserve"> </w:t>
      </w:r>
      <w:r>
        <w:t>If</w:t>
      </w:r>
      <w:r>
        <w:rPr>
          <w:spacing w:val="3"/>
        </w:rPr>
        <w:t xml:space="preserve"> </w:t>
      </w:r>
      <w:r>
        <w:t>the</w:t>
      </w:r>
      <w:r>
        <w:rPr>
          <w:spacing w:val="3"/>
        </w:rPr>
        <w:t xml:space="preserve"> </w:t>
      </w:r>
      <w:r>
        <w:t>protest</w:t>
      </w:r>
      <w:r>
        <w:rPr>
          <w:spacing w:val="3"/>
        </w:rPr>
        <w:t xml:space="preserve"> </w:t>
      </w:r>
      <w:r>
        <w:t>is</w:t>
      </w:r>
      <w:r>
        <w:rPr>
          <w:spacing w:val="3"/>
        </w:rPr>
        <w:t xml:space="preserve"> </w:t>
      </w:r>
      <w:r>
        <w:t>upheld,</w:t>
      </w:r>
      <w:r>
        <w:rPr>
          <w:spacing w:val="3"/>
        </w:rPr>
        <w:t xml:space="preserve"> </w:t>
      </w:r>
      <w:r w:rsidR="000F79ED">
        <w:t>NITA</w:t>
      </w:r>
    </w:p>
    <w:p w14:paraId="702D0A21" w14:textId="666F5A58" w:rsidR="00585B82" w:rsidRDefault="00742248" w:rsidP="001C4B82">
      <w:pPr>
        <w:pStyle w:val="BodyText"/>
        <w:spacing w:before="79"/>
        <w:ind w:left="1440" w:right="357" w:hanging="1440"/>
      </w:pPr>
      <w:r>
        <w:rPr>
          <w:spacing w:val="-14"/>
        </w:rPr>
        <w:lastRenderedPageBreak/>
        <w:t xml:space="preserve"> </w:t>
      </w:r>
      <w:r w:rsidR="000F79ED">
        <w:rPr>
          <w:spacing w:val="-14"/>
        </w:rPr>
        <w:tab/>
      </w:r>
      <w:r>
        <w:t>will</w:t>
      </w:r>
      <w:r>
        <w:rPr>
          <w:spacing w:val="-14"/>
        </w:rPr>
        <w:t xml:space="preserve"> </w:t>
      </w:r>
      <w:r>
        <w:t>take</w:t>
      </w:r>
      <w:r>
        <w:rPr>
          <w:spacing w:val="-14"/>
        </w:rPr>
        <w:t xml:space="preserve"> </w:t>
      </w:r>
      <w:r>
        <w:t>appropriate</w:t>
      </w:r>
      <w:r>
        <w:rPr>
          <w:spacing w:val="-14"/>
        </w:rPr>
        <w:t xml:space="preserve"> </w:t>
      </w:r>
      <w:r>
        <w:t>action</w:t>
      </w:r>
      <w:r>
        <w:rPr>
          <w:spacing w:val="-14"/>
        </w:rPr>
        <w:t xml:space="preserve"> </w:t>
      </w:r>
      <w:r>
        <w:t>to</w:t>
      </w:r>
      <w:r>
        <w:rPr>
          <w:spacing w:val="-14"/>
        </w:rPr>
        <w:t xml:space="preserve"> </w:t>
      </w:r>
      <w:r>
        <w:t>correct</w:t>
      </w:r>
      <w:r>
        <w:rPr>
          <w:spacing w:val="-14"/>
        </w:rPr>
        <w:t xml:space="preserve"> </w:t>
      </w:r>
      <w:r>
        <w:t>the</w:t>
      </w:r>
      <w:r>
        <w:rPr>
          <w:spacing w:val="-13"/>
        </w:rPr>
        <w:t xml:space="preserve"> </w:t>
      </w:r>
      <w:r>
        <w:t>procurement</w:t>
      </w:r>
      <w:r>
        <w:rPr>
          <w:spacing w:val="-14"/>
        </w:rPr>
        <w:t xml:space="preserve"> </w:t>
      </w:r>
      <w:r>
        <w:t>to</w:t>
      </w:r>
      <w:r>
        <w:rPr>
          <w:spacing w:val="-14"/>
        </w:rPr>
        <w:t xml:space="preserve"> </w:t>
      </w:r>
      <w:r>
        <w:t>protect</w:t>
      </w:r>
      <w:r>
        <w:rPr>
          <w:spacing w:val="-13"/>
        </w:rPr>
        <w:t xml:space="preserve"> </w:t>
      </w:r>
      <w:r>
        <w:t>the</w:t>
      </w:r>
      <w:r>
        <w:rPr>
          <w:spacing w:val="-14"/>
        </w:rPr>
        <w:t xml:space="preserve"> </w:t>
      </w:r>
      <w:r>
        <w:t>rights</w:t>
      </w:r>
      <w:r>
        <w:rPr>
          <w:spacing w:val="-14"/>
        </w:rPr>
        <w:t xml:space="preserve"> </w:t>
      </w:r>
      <w:r>
        <w:t>of</w:t>
      </w:r>
      <w:r>
        <w:rPr>
          <w:spacing w:val="-13"/>
        </w:rPr>
        <w:t xml:space="preserve"> </w:t>
      </w:r>
      <w:r>
        <w:t>the</w:t>
      </w:r>
      <w:r>
        <w:rPr>
          <w:spacing w:val="-14"/>
        </w:rPr>
        <w:t xml:space="preserve"> </w:t>
      </w:r>
      <w:r>
        <w:t>protestor, including,</w:t>
      </w:r>
      <w:r>
        <w:rPr>
          <w:spacing w:val="-1"/>
        </w:rPr>
        <w:t xml:space="preserve"> </w:t>
      </w:r>
      <w:r>
        <w:t>but</w:t>
      </w:r>
      <w:r>
        <w:rPr>
          <w:spacing w:val="-1"/>
        </w:rPr>
        <w:t xml:space="preserve"> </w:t>
      </w:r>
      <w:r>
        <w:t>not</w:t>
      </w:r>
      <w:r>
        <w:rPr>
          <w:spacing w:val="-1"/>
        </w:rPr>
        <w:t xml:space="preserve"> </w:t>
      </w:r>
      <w:r>
        <w:t>limited</w:t>
      </w:r>
      <w:r>
        <w:rPr>
          <w:spacing w:val="-1"/>
        </w:rPr>
        <w:t xml:space="preserve"> </w:t>
      </w:r>
      <w:r>
        <w:t>to,</w:t>
      </w:r>
      <w:r>
        <w:rPr>
          <w:spacing w:val="-1"/>
        </w:rPr>
        <w:t xml:space="preserve"> </w:t>
      </w:r>
      <w:r>
        <w:t>reissuance</w:t>
      </w:r>
      <w:r>
        <w:rPr>
          <w:spacing w:val="-1"/>
        </w:rPr>
        <w:t xml:space="preserve"> </w:t>
      </w:r>
      <w:r>
        <w:t>of</w:t>
      </w:r>
      <w:r>
        <w:rPr>
          <w:spacing w:val="-1"/>
        </w:rPr>
        <w:t xml:space="preserve"> </w:t>
      </w:r>
      <w:r>
        <w:t>the</w:t>
      </w:r>
      <w:r>
        <w:rPr>
          <w:spacing w:val="-1"/>
        </w:rPr>
        <w:t xml:space="preserve"> </w:t>
      </w:r>
      <w:r>
        <w:t>procurement,</w:t>
      </w:r>
      <w:r>
        <w:rPr>
          <w:spacing w:val="-1"/>
        </w:rPr>
        <w:t xml:space="preserve"> </w:t>
      </w:r>
      <w:r>
        <w:t>revised</w:t>
      </w:r>
      <w:r>
        <w:rPr>
          <w:spacing w:val="-1"/>
        </w:rPr>
        <w:t xml:space="preserve"> </w:t>
      </w:r>
      <w:r>
        <w:t>evaluation</w:t>
      </w:r>
      <w:r>
        <w:rPr>
          <w:spacing w:val="-1"/>
        </w:rPr>
        <w:t xml:space="preserve"> </w:t>
      </w:r>
      <w:r>
        <w:t>of</w:t>
      </w:r>
      <w:r>
        <w:rPr>
          <w:spacing w:val="-1"/>
        </w:rPr>
        <w:t xml:space="preserve"> </w:t>
      </w:r>
      <w:r>
        <w:t>the</w:t>
      </w:r>
      <w:r>
        <w:rPr>
          <w:spacing w:val="-1"/>
        </w:rPr>
        <w:t xml:space="preserve"> </w:t>
      </w:r>
      <w:r>
        <w:t>offers</w:t>
      </w:r>
      <w:r>
        <w:rPr>
          <w:spacing w:val="-1"/>
        </w:rPr>
        <w:t xml:space="preserve"> </w:t>
      </w:r>
      <w:r>
        <w:t xml:space="preserve">or </w:t>
      </w:r>
      <w:r w:rsidR="000F79ED">
        <w:t>NITA</w:t>
      </w:r>
      <w:r>
        <w:t>’s</w:t>
      </w:r>
      <w:r>
        <w:rPr>
          <w:spacing w:val="-10"/>
        </w:rPr>
        <w:t xml:space="preserve"> </w:t>
      </w:r>
      <w:r>
        <w:t>conclusion</w:t>
      </w:r>
      <w:r>
        <w:rPr>
          <w:spacing w:val="-10"/>
        </w:rPr>
        <w:t xml:space="preserve"> </w:t>
      </w:r>
      <w:r>
        <w:t>of</w:t>
      </w:r>
      <w:r>
        <w:rPr>
          <w:spacing w:val="-10"/>
        </w:rPr>
        <w:t xml:space="preserve"> </w:t>
      </w:r>
      <w:r>
        <w:t>the</w:t>
      </w:r>
      <w:r>
        <w:rPr>
          <w:spacing w:val="-10"/>
        </w:rPr>
        <w:t xml:space="preserve"> </w:t>
      </w:r>
      <w:r>
        <w:t>evaluation</w:t>
      </w:r>
      <w:r>
        <w:rPr>
          <w:spacing w:val="-10"/>
        </w:rPr>
        <w:t xml:space="preserve"> </w:t>
      </w:r>
      <w:r>
        <w:t>of</w:t>
      </w:r>
      <w:r>
        <w:rPr>
          <w:spacing w:val="-10"/>
        </w:rPr>
        <w:t xml:space="preserve"> </w:t>
      </w:r>
      <w:r>
        <w:t>the</w:t>
      </w:r>
      <w:r>
        <w:rPr>
          <w:spacing w:val="-10"/>
        </w:rPr>
        <w:t xml:space="preserve"> </w:t>
      </w:r>
      <w:r>
        <w:t>offers,</w:t>
      </w:r>
      <w:r>
        <w:rPr>
          <w:spacing w:val="-10"/>
        </w:rPr>
        <w:t xml:space="preserve"> </w:t>
      </w:r>
      <w:r>
        <w:t>or</w:t>
      </w:r>
      <w:r>
        <w:rPr>
          <w:spacing w:val="-10"/>
        </w:rPr>
        <w:t xml:space="preserve"> </w:t>
      </w:r>
      <w:r>
        <w:t>termination</w:t>
      </w:r>
      <w:r>
        <w:rPr>
          <w:spacing w:val="-10"/>
        </w:rPr>
        <w:t xml:space="preserve"> </w:t>
      </w:r>
      <w:r>
        <w:t>of</w:t>
      </w:r>
      <w:r>
        <w:rPr>
          <w:spacing w:val="-10"/>
        </w:rPr>
        <w:t xml:space="preserve"> </w:t>
      </w:r>
      <w:r>
        <w:t>the</w:t>
      </w:r>
      <w:r>
        <w:rPr>
          <w:spacing w:val="-10"/>
        </w:rPr>
        <w:t xml:space="preserve"> </w:t>
      </w:r>
      <w:r>
        <w:t>contract.</w:t>
      </w:r>
      <w:r>
        <w:rPr>
          <w:spacing w:val="-10"/>
        </w:rPr>
        <w:t xml:space="preserve"> </w:t>
      </w:r>
      <w:r>
        <w:t>If</w:t>
      </w:r>
      <w:r>
        <w:rPr>
          <w:spacing w:val="-10"/>
        </w:rPr>
        <w:t xml:space="preserve"> </w:t>
      </w:r>
      <w:r>
        <w:t>the</w:t>
      </w:r>
      <w:r>
        <w:rPr>
          <w:spacing w:val="-10"/>
        </w:rPr>
        <w:t xml:space="preserve"> </w:t>
      </w:r>
      <w:r>
        <w:t xml:space="preserve">protest is denied, </w:t>
      </w:r>
      <w:r w:rsidR="000F79ED">
        <w:t>NITA</w:t>
      </w:r>
      <w:r>
        <w:t xml:space="preserve"> will terminate the suspension of the procurement that was imposed during the consideration of the protest and will proceed with the procurement.</w:t>
      </w:r>
    </w:p>
    <w:p w14:paraId="702D0A22" w14:textId="77777777" w:rsidR="00585B82" w:rsidRDefault="00742248">
      <w:pPr>
        <w:pStyle w:val="Heading2"/>
        <w:spacing w:before="152" w:line="213" w:lineRule="auto"/>
        <w:ind w:left="1800" w:right="234" w:firstLine="0"/>
        <w:rPr>
          <w:b w:val="0"/>
        </w:rPr>
      </w:pPr>
      <w:r>
        <w:rPr>
          <w:b w:val="0"/>
          <w:w w:val="90"/>
        </w:rPr>
        <w:t>Appeals</w:t>
      </w:r>
      <w:r>
        <w:rPr>
          <w:b w:val="0"/>
          <w:spacing w:val="-13"/>
          <w:w w:val="90"/>
        </w:rPr>
        <w:t xml:space="preserve"> </w:t>
      </w:r>
      <w:r>
        <w:rPr>
          <w:b w:val="0"/>
          <w:w w:val="90"/>
        </w:rPr>
        <w:t>Related</w:t>
      </w:r>
      <w:r>
        <w:rPr>
          <w:b w:val="0"/>
          <w:spacing w:val="-13"/>
          <w:w w:val="90"/>
        </w:rPr>
        <w:t xml:space="preserve"> </w:t>
      </w:r>
      <w:r>
        <w:rPr>
          <w:b w:val="0"/>
          <w:w w:val="90"/>
        </w:rPr>
        <w:t>to</w:t>
      </w:r>
      <w:r>
        <w:rPr>
          <w:b w:val="0"/>
          <w:spacing w:val="-13"/>
          <w:w w:val="90"/>
        </w:rPr>
        <w:t xml:space="preserve"> </w:t>
      </w:r>
      <w:r>
        <w:rPr>
          <w:b w:val="0"/>
          <w:w w:val="90"/>
        </w:rPr>
        <w:t>Protests</w:t>
      </w:r>
      <w:r>
        <w:rPr>
          <w:b w:val="0"/>
          <w:spacing w:val="-13"/>
          <w:w w:val="90"/>
        </w:rPr>
        <w:t xml:space="preserve"> </w:t>
      </w:r>
      <w:r>
        <w:rPr>
          <w:b w:val="0"/>
          <w:w w:val="90"/>
        </w:rPr>
        <w:t>for</w:t>
      </w:r>
      <w:r>
        <w:rPr>
          <w:b w:val="0"/>
          <w:spacing w:val="-13"/>
          <w:w w:val="90"/>
        </w:rPr>
        <w:t xml:space="preserve"> </w:t>
      </w:r>
      <w:r>
        <w:rPr>
          <w:b w:val="0"/>
          <w:w w:val="90"/>
        </w:rPr>
        <w:t>Solicitations</w:t>
      </w:r>
      <w:r>
        <w:rPr>
          <w:b w:val="0"/>
          <w:spacing w:val="-13"/>
          <w:w w:val="90"/>
        </w:rPr>
        <w:t xml:space="preserve"> </w:t>
      </w:r>
      <w:r>
        <w:rPr>
          <w:b w:val="0"/>
          <w:w w:val="90"/>
        </w:rPr>
        <w:t>Funded</w:t>
      </w:r>
      <w:r>
        <w:rPr>
          <w:b w:val="0"/>
          <w:spacing w:val="-13"/>
          <w:w w:val="90"/>
        </w:rPr>
        <w:t xml:space="preserve"> </w:t>
      </w:r>
      <w:r>
        <w:rPr>
          <w:b w:val="0"/>
          <w:w w:val="90"/>
        </w:rPr>
        <w:t>with</w:t>
      </w:r>
      <w:r>
        <w:rPr>
          <w:b w:val="0"/>
          <w:spacing w:val="-13"/>
          <w:w w:val="90"/>
        </w:rPr>
        <w:t xml:space="preserve"> </w:t>
      </w:r>
      <w:r>
        <w:rPr>
          <w:b w:val="0"/>
          <w:w w:val="90"/>
        </w:rPr>
        <w:t xml:space="preserve">Federal </w:t>
      </w:r>
      <w:r>
        <w:rPr>
          <w:b w:val="0"/>
          <w:spacing w:val="-2"/>
        </w:rPr>
        <w:t>Funds</w:t>
      </w:r>
    </w:p>
    <w:p w14:paraId="702D0A23" w14:textId="3883C5A6" w:rsidR="00585B82" w:rsidRDefault="00742248">
      <w:pPr>
        <w:pStyle w:val="BodyText"/>
        <w:spacing w:before="146"/>
        <w:ind w:right="357"/>
      </w:pPr>
      <w:r>
        <w:t>When</w:t>
      </w:r>
      <w:r>
        <w:rPr>
          <w:spacing w:val="-9"/>
        </w:rPr>
        <w:t xml:space="preserve"> </w:t>
      </w:r>
      <w:r w:rsidR="000F79ED">
        <w:t>NITA</w:t>
      </w:r>
      <w:r>
        <w:rPr>
          <w:spacing w:val="-9"/>
        </w:rPr>
        <w:t xml:space="preserve"> </w:t>
      </w:r>
      <w:r>
        <w:t>denies</w:t>
      </w:r>
      <w:r>
        <w:rPr>
          <w:spacing w:val="-9"/>
        </w:rPr>
        <w:t xml:space="preserve"> </w:t>
      </w:r>
      <w:r>
        <w:t>a</w:t>
      </w:r>
      <w:r>
        <w:rPr>
          <w:spacing w:val="-9"/>
        </w:rPr>
        <w:t xml:space="preserve"> </w:t>
      </w:r>
      <w:r>
        <w:t>Protest,</w:t>
      </w:r>
      <w:r>
        <w:rPr>
          <w:spacing w:val="-8"/>
        </w:rPr>
        <w:t xml:space="preserve"> </w:t>
      </w:r>
      <w:r>
        <w:t>it</w:t>
      </w:r>
      <w:r>
        <w:rPr>
          <w:spacing w:val="-8"/>
        </w:rPr>
        <w:t xml:space="preserve"> </w:t>
      </w:r>
      <w:r>
        <w:t>will</w:t>
      </w:r>
      <w:r>
        <w:rPr>
          <w:spacing w:val="-8"/>
        </w:rPr>
        <w:t xml:space="preserve"> </w:t>
      </w:r>
      <w:r>
        <w:t>inform</w:t>
      </w:r>
      <w:r>
        <w:rPr>
          <w:spacing w:val="-9"/>
        </w:rPr>
        <w:t xml:space="preserve"> </w:t>
      </w:r>
      <w:r>
        <w:t>the</w:t>
      </w:r>
      <w:r>
        <w:rPr>
          <w:spacing w:val="-9"/>
        </w:rPr>
        <w:t xml:space="preserve"> </w:t>
      </w:r>
      <w:r>
        <w:t>protestor</w:t>
      </w:r>
      <w:r>
        <w:rPr>
          <w:spacing w:val="-8"/>
        </w:rPr>
        <w:t xml:space="preserve"> </w:t>
      </w:r>
      <w:r>
        <w:t>in</w:t>
      </w:r>
      <w:r>
        <w:rPr>
          <w:spacing w:val="-9"/>
        </w:rPr>
        <w:t xml:space="preserve"> </w:t>
      </w:r>
      <w:r>
        <w:t>writing</w:t>
      </w:r>
      <w:r>
        <w:rPr>
          <w:spacing w:val="-9"/>
        </w:rPr>
        <w:t xml:space="preserve"> </w:t>
      </w:r>
      <w:r>
        <w:t>of</w:t>
      </w:r>
      <w:r>
        <w:rPr>
          <w:spacing w:val="-8"/>
        </w:rPr>
        <w:t xml:space="preserve"> </w:t>
      </w:r>
      <w:r>
        <w:t>its</w:t>
      </w:r>
      <w:r>
        <w:rPr>
          <w:spacing w:val="-9"/>
        </w:rPr>
        <w:t xml:space="preserve"> </w:t>
      </w:r>
      <w:r>
        <w:t>right</w:t>
      </w:r>
      <w:r>
        <w:rPr>
          <w:spacing w:val="-8"/>
        </w:rPr>
        <w:t xml:space="preserve"> </w:t>
      </w:r>
      <w:r>
        <w:t>to</w:t>
      </w:r>
      <w:r>
        <w:rPr>
          <w:spacing w:val="-9"/>
        </w:rPr>
        <w:t xml:space="preserve"> </w:t>
      </w:r>
      <w:r>
        <w:t>appeal</w:t>
      </w:r>
      <w:r>
        <w:rPr>
          <w:spacing w:val="-8"/>
        </w:rPr>
        <w:t xml:space="preserve"> </w:t>
      </w:r>
      <w:r w:rsidR="000F79ED">
        <w:t>NITA</w:t>
      </w:r>
      <w:r>
        <w:t xml:space="preserve">’s decision to the FTA. In accordance with FTA Circular 4220.1, which may be amended from time to time, the FTA’s review of protests </w:t>
      </w:r>
      <w:r>
        <w:rPr>
          <w:b/>
        </w:rPr>
        <w:t>will be limited to</w:t>
      </w:r>
      <w:r>
        <w:t>:</w:t>
      </w:r>
    </w:p>
    <w:p w14:paraId="702D0A24" w14:textId="06F6DDEE" w:rsidR="00585B82" w:rsidRPr="001C4B82" w:rsidRDefault="000F79ED">
      <w:pPr>
        <w:pStyle w:val="Heading3"/>
        <w:numPr>
          <w:ilvl w:val="0"/>
          <w:numId w:val="1"/>
        </w:numPr>
        <w:tabs>
          <w:tab w:val="left" w:pos="2519"/>
        </w:tabs>
        <w:ind w:left="2519" w:hanging="359"/>
        <w:rPr>
          <w:b w:val="0"/>
          <w:bCs w:val="0"/>
        </w:rPr>
      </w:pPr>
      <w:r>
        <w:rPr>
          <w:b w:val="0"/>
          <w:bCs w:val="0"/>
        </w:rPr>
        <w:t>NITA</w:t>
      </w:r>
      <w:r w:rsidRPr="001C4B82">
        <w:rPr>
          <w:b w:val="0"/>
          <w:bCs w:val="0"/>
        </w:rPr>
        <w:t>’s</w:t>
      </w:r>
      <w:r w:rsidRPr="001C4B82">
        <w:rPr>
          <w:b w:val="0"/>
          <w:bCs w:val="0"/>
          <w:spacing w:val="-5"/>
        </w:rPr>
        <w:t xml:space="preserve"> </w:t>
      </w:r>
      <w:r w:rsidRPr="001C4B82">
        <w:rPr>
          <w:b w:val="0"/>
          <w:bCs w:val="0"/>
        </w:rPr>
        <w:t>failure</w:t>
      </w:r>
      <w:r w:rsidRPr="001C4B82">
        <w:rPr>
          <w:b w:val="0"/>
          <w:bCs w:val="0"/>
          <w:spacing w:val="-5"/>
        </w:rPr>
        <w:t xml:space="preserve"> </w:t>
      </w:r>
      <w:r w:rsidRPr="001C4B82">
        <w:rPr>
          <w:b w:val="0"/>
          <w:bCs w:val="0"/>
        </w:rPr>
        <w:t>to</w:t>
      </w:r>
      <w:r w:rsidRPr="001C4B82">
        <w:rPr>
          <w:b w:val="0"/>
          <w:bCs w:val="0"/>
          <w:spacing w:val="-5"/>
        </w:rPr>
        <w:t xml:space="preserve"> </w:t>
      </w:r>
      <w:r w:rsidRPr="001C4B82">
        <w:rPr>
          <w:b w:val="0"/>
          <w:bCs w:val="0"/>
        </w:rPr>
        <w:t>have</w:t>
      </w:r>
      <w:r w:rsidRPr="001C4B82">
        <w:rPr>
          <w:b w:val="0"/>
          <w:bCs w:val="0"/>
          <w:spacing w:val="-5"/>
        </w:rPr>
        <w:t xml:space="preserve"> </w:t>
      </w:r>
      <w:r w:rsidRPr="001C4B82">
        <w:rPr>
          <w:b w:val="0"/>
          <w:bCs w:val="0"/>
        </w:rPr>
        <w:t>protest</w:t>
      </w:r>
      <w:r w:rsidRPr="001C4B82">
        <w:rPr>
          <w:b w:val="0"/>
          <w:bCs w:val="0"/>
          <w:spacing w:val="-5"/>
        </w:rPr>
        <w:t xml:space="preserve"> </w:t>
      </w:r>
      <w:r w:rsidRPr="001C4B82">
        <w:rPr>
          <w:b w:val="0"/>
          <w:bCs w:val="0"/>
          <w:spacing w:val="-2"/>
        </w:rPr>
        <w:t>procedures</w:t>
      </w:r>
      <w:r w:rsidR="007E037F" w:rsidRPr="001C4B82">
        <w:rPr>
          <w:b w:val="0"/>
          <w:bCs w:val="0"/>
          <w:spacing w:val="-2"/>
        </w:rPr>
        <w:t>.</w:t>
      </w:r>
    </w:p>
    <w:p w14:paraId="702D0A25" w14:textId="0C10B243" w:rsidR="00585B82" w:rsidRPr="007E037F" w:rsidRDefault="000F79ED">
      <w:pPr>
        <w:pStyle w:val="ListParagraph"/>
        <w:numPr>
          <w:ilvl w:val="0"/>
          <w:numId w:val="1"/>
        </w:numPr>
        <w:tabs>
          <w:tab w:val="left" w:pos="2519"/>
        </w:tabs>
        <w:spacing w:before="120"/>
        <w:ind w:left="2519" w:hanging="359"/>
        <w:rPr>
          <w:sz w:val="20"/>
        </w:rPr>
      </w:pPr>
      <w:r>
        <w:rPr>
          <w:sz w:val="20"/>
        </w:rPr>
        <w:t>NITA</w:t>
      </w:r>
      <w:r w:rsidRPr="007E037F">
        <w:rPr>
          <w:sz w:val="20"/>
        </w:rPr>
        <w:t>’s</w:t>
      </w:r>
      <w:r w:rsidRPr="007E037F">
        <w:rPr>
          <w:spacing w:val="-5"/>
          <w:sz w:val="20"/>
        </w:rPr>
        <w:t xml:space="preserve"> </w:t>
      </w:r>
      <w:r w:rsidRPr="007E037F">
        <w:rPr>
          <w:sz w:val="20"/>
        </w:rPr>
        <w:t>failure</w:t>
      </w:r>
      <w:r w:rsidRPr="007E037F">
        <w:rPr>
          <w:spacing w:val="-5"/>
          <w:sz w:val="20"/>
        </w:rPr>
        <w:t xml:space="preserve"> </w:t>
      </w:r>
      <w:r w:rsidRPr="007E037F">
        <w:rPr>
          <w:sz w:val="20"/>
        </w:rPr>
        <w:t>to</w:t>
      </w:r>
      <w:r w:rsidRPr="007E037F">
        <w:rPr>
          <w:spacing w:val="-5"/>
          <w:sz w:val="20"/>
        </w:rPr>
        <w:t xml:space="preserve"> </w:t>
      </w:r>
      <w:r w:rsidRPr="007E037F">
        <w:rPr>
          <w:sz w:val="20"/>
        </w:rPr>
        <w:t>comply</w:t>
      </w:r>
      <w:r w:rsidRPr="007E037F">
        <w:rPr>
          <w:spacing w:val="-6"/>
          <w:sz w:val="20"/>
        </w:rPr>
        <w:t xml:space="preserve"> </w:t>
      </w:r>
      <w:r w:rsidRPr="007E037F">
        <w:rPr>
          <w:sz w:val="20"/>
        </w:rPr>
        <w:t>with</w:t>
      </w:r>
      <w:r w:rsidRPr="007E037F">
        <w:rPr>
          <w:spacing w:val="-5"/>
          <w:sz w:val="20"/>
        </w:rPr>
        <w:t xml:space="preserve"> </w:t>
      </w:r>
      <w:r w:rsidRPr="007E037F">
        <w:rPr>
          <w:sz w:val="20"/>
        </w:rPr>
        <w:t>its</w:t>
      </w:r>
      <w:r w:rsidRPr="007E037F">
        <w:rPr>
          <w:spacing w:val="-5"/>
          <w:sz w:val="20"/>
        </w:rPr>
        <w:t xml:space="preserve"> </w:t>
      </w:r>
      <w:r w:rsidRPr="007E037F">
        <w:rPr>
          <w:sz w:val="20"/>
        </w:rPr>
        <w:t>protest</w:t>
      </w:r>
      <w:r w:rsidRPr="007E037F">
        <w:rPr>
          <w:spacing w:val="-5"/>
          <w:sz w:val="20"/>
        </w:rPr>
        <w:t xml:space="preserve"> </w:t>
      </w:r>
      <w:r w:rsidRPr="007E037F">
        <w:rPr>
          <w:spacing w:val="-2"/>
          <w:sz w:val="20"/>
        </w:rPr>
        <w:t>procedures</w:t>
      </w:r>
      <w:r w:rsidR="007E037F" w:rsidRPr="007E037F">
        <w:rPr>
          <w:spacing w:val="-2"/>
          <w:sz w:val="20"/>
        </w:rPr>
        <w:t>.</w:t>
      </w:r>
    </w:p>
    <w:p w14:paraId="702D0A26" w14:textId="77936EDB" w:rsidR="00585B82" w:rsidRPr="001C4B82" w:rsidRDefault="000F79ED">
      <w:pPr>
        <w:pStyle w:val="Heading3"/>
        <w:numPr>
          <w:ilvl w:val="0"/>
          <w:numId w:val="1"/>
        </w:numPr>
        <w:tabs>
          <w:tab w:val="left" w:pos="2519"/>
        </w:tabs>
        <w:ind w:left="2519" w:hanging="359"/>
        <w:rPr>
          <w:b w:val="0"/>
          <w:bCs w:val="0"/>
        </w:rPr>
      </w:pPr>
      <w:r>
        <w:rPr>
          <w:b w:val="0"/>
          <w:bCs w:val="0"/>
        </w:rPr>
        <w:t>F</w:t>
      </w:r>
      <w:r w:rsidRPr="001C4B82">
        <w:rPr>
          <w:b w:val="0"/>
          <w:bCs w:val="0"/>
        </w:rPr>
        <w:t>ailure</w:t>
      </w:r>
      <w:r w:rsidRPr="001C4B82">
        <w:rPr>
          <w:b w:val="0"/>
          <w:bCs w:val="0"/>
          <w:spacing w:val="-5"/>
        </w:rPr>
        <w:t xml:space="preserve"> </w:t>
      </w:r>
      <w:r w:rsidRPr="001C4B82">
        <w:rPr>
          <w:b w:val="0"/>
          <w:bCs w:val="0"/>
        </w:rPr>
        <w:t>to</w:t>
      </w:r>
      <w:r w:rsidRPr="001C4B82">
        <w:rPr>
          <w:b w:val="0"/>
          <w:bCs w:val="0"/>
          <w:spacing w:val="-4"/>
        </w:rPr>
        <w:t xml:space="preserve"> </w:t>
      </w:r>
      <w:r w:rsidRPr="001C4B82">
        <w:rPr>
          <w:b w:val="0"/>
          <w:bCs w:val="0"/>
        </w:rPr>
        <w:t>review</w:t>
      </w:r>
      <w:r w:rsidRPr="001C4B82">
        <w:rPr>
          <w:b w:val="0"/>
          <w:bCs w:val="0"/>
          <w:spacing w:val="-4"/>
        </w:rPr>
        <w:t xml:space="preserve"> </w:t>
      </w:r>
      <w:r w:rsidRPr="001C4B82">
        <w:rPr>
          <w:b w:val="0"/>
          <w:bCs w:val="0"/>
        </w:rPr>
        <w:t>a</w:t>
      </w:r>
      <w:r w:rsidRPr="001C4B82">
        <w:rPr>
          <w:b w:val="0"/>
          <w:bCs w:val="0"/>
          <w:spacing w:val="-4"/>
        </w:rPr>
        <w:t xml:space="preserve"> </w:t>
      </w:r>
      <w:r w:rsidRPr="001C4B82">
        <w:rPr>
          <w:b w:val="0"/>
          <w:bCs w:val="0"/>
          <w:spacing w:val="-2"/>
        </w:rPr>
        <w:t>protest</w:t>
      </w:r>
      <w:r w:rsidR="007E037F" w:rsidRPr="001C4B82">
        <w:rPr>
          <w:b w:val="0"/>
          <w:bCs w:val="0"/>
          <w:spacing w:val="-2"/>
        </w:rPr>
        <w:t>.</w:t>
      </w:r>
    </w:p>
    <w:p w14:paraId="702D0A27" w14:textId="6E10C270" w:rsidR="00585B82" w:rsidRPr="007E037F" w:rsidRDefault="000F79ED">
      <w:pPr>
        <w:pStyle w:val="ListParagraph"/>
        <w:numPr>
          <w:ilvl w:val="0"/>
          <w:numId w:val="1"/>
        </w:numPr>
        <w:tabs>
          <w:tab w:val="left" w:pos="2519"/>
        </w:tabs>
        <w:spacing w:before="120"/>
        <w:ind w:left="2519" w:hanging="359"/>
        <w:rPr>
          <w:sz w:val="20"/>
        </w:rPr>
      </w:pPr>
      <w:r>
        <w:rPr>
          <w:sz w:val="20"/>
        </w:rPr>
        <w:t>V</w:t>
      </w:r>
      <w:r w:rsidRPr="001C4B82">
        <w:rPr>
          <w:sz w:val="20"/>
        </w:rPr>
        <w:t>iolations</w:t>
      </w:r>
      <w:r w:rsidRPr="001C4B82">
        <w:rPr>
          <w:spacing w:val="-7"/>
          <w:sz w:val="20"/>
        </w:rPr>
        <w:t xml:space="preserve"> </w:t>
      </w:r>
      <w:r w:rsidRPr="001C4B82">
        <w:rPr>
          <w:sz w:val="20"/>
        </w:rPr>
        <w:t>of</w:t>
      </w:r>
      <w:r w:rsidRPr="001C4B82">
        <w:rPr>
          <w:spacing w:val="-6"/>
          <w:sz w:val="20"/>
        </w:rPr>
        <w:t xml:space="preserve"> </w:t>
      </w:r>
      <w:r w:rsidRPr="001C4B82">
        <w:rPr>
          <w:sz w:val="20"/>
        </w:rPr>
        <w:t>federal</w:t>
      </w:r>
      <w:r w:rsidRPr="001C4B82">
        <w:rPr>
          <w:spacing w:val="-6"/>
          <w:sz w:val="20"/>
        </w:rPr>
        <w:t xml:space="preserve"> </w:t>
      </w:r>
      <w:r w:rsidRPr="001C4B82">
        <w:rPr>
          <w:sz w:val="20"/>
        </w:rPr>
        <w:t>law</w:t>
      </w:r>
      <w:r w:rsidRPr="001C4B82">
        <w:rPr>
          <w:spacing w:val="-6"/>
          <w:sz w:val="20"/>
        </w:rPr>
        <w:t xml:space="preserve"> </w:t>
      </w:r>
      <w:r w:rsidRPr="001C4B82">
        <w:rPr>
          <w:sz w:val="20"/>
        </w:rPr>
        <w:t>or</w:t>
      </w:r>
      <w:r w:rsidRPr="001C4B82">
        <w:rPr>
          <w:spacing w:val="-6"/>
          <w:sz w:val="20"/>
        </w:rPr>
        <w:t xml:space="preserve"> </w:t>
      </w:r>
      <w:r w:rsidRPr="001C4B82">
        <w:rPr>
          <w:spacing w:val="-2"/>
          <w:sz w:val="20"/>
        </w:rPr>
        <w:t>regulations</w:t>
      </w:r>
      <w:r w:rsidRPr="007E037F">
        <w:rPr>
          <w:spacing w:val="-2"/>
          <w:sz w:val="20"/>
        </w:rPr>
        <w:t>.</w:t>
      </w:r>
    </w:p>
    <w:p w14:paraId="702D0A28" w14:textId="6871FDD1" w:rsidR="00585B82" w:rsidRDefault="000F79ED">
      <w:pPr>
        <w:pStyle w:val="ListParagraph"/>
        <w:numPr>
          <w:ilvl w:val="0"/>
          <w:numId w:val="1"/>
        </w:numPr>
        <w:tabs>
          <w:tab w:val="left" w:pos="2520"/>
        </w:tabs>
        <w:spacing w:before="116"/>
        <w:ind w:right="357" w:hanging="360"/>
        <w:rPr>
          <w:sz w:val="20"/>
        </w:rPr>
      </w:pPr>
      <w:r>
        <w:rPr>
          <w:sz w:val="20"/>
        </w:rPr>
        <w:t>Violations</w:t>
      </w:r>
      <w:r>
        <w:rPr>
          <w:spacing w:val="-9"/>
          <w:sz w:val="20"/>
        </w:rPr>
        <w:t xml:space="preserve"> </w:t>
      </w:r>
      <w:r>
        <w:rPr>
          <w:sz w:val="20"/>
        </w:rPr>
        <w:t>of</w:t>
      </w:r>
      <w:r>
        <w:rPr>
          <w:spacing w:val="-9"/>
          <w:sz w:val="20"/>
        </w:rPr>
        <w:t xml:space="preserve"> </w:t>
      </w:r>
      <w:r>
        <w:rPr>
          <w:sz w:val="20"/>
        </w:rPr>
        <w:t>state</w:t>
      </w:r>
      <w:r>
        <w:rPr>
          <w:spacing w:val="-9"/>
          <w:sz w:val="20"/>
        </w:rPr>
        <w:t xml:space="preserve"> </w:t>
      </w:r>
      <w:r>
        <w:rPr>
          <w:sz w:val="20"/>
        </w:rPr>
        <w:t>or</w:t>
      </w:r>
      <w:r>
        <w:rPr>
          <w:spacing w:val="-9"/>
          <w:sz w:val="20"/>
        </w:rPr>
        <w:t xml:space="preserve"> </w:t>
      </w:r>
      <w:r>
        <w:rPr>
          <w:sz w:val="20"/>
        </w:rPr>
        <w:t>local</w:t>
      </w:r>
      <w:r>
        <w:rPr>
          <w:spacing w:val="-9"/>
          <w:sz w:val="20"/>
        </w:rPr>
        <w:t xml:space="preserve"> </w:t>
      </w:r>
      <w:r>
        <w:rPr>
          <w:sz w:val="20"/>
        </w:rPr>
        <w:t>law</w:t>
      </w:r>
      <w:r>
        <w:rPr>
          <w:spacing w:val="-10"/>
          <w:sz w:val="20"/>
        </w:rPr>
        <w:t xml:space="preserve"> </w:t>
      </w:r>
      <w:r>
        <w:rPr>
          <w:sz w:val="20"/>
        </w:rPr>
        <w:t>or</w:t>
      </w:r>
      <w:r>
        <w:rPr>
          <w:spacing w:val="-9"/>
          <w:sz w:val="20"/>
        </w:rPr>
        <w:t xml:space="preserve"> </w:t>
      </w:r>
      <w:r>
        <w:rPr>
          <w:sz w:val="20"/>
        </w:rPr>
        <w:t>regulations</w:t>
      </w:r>
      <w:r>
        <w:rPr>
          <w:spacing w:val="-9"/>
          <w:sz w:val="20"/>
        </w:rPr>
        <w:t xml:space="preserve"> </w:t>
      </w:r>
      <w:r>
        <w:rPr>
          <w:sz w:val="20"/>
        </w:rPr>
        <w:t>(FTA</w:t>
      </w:r>
      <w:r>
        <w:rPr>
          <w:spacing w:val="-9"/>
          <w:sz w:val="20"/>
        </w:rPr>
        <w:t xml:space="preserve"> </w:t>
      </w:r>
      <w:r>
        <w:rPr>
          <w:sz w:val="20"/>
        </w:rPr>
        <w:t>will</w:t>
      </w:r>
      <w:r>
        <w:rPr>
          <w:spacing w:val="-9"/>
          <w:sz w:val="20"/>
        </w:rPr>
        <w:t xml:space="preserve"> </w:t>
      </w:r>
      <w:r>
        <w:rPr>
          <w:sz w:val="20"/>
        </w:rPr>
        <w:t>refer</w:t>
      </w:r>
      <w:r>
        <w:rPr>
          <w:spacing w:val="-9"/>
          <w:sz w:val="20"/>
        </w:rPr>
        <w:t xml:space="preserve"> </w:t>
      </w:r>
      <w:r>
        <w:rPr>
          <w:sz w:val="20"/>
        </w:rPr>
        <w:t>these</w:t>
      </w:r>
      <w:r>
        <w:rPr>
          <w:spacing w:val="-9"/>
          <w:sz w:val="20"/>
        </w:rPr>
        <w:t xml:space="preserve"> </w:t>
      </w:r>
      <w:r>
        <w:rPr>
          <w:sz w:val="20"/>
        </w:rPr>
        <w:t>violations</w:t>
      </w:r>
      <w:r>
        <w:rPr>
          <w:spacing w:val="-9"/>
          <w:sz w:val="20"/>
        </w:rPr>
        <w:t xml:space="preserve"> </w:t>
      </w:r>
      <w:r>
        <w:rPr>
          <w:sz w:val="20"/>
        </w:rPr>
        <w:t>to</w:t>
      </w:r>
      <w:r>
        <w:rPr>
          <w:spacing w:val="-9"/>
          <w:sz w:val="20"/>
        </w:rPr>
        <w:t xml:space="preserve"> </w:t>
      </w:r>
      <w:r>
        <w:rPr>
          <w:sz w:val="20"/>
        </w:rPr>
        <w:t>the</w:t>
      </w:r>
      <w:r>
        <w:rPr>
          <w:spacing w:val="-9"/>
          <w:sz w:val="20"/>
        </w:rPr>
        <w:t xml:space="preserve"> </w:t>
      </w:r>
      <w:r>
        <w:rPr>
          <w:sz w:val="20"/>
        </w:rPr>
        <w:t>state or local authority having proper jurisdiction)</w:t>
      </w:r>
      <w:r w:rsidR="007E037F">
        <w:rPr>
          <w:sz w:val="20"/>
        </w:rPr>
        <w:t>.</w:t>
      </w:r>
    </w:p>
    <w:p w14:paraId="702D0A29" w14:textId="78231BE1" w:rsidR="00585B82" w:rsidRDefault="00742248">
      <w:pPr>
        <w:spacing w:before="121"/>
        <w:ind w:left="1799" w:right="357"/>
        <w:jc w:val="both"/>
        <w:rPr>
          <w:sz w:val="20"/>
        </w:rPr>
      </w:pPr>
      <w:r>
        <w:rPr>
          <w:b/>
          <w:sz w:val="20"/>
        </w:rPr>
        <w:t>The protester must deliver his or her appeal to the FTA Regional Administrator for Region</w:t>
      </w:r>
      <w:r>
        <w:rPr>
          <w:b/>
          <w:spacing w:val="-5"/>
          <w:sz w:val="20"/>
        </w:rPr>
        <w:t xml:space="preserve"> </w:t>
      </w:r>
      <w:r>
        <w:rPr>
          <w:b/>
          <w:sz w:val="20"/>
        </w:rPr>
        <w:t>Five</w:t>
      </w:r>
      <w:r>
        <w:rPr>
          <w:b/>
          <w:spacing w:val="-5"/>
          <w:sz w:val="20"/>
        </w:rPr>
        <w:t xml:space="preserve"> </w:t>
      </w:r>
      <w:r>
        <w:rPr>
          <w:b/>
          <w:sz w:val="20"/>
        </w:rPr>
        <w:t>within</w:t>
      </w:r>
      <w:r>
        <w:rPr>
          <w:b/>
          <w:spacing w:val="-5"/>
          <w:sz w:val="20"/>
        </w:rPr>
        <w:t xml:space="preserve"> </w:t>
      </w:r>
      <w:r>
        <w:rPr>
          <w:b/>
          <w:sz w:val="20"/>
        </w:rPr>
        <w:t>five</w:t>
      </w:r>
      <w:r>
        <w:rPr>
          <w:b/>
          <w:spacing w:val="-5"/>
          <w:sz w:val="20"/>
        </w:rPr>
        <w:t xml:space="preserve"> </w:t>
      </w:r>
      <w:r>
        <w:rPr>
          <w:b/>
          <w:sz w:val="20"/>
        </w:rPr>
        <w:t>(5)</w:t>
      </w:r>
      <w:r>
        <w:rPr>
          <w:b/>
          <w:spacing w:val="-4"/>
          <w:sz w:val="20"/>
        </w:rPr>
        <w:t xml:space="preserve"> </w:t>
      </w:r>
      <w:r>
        <w:rPr>
          <w:b/>
          <w:sz w:val="20"/>
        </w:rPr>
        <w:t>working</w:t>
      </w:r>
      <w:r>
        <w:rPr>
          <w:b/>
          <w:spacing w:val="-5"/>
          <w:sz w:val="20"/>
        </w:rPr>
        <w:t xml:space="preserve"> </w:t>
      </w:r>
      <w:r>
        <w:rPr>
          <w:b/>
          <w:sz w:val="20"/>
        </w:rPr>
        <w:t>days</w:t>
      </w:r>
      <w:r>
        <w:rPr>
          <w:b/>
          <w:spacing w:val="-5"/>
          <w:sz w:val="20"/>
        </w:rPr>
        <w:t xml:space="preserve"> </w:t>
      </w:r>
      <w:r>
        <w:rPr>
          <w:b/>
          <w:sz w:val="20"/>
        </w:rPr>
        <w:t>of</w:t>
      </w:r>
      <w:r>
        <w:rPr>
          <w:b/>
          <w:spacing w:val="-4"/>
          <w:sz w:val="20"/>
        </w:rPr>
        <w:t xml:space="preserve"> </w:t>
      </w:r>
      <w:r>
        <w:rPr>
          <w:b/>
          <w:sz w:val="20"/>
        </w:rPr>
        <w:t>the</w:t>
      </w:r>
      <w:r>
        <w:rPr>
          <w:b/>
          <w:spacing w:val="-5"/>
          <w:sz w:val="20"/>
        </w:rPr>
        <w:t xml:space="preserve"> </w:t>
      </w:r>
      <w:r>
        <w:rPr>
          <w:b/>
          <w:sz w:val="20"/>
        </w:rPr>
        <w:t>date</w:t>
      </w:r>
      <w:r>
        <w:rPr>
          <w:b/>
          <w:spacing w:val="-5"/>
          <w:sz w:val="20"/>
        </w:rPr>
        <w:t xml:space="preserve"> </w:t>
      </w:r>
      <w:r>
        <w:rPr>
          <w:b/>
          <w:sz w:val="20"/>
        </w:rPr>
        <w:t>the</w:t>
      </w:r>
      <w:r>
        <w:rPr>
          <w:b/>
          <w:spacing w:val="-5"/>
          <w:sz w:val="20"/>
        </w:rPr>
        <w:t xml:space="preserve"> </w:t>
      </w:r>
      <w:r>
        <w:rPr>
          <w:b/>
          <w:sz w:val="20"/>
        </w:rPr>
        <w:t>protester</w:t>
      </w:r>
      <w:r>
        <w:rPr>
          <w:b/>
          <w:spacing w:val="-5"/>
          <w:sz w:val="20"/>
        </w:rPr>
        <w:t xml:space="preserve"> </w:t>
      </w:r>
      <w:r>
        <w:rPr>
          <w:b/>
          <w:sz w:val="20"/>
        </w:rPr>
        <w:t>has</w:t>
      </w:r>
      <w:r>
        <w:rPr>
          <w:b/>
          <w:spacing w:val="-5"/>
          <w:sz w:val="20"/>
        </w:rPr>
        <w:t xml:space="preserve"> </w:t>
      </w:r>
      <w:r>
        <w:rPr>
          <w:b/>
          <w:sz w:val="20"/>
        </w:rPr>
        <w:t>received</w:t>
      </w:r>
      <w:r>
        <w:rPr>
          <w:b/>
          <w:spacing w:val="-5"/>
          <w:sz w:val="20"/>
        </w:rPr>
        <w:t xml:space="preserve"> </w:t>
      </w:r>
      <w:r>
        <w:rPr>
          <w:b/>
          <w:sz w:val="20"/>
        </w:rPr>
        <w:t>actual</w:t>
      </w:r>
      <w:r>
        <w:rPr>
          <w:b/>
          <w:spacing w:val="-4"/>
          <w:sz w:val="20"/>
        </w:rPr>
        <w:t xml:space="preserve"> </w:t>
      </w:r>
      <w:r>
        <w:rPr>
          <w:b/>
          <w:sz w:val="20"/>
        </w:rPr>
        <w:t xml:space="preserve">or constructive notice of an adverse decision by </w:t>
      </w:r>
      <w:r w:rsidR="000F79ED">
        <w:rPr>
          <w:b/>
          <w:sz w:val="20"/>
        </w:rPr>
        <w:t>NITA</w:t>
      </w:r>
      <w:r>
        <w:rPr>
          <w:b/>
          <w:sz w:val="20"/>
        </w:rPr>
        <w:t xml:space="preserve"> or other grounds for appeal to FTA</w:t>
      </w:r>
      <w:r>
        <w:rPr>
          <w:sz w:val="20"/>
        </w:rPr>
        <w:t>.</w:t>
      </w:r>
      <w:r>
        <w:rPr>
          <w:spacing w:val="-1"/>
          <w:sz w:val="20"/>
        </w:rPr>
        <w:t xml:space="preserve"> </w:t>
      </w:r>
      <w:r>
        <w:rPr>
          <w:sz w:val="20"/>
        </w:rPr>
        <w:t>“Working</w:t>
      </w:r>
      <w:r>
        <w:rPr>
          <w:spacing w:val="-1"/>
          <w:sz w:val="20"/>
        </w:rPr>
        <w:t xml:space="preserve"> </w:t>
      </w:r>
      <w:r>
        <w:rPr>
          <w:sz w:val="20"/>
        </w:rPr>
        <w:t>days”</w:t>
      </w:r>
      <w:r>
        <w:rPr>
          <w:spacing w:val="-1"/>
          <w:sz w:val="20"/>
        </w:rPr>
        <w:t xml:space="preserve"> </w:t>
      </w:r>
      <w:r>
        <w:rPr>
          <w:sz w:val="20"/>
        </w:rPr>
        <w:t>for</w:t>
      </w:r>
      <w:r>
        <w:rPr>
          <w:spacing w:val="-1"/>
          <w:sz w:val="20"/>
        </w:rPr>
        <w:t xml:space="preserve"> </w:t>
      </w:r>
      <w:r>
        <w:rPr>
          <w:sz w:val="20"/>
        </w:rPr>
        <w:t>purposes</w:t>
      </w:r>
      <w:r>
        <w:rPr>
          <w:spacing w:val="-1"/>
          <w:sz w:val="20"/>
        </w:rPr>
        <w:t xml:space="preserve"> </w:t>
      </w:r>
      <w:r>
        <w:rPr>
          <w:sz w:val="20"/>
        </w:rPr>
        <w:t>of</w:t>
      </w:r>
      <w:r>
        <w:rPr>
          <w:spacing w:val="-1"/>
          <w:sz w:val="20"/>
        </w:rPr>
        <w:t xml:space="preserve"> </w:t>
      </w:r>
      <w:r>
        <w:rPr>
          <w:sz w:val="20"/>
        </w:rPr>
        <w:t>appeal</w:t>
      </w:r>
      <w:r>
        <w:rPr>
          <w:spacing w:val="-1"/>
          <w:sz w:val="20"/>
        </w:rPr>
        <w:t xml:space="preserve"> </w:t>
      </w:r>
      <w:r>
        <w:rPr>
          <w:sz w:val="20"/>
        </w:rPr>
        <w:t>to</w:t>
      </w:r>
      <w:r>
        <w:rPr>
          <w:spacing w:val="-1"/>
          <w:sz w:val="20"/>
        </w:rPr>
        <w:t xml:space="preserve"> </w:t>
      </w:r>
      <w:r>
        <w:rPr>
          <w:sz w:val="20"/>
        </w:rPr>
        <w:t>FTA</w:t>
      </w:r>
      <w:r>
        <w:rPr>
          <w:spacing w:val="-2"/>
          <w:sz w:val="20"/>
        </w:rPr>
        <w:t xml:space="preserve"> </w:t>
      </w:r>
      <w:r>
        <w:rPr>
          <w:sz w:val="20"/>
        </w:rPr>
        <w:t>are</w:t>
      </w:r>
      <w:r>
        <w:rPr>
          <w:spacing w:val="-1"/>
          <w:sz w:val="20"/>
        </w:rPr>
        <w:t xml:space="preserve"> </w:t>
      </w:r>
      <w:r>
        <w:rPr>
          <w:sz w:val="20"/>
        </w:rPr>
        <w:t>all</w:t>
      </w:r>
      <w:r>
        <w:rPr>
          <w:spacing w:val="-1"/>
          <w:sz w:val="20"/>
        </w:rPr>
        <w:t xml:space="preserve"> </w:t>
      </w:r>
      <w:r>
        <w:rPr>
          <w:sz w:val="20"/>
        </w:rPr>
        <w:t>days</w:t>
      </w:r>
      <w:r>
        <w:rPr>
          <w:spacing w:val="-1"/>
          <w:sz w:val="20"/>
        </w:rPr>
        <w:t xml:space="preserve"> </w:t>
      </w:r>
      <w:r>
        <w:rPr>
          <w:sz w:val="20"/>
        </w:rPr>
        <w:t>that</w:t>
      </w:r>
      <w:r>
        <w:rPr>
          <w:spacing w:val="-1"/>
          <w:sz w:val="20"/>
        </w:rPr>
        <w:t xml:space="preserve"> </w:t>
      </w:r>
      <w:r>
        <w:rPr>
          <w:sz w:val="20"/>
        </w:rPr>
        <w:t>FTA’s</w:t>
      </w:r>
      <w:r>
        <w:rPr>
          <w:spacing w:val="-1"/>
          <w:sz w:val="20"/>
        </w:rPr>
        <w:t xml:space="preserve"> </w:t>
      </w:r>
      <w:r>
        <w:rPr>
          <w:sz w:val="20"/>
        </w:rPr>
        <w:t>Region</w:t>
      </w:r>
      <w:r>
        <w:rPr>
          <w:spacing w:val="-1"/>
          <w:sz w:val="20"/>
        </w:rPr>
        <w:t xml:space="preserve"> </w:t>
      </w:r>
      <w:r>
        <w:rPr>
          <w:sz w:val="20"/>
        </w:rPr>
        <w:t>Five</w:t>
      </w:r>
      <w:r>
        <w:rPr>
          <w:spacing w:val="-1"/>
          <w:sz w:val="20"/>
        </w:rPr>
        <w:t xml:space="preserve"> </w:t>
      </w:r>
      <w:r>
        <w:rPr>
          <w:sz w:val="20"/>
        </w:rPr>
        <w:t>office is open for business.</w:t>
      </w:r>
    </w:p>
    <w:p w14:paraId="702D0A2A" w14:textId="77777777" w:rsidR="00585B82" w:rsidRDefault="00585B82">
      <w:pPr>
        <w:jc w:val="both"/>
        <w:rPr>
          <w:sz w:val="20"/>
        </w:rPr>
        <w:sectPr w:rsidR="00585B82">
          <w:pgSz w:w="12240" w:h="15840"/>
          <w:pgMar w:top="1000" w:right="720" w:bottom="1280" w:left="1080" w:header="0" w:footer="1088" w:gutter="0"/>
          <w:cols w:space="720"/>
        </w:sectPr>
      </w:pPr>
    </w:p>
    <w:p w14:paraId="702D0A2B" w14:textId="75F18896" w:rsidR="00585B82" w:rsidRDefault="00742248">
      <w:pPr>
        <w:spacing w:before="121"/>
        <w:ind w:left="4431"/>
        <w:rPr>
          <w:sz w:val="18"/>
        </w:rPr>
      </w:pPr>
      <w:r>
        <w:rPr>
          <w:noProof/>
          <w:sz w:val="18"/>
        </w:rPr>
        <w:lastRenderedPageBreak/>
        <w:drawing>
          <wp:anchor distT="0" distB="0" distL="0" distR="0" simplePos="0" relativeHeight="15735296" behindDoc="0" locked="0" layoutInCell="1" allowOverlap="1" wp14:anchorId="702D0A85" wp14:editId="702D0A86">
            <wp:simplePos x="0" y="0"/>
            <wp:positionH relativeFrom="page">
              <wp:posOffset>731518</wp:posOffset>
            </wp:positionH>
            <wp:positionV relativeFrom="paragraph">
              <wp:posOffset>39964</wp:posOffset>
            </wp:positionV>
            <wp:extent cx="2413788" cy="658530"/>
            <wp:effectExtent l="0" t="0" r="0" b="0"/>
            <wp:wrapNone/>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9" cstate="print"/>
                    <a:stretch>
                      <a:fillRect/>
                    </a:stretch>
                  </pic:blipFill>
                  <pic:spPr>
                    <a:xfrm>
                      <a:off x="0" y="0"/>
                      <a:ext cx="2413788" cy="658530"/>
                    </a:xfrm>
                    <a:prstGeom prst="rect">
                      <a:avLst/>
                    </a:prstGeom>
                  </pic:spPr>
                </pic:pic>
              </a:graphicData>
            </a:graphic>
          </wp:anchor>
        </w:drawing>
      </w:r>
      <w:r>
        <w:rPr>
          <w:color w:val="231F20"/>
          <w:sz w:val="18"/>
        </w:rPr>
        <w:t>175</w:t>
      </w:r>
      <w:r>
        <w:rPr>
          <w:color w:val="231F20"/>
          <w:spacing w:val="-12"/>
          <w:sz w:val="18"/>
        </w:rPr>
        <w:t xml:space="preserve"> </w:t>
      </w:r>
      <w:r>
        <w:rPr>
          <w:color w:val="231F20"/>
          <w:sz w:val="18"/>
        </w:rPr>
        <w:t>W</w:t>
      </w:r>
      <w:r w:rsidR="00E53CE1">
        <w:rPr>
          <w:color w:val="231F20"/>
          <w:sz w:val="18"/>
        </w:rPr>
        <w:t>est</w:t>
      </w:r>
      <w:r>
        <w:rPr>
          <w:color w:val="231F20"/>
          <w:spacing w:val="-11"/>
          <w:sz w:val="18"/>
        </w:rPr>
        <w:t xml:space="preserve"> </w:t>
      </w:r>
      <w:r>
        <w:rPr>
          <w:color w:val="231F20"/>
          <w:sz w:val="18"/>
        </w:rPr>
        <w:t>Jackson</w:t>
      </w:r>
      <w:r>
        <w:rPr>
          <w:color w:val="231F20"/>
          <w:spacing w:val="-11"/>
          <w:sz w:val="18"/>
        </w:rPr>
        <w:t xml:space="preserve"> </w:t>
      </w:r>
      <w:r>
        <w:rPr>
          <w:color w:val="231F20"/>
          <w:sz w:val="18"/>
        </w:rPr>
        <w:t>B</w:t>
      </w:r>
      <w:r w:rsidR="00E53CE1">
        <w:rPr>
          <w:color w:val="231F20"/>
          <w:sz w:val="18"/>
        </w:rPr>
        <w:t>ou</w:t>
      </w:r>
      <w:r>
        <w:rPr>
          <w:color w:val="231F20"/>
          <w:sz w:val="18"/>
        </w:rPr>
        <w:t>l</w:t>
      </w:r>
      <w:r w:rsidR="008D6FF1">
        <w:rPr>
          <w:color w:val="231F20"/>
          <w:sz w:val="18"/>
        </w:rPr>
        <w:t>e</w:t>
      </w:r>
      <w:r>
        <w:rPr>
          <w:color w:val="231F20"/>
          <w:sz w:val="18"/>
        </w:rPr>
        <w:t>v</w:t>
      </w:r>
      <w:r w:rsidR="008D6FF1">
        <w:rPr>
          <w:color w:val="231F20"/>
          <w:sz w:val="18"/>
        </w:rPr>
        <w:t>ar</w:t>
      </w:r>
      <w:r>
        <w:rPr>
          <w:color w:val="231F20"/>
          <w:sz w:val="18"/>
        </w:rPr>
        <w:t>d</w:t>
      </w:r>
      <w:r>
        <w:rPr>
          <w:color w:val="231F20"/>
          <w:sz w:val="18"/>
        </w:rPr>
        <w:t>,</w:t>
      </w:r>
      <w:r>
        <w:rPr>
          <w:color w:val="231F20"/>
          <w:spacing w:val="-11"/>
          <w:sz w:val="18"/>
        </w:rPr>
        <w:t xml:space="preserve"> </w:t>
      </w:r>
      <w:r>
        <w:rPr>
          <w:color w:val="231F20"/>
          <w:sz w:val="18"/>
        </w:rPr>
        <w:t>Suite</w:t>
      </w:r>
      <w:r>
        <w:rPr>
          <w:color w:val="231F20"/>
          <w:spacing w:val="-11"/>
          <w:sz w:val="18"/>
        </w:rPr>
        <w:t xml:space="preserve"> </w:t>
      </w:r>
      <w:r>
        <w:rPr>
          <w:color w:val="231F20"/>
          <w:spacing w:val="-4"/>
          <w:sz w:val="18"/>
        </w:rPr>
        <w:t>1550</w:t>
      </w:r>
    </w:p>
    <w:p w14:paraId="702D0A2C" w14:textId="4E11DA74" w:rsidR="00585B82" w:rsidRDefault="00742248">
      <w:pPr>
        <w:spacing w:before="33"/>
        <w:ind w:left="4431"/>
        <w:rPr>
          <w:sz w:val="18"/>
        </w:rPr>
      </w:pPr>
      <w:r>
        <w:rPr>
          <w:color w:val="231F20"/>
          <w:sz w:val="18"/>
        </w:rPr>
        <w:t>Chicago,</w:t>
      </w:r>
      <w:r>
        <w:rPr>
          <w:color w:val="231F20"/>
          <w:spacing w:val="3"/>
          <w:sz w:val="18"/>
        </w:rPr>
        <w:t xml:space="preserve"> </w:t>
      </w:r>
      <w:r>
        <w:rPr>
          <w:color w:val="231F20"/>
          <w:sz w:val="18"/>
        </w:rPr>
        <w:t>I</w:t>
      </w:r>
      <w:r w:rsidR="008D6FF1">
        <w:rPr>
          <w:color w:val="231F20"/>
          <w:sz w:val="18"/>
        </w:rPr>
        <w:t>llinois</w:t>
      </w:r>
      <w:r>
        <w:rPr>
          <w:color w:val="231F20"/>
          <w:spacing w:val="3"/>
          <w:sz w:val="18"/>
        </w:rPr>
        <w:t xml:space="preserve"> </w:t>
      </w:r>
      <w:r>
        <w:rPr>
          <w:color w:val="231F20"/>
          <w:spacing w:val="-2"/>
          <w:sz w:val="18"/>
        </w:rPr>
        <w:t>60604</w:t>
      </w:r>
    </w:p>
    <w:p w14:paraId="702D0A2D" w14:textId="77777777" w:rsidR="00585B82" w:rsidRDefault="00742248">
      <w:pPr>
        <w:spacing w:before="73"/>
        <w:ind w:left="4431"/>
        <w:rPr>
          <w:sz w:val="18"/>
        </w:rPr>
      </w:pPr>
      <w:r>
        <w:rPr>
          <w:color w:val="231F20"/>
          <w:w w:val="90"/>
          <w:sz w:val="18"/>
        </w:rPr>
        <w:t>312</w:t>
      </w:r>
      <w:r>
        <w:rPr>
          <w:color w:val="231F20"/>
          <w:spacing w:val="2"/>
          <w:sz w:val="18"/>
        </w:rPr>
        <w:t xml:space="preserve"> </w:t>
      </w:r>
      <w:r>
        <w:rPr>
          <w:color w:val="231F20"/>
          <w:w w:val="90"/>
          <w:sz w:val="18"/>
        </w:rPr>
        <w:t>913</w:t>
      </w:r>
      <w:r>
        <w:rPr>
          <w:color w:val="231F20"/>
          <w:spacing w:val="2"/>
          <w:sz w:val="18"/>
        </w:rPr>
        <w:t xml:space="preserve"> </w:t>
      </w:r>
      <w:r>
        <w:rPr>
          <w:color w:val="231F20"/>
          <w:spacing w:val="-4"/>
          <w:w w:val="90"/>
          <w:sz w:val="18"/>
        </w:rPr>
        <w:t>3200</w:t>
      </w:r>
    </w:p>
    <w:p w14:paraId="702D0A2E" w14:textId="1DF666A4" w:rsidR="00585B82" w:rsidRDefault="00E53CE1">
      <w:pPr>
        <w:spacing w:before="33"/>
        <w:ind w:left="4431"/>
        <w:rPr>
          <w:sz w:val="18"/>
        </w:rPr>
      </w:pPr>
      <w:r w:rsidRPr="00E53CE1">
        <w:rPr>
          <w:color w:val="231F20"/>
          <w:spacing w:val="-2"/>
          <w:w w:val="110"/>
          <w:sz w:val="18"/>
        </w:rPr>
        <w:t>nita</w:t>
      </w:r>
      <w:r>
        <w:rPr>
          <w:color w:val="231F20"/>
          <w:spacing w:val="-2"/>
          <w:w w:val="110"/>
          <w:sz w:val="18"/>
        </w:rPr>
        <w:t>.illinois.gov</w:t>
      </w:r>
    </w:p>
    <w:p w14:paraId="702D0A2F" w14:textId="77777777" w:rsidR="00585B82" w:rsidRDefault="00585B82">
      <w:pPr>
        <w:pStyle w:val="BodyText"/>
        <w:ind w:left="0"/>
        <w:jc w:val="left"/>
      </w:pPr>
    </w:p>
    <w:p w14:paraId="702D0A30" w14:textId="77777777" w:rsidR="00585B82" w:rsidRDefault="00585B82">
      <w:pPr>
        <w:pStyle w:val="BodyText"/>
        <w:ind w:left="0"/>
        <w:jc w:val="left"/>
      </w:pPr>
    </w:p>
    <w:p w14:paraId="702D0A31" w14:textId="77777777" w:rsidR="00585B82" w:rsidRDefault="00585B82">
      <w:pPr>
        <w:pStyle w:val="BodyText"/>
        <w:ind w:left="0"/>
        <w:jc w:val="left"/>
      </w:pPr>
    </w:p>
    <w:p w14:paraId="702D0A32" w14:textId="77777777" w:rsidR="00585B82" w:rsidRDefault="00585B82">
      <w:pPr>
        <w:pStyle w:val="BodyText"/>
        <w:ind w:left="0"/>
        <w:jc w:val="left"/>
      </w:pPr>
    </w:p>
    <w:p w14:paraId="702D0A33" w14:textId="77777777" w:rsidR="00585B82" w:rsidRDefault="00585B82">
      <w:pPr>
        <w:pStyle w:val="BodyText"/>
        <w:ind w:left="0"/>
        <w:jc w:val="left"/>
      </w:pPr>
    </w:p>
    <w:p w14:paraId="702D0A34" w14:textId="77777777" w:rsidR="00585B82" w:rsidRDefault="00585B82">
      <w:pPr>
        <w:pStyle w:val="BodyText"/>
        <w:ind w:left="0"/>
        <w:jc w:val="left"/>
      </w:pPr>
    </w:p>
    <w:p w14:paraId="702D0A35" w14:textId="77777777" w:rsidR="00585B82" w:rsidRDefault="00585B82">
      <w:pPr>
        <w:pStyle w:val="BodyText"/>
        <w:ind w:left="0"/>
        <w:jc w:val="left"/>
      </w:pPr>
    </w:p>
    <w:p w14:paraId="702D0A36" w14:textId="77777777" w:rsidR="00585B82" w:rsidRDefault="00585B82">
      <w:pPr>
        <w:pStyle w:val="BodyText"/>
        <w:ind w:left="0"/>
        <w:jc w:val="left"/>
      </w:pPr>
    </w:p>
    <w:p w14:paraId="702D0A37" w14:textId="77777777" w:rsidR="00585B82" w:rsidRDefault="00585B82">
      <w:pPr>
        <w:pStyle w:val="BodyText"/>
        <w:ind w:left="0"/>
        <w:jc w:val="left"/>
      </w:pPr>
    </w:p>
    <w:p w14:paraId="702D0A38" w14:textId="77777777" w:rsidR="00585B82" w:rsidRDefault="00585B82">
      <w:pPr>
        <w:pStyle w:val="BodyText"/>
        <w:ind w:left="0"/>
        <w:jc w:val="left"/>
      </w:pPr>
    </w:p>
    <w:p w14:paraId="702D0A39" w14:textId="77777777" w:rsidR="00585B82" w:rsidRDefault="00585B82">
      <w:pPr>
        <w:pStyle w:val="BodyText"/>
        <w:ind w:left="0"/>
        <w:jc w:val="left"/>
      </w:pPr>
    </w:p>
    <w:p w14:paraId="702D0A3A" w14:textId="77777777" w:rsidR="00585B82" w:rsidRDefault="00585B82">
      <w:pPr>
        <w:pStyle w:val="BodyText"/>
        <w:ind w:left="0"/>
        <w:jc w:val="left"/>
      </w:pPr>
    </w:p>
    <w:p w14:paraId="702D0A3B" w14:textId="77777777" w:rsidR="00585B82" w:rsidRDefault="00585B82">
      <w:pPr>
        <w:pStyle w:val="BodyText"/>
        <w:ind w:left="0"/>
        <w:jc w:val="left"/>
      </w:pPr>
    </w:p>
    <w:p w14:paraId="702D0A3C" w14:textId="77777777" w:rsidR="00585B82" w:rsidRDefault="00585B82">
      <w:pPr>
        <w:pStyle w:val="BodyText"/>
        <w:ind w:left="0"/>
        <w:jc w:val="left"/>
      </w:pPr>
    </w:p>
    <w:p w14:paraId="702D0A3D" w14:textId="77777777" w:rsidR="00585B82" w:rsidRDefault="00585B82">
      <w:pPr>
        <w:pStyle w:val="BodyText"/>
        <w:ind w:left="0"/>
        <w:jc w:val="left"/>
      </w:pPr>
    </w:p>
    <w:p w14:paraId="702D0A3E" w14:textId="77777777" w:rsidR="00585B82" w:rsidRDefault="00585B82">
      <w:pPr>
        <w:pStyle w:val="BodyText"/>
        <w:ind w:left="0"/>
        <w:jc w:val="left"/>
      </w:pPr>
    </w:p>
    <w:p w14:paraId="702D0A3F" w14:textId="77777777" w:rsidR="00585B82" w:rsidRDefault="00585B82">
      <w:pPr>
        <w:pStyle w:val="BodyText"/>
        <w:ind w:left="0"/>
        <w:jc w:val="left"/>
      </w:pPr>
    </w:p>
    <w:p w14:paraId="702D0A40" w14:textId="77777777" w:rsidR="00585B82" w:rsidRDefault="00585B82">
      <w:pPr>
        <w:pStyle w:val="BodyText"/>
        <w:ind w:left="0"/>
        <w:jc w:val="left"/>
      </w:pPr>
    </w:p>
    <w:p w14:paraId="702D0A41" w14:textId="77777777" w:rsidR="00585B82" w:rsidRDefault="00585B82">
      <w:pPr>
        <w:pStyle w:val="BodyText"/>
        <w:ind w:left="0"/>
        <w:jc w:val="left"/>
      </w:pPr>
    </w:p>
    <w:p w14:paraId="702D0A42" w14:textId="77777777" w:rsidR="00585B82" w:rsidRDefault="00585B82">
      <w:pPr>
        <w:pStyle w:val="BodyText"/>
        <w:ind w:left="0"/>
        <w:jc w:val="left"/>
      </w:pPr>
    </w:p>
    <w:p w14:paraId="702D0A43" w14:textId="77777777" w:rsidR="00585B82" w:rsidRDefault="00585B82">
      <w:pPr>
        <w:pStyle w:val="BodyText"/>
        <w:ind w:left="0"/>
        <w:jc w:val="left"/>
      </w:pPr>
    </w:p>
    <w:p w14:paraId="702D0A44" w14:textId="77777777" w:rsidR="00585B82" w:rsidRDefault="00585B82">
      <w:pPr>
        <w:pStyle w:val="BodyText"/>
        <w:ind w:left="0"/>
        <w:jc w:val="left"/>
      </w:pPr>
    </w:p>
    <w:p w14:paraId="702D0A45" w14:textId="77777777" w:rsidR="00585B82" w:rsidRDefault="00585B82">
      <w:pPr>
        <w:pStyle w:val="BodyText"/>
        <w:ind w:left="0"/>
        <w:jc w:val="left"/>
      </w:pPr>
    </w:p>
    <w:p w14:paraId="702D0A46" w14:textId="77777777" w:rsidR="00585B82" w:rsidRDefault="00585B82">
      <w:pPr>
        <w:pStyle w:val="BodyText"/>
        <w:ind w:left="0"/>
        <w:jc w:val="left"/>
      </w:pPr>
    </w:p>
    <w:p w14:paraId="702D0A47" w14:textId="77777777" w:rsidR="00585B82" w:rsidRDefault="00585B82">
      <w:pPr>
        <w:pStyle w:val="BodyText"/>
        <w:ind w:left="0"/>
        <w:jc w:val="left"/>
      </w:pPr>
    </w:p>
    <w:p w14:paraId="702D0A48" w14:textId="77777777" w:rsidR="00585B82" w:rsidRDefault="00585B82">
      <w:pPr>
        <w:pStyle w:val="BodyText"/>
        <w:ind w:left="0"/>
        <w:jc w:val="left"/>
      </w:pPr>
    </w:p>
    <w:p w14:paraId="702D0A49" w14:textId="77777777" w:rsidR="00585B82" w:rsidRDefault="00585B82">
      <w:pPr>
        <w:pStyle w:val="BodyText"/>
        <w:ind w:left="0"/>
        <w:jc w:val="left"/>
      </w:pPr>
    </w:p>
    <w:p w14:paraId="702D0A4A" w14:textId="77777777" w:rsidR="00585B82" w:rsidRDefault="00585B82">
      <w:pPr>
        <w:pStyle w:val="BodyText"/>
        <w:ind w:left="0"/>
        <w:jc w:val="left"/>
      </w:pPr>
    </w:p>
    <w:p w14:paraId="702D0A4B" w14:textId="77777777" w:rsidR="00585B82" w:rsidRDefault="00585B82">
      <w:pPr>
        <w:pStyle w:val="BodyText"/>
        <w:ind w:left="0"/>
        <w:jc w:val="left"/>
      </w:pPr>
    </w:p>
    <w:p w14:paraId="702D0A4C" w14:textId="77777777" w:rsidR="00585B82" w:rsidRDefault="00585B82">
      <w:pPr>
        <w:pStyle w:val="BodyText"/>
        <w:ind w:left="0"/>
        <w:jc w:val="left"/>
      </w:pPr>
    </w:p>
    <w:p w14:paraId="702D0A4D" w14:textId="77777777" w:rsidR="00585B82" w:rsidRDefault="00585B82">
      <w:pPr>
        <w:pStyle w:val="BodyText"/>
        <w:ind w:left="0"/>
        <w:jc w:val="left"/>
      </w:pPr>
    </w:p>
    <w:p w14:paraId="702D0A4E" w14:textId="77777777" w:rsidR="00585B82" w:rsidRDefault="00585B82">
      <w:pPr>
        <w:pStyle w:val="BodyText"/>
        <w:ind w:left="0"/>
        <w:jc w:val="left"/>
      </w:pPr>
    </w:p>
    <w:p w14:paraId="702D0A4F" w14:textId="77777777" w:rsidR="00585B82" w:rsidRDefault="00585B82">
      <w:pPr>
        <w:pStyle w:val="BodyText"/>
        <w:ind w:left="0"/>
        <w:jc w:val="left"/>
      </w:pPr>
    </w:p>
    <w:p w14:paraId="702D0A50" w14:textId="77777777" w:rsidR="00585B82" w:rsidRDefault="00585B82">
      <w:pPr>
        <w:pStyle w:val="BodyText"/>
        <w:ind w:left="0"/>
        <w:jc w:val="left"/>
      </w:pPr>
    </w:p>
    <w:p w14:paraId="702D0A51" w14:textId="77777777" w:rsidR="00585B82" w:rsidRDefault="00585B82">
      <w:pPr>
        <w:pStyle w:val="BodyText"/>
        <w:ind w:left="0"/>
        <w:jc w:val="left"/>
      </w:pPr>
    </w:p>
    <w:p w14:paraId="702D0A52" w14:textId="77777777" w:rsidR="00585B82" w:rsidRDefault="00585B82">
      <w:pPr>
        <w:pStyle w:val="BodyText"/>
        <w:ind w:left="0"/>
        <w:jc w:val="left"/>
      </w:pPr>
    </w:p>
    <w:p w14:paraId="702D0A53" w14:textId="77777777" w:rsidR="00585B82" w:rsidRDefault="00585B82">
      <w:pPr>
        <w:pStyle w:val="BodyText"/>
        <w:ind w:left="0"/>
        <w:jc w:val="left"/>
      </w:pPr>
    </w:p>
    <w:p w14:paraId="702D0A54" w14:textId="77777777" w:rsidR="00585B82" w:rsidRDefault="00585B82">
      <w:pPr>
        <w:pStyle w:val="BodyText"/>
        <w:ind w:left="0"/>
        <w:jc w:val="left"/>
      </w:pPr>
    </w:p>
    <w:p w14:paraId="702D0A55" w14:textId="77777777" w:rsidR="00585B82" w:rsidRDefault="00585B82">
      <w:pPr>
        <w:pStyle w:val="BodyText"/>
        <w:ind w:left="0"/>
        <w:jc w:val="left"/>
      </w:pPr>
    </w:p>
    <w:p w14:paraId="702D0A56" w14:textId="77777777" w:rsidR="00585B82" w:rsidRDefault="00585B82">
      <w:pPr>
        <w:pStyle w:val="BodyText"/>
        <w:ind w:left="0"/>
        <w:jc w:val="left"/>
      </w:pPr>
    </w:p>
    <w:p w14:paraId="702D0A57" w14:textId="77777777" w:rsidR="00585B82" w:rsidRDefault="00585B82">
      <w:pPr>
        <w:pStyle w:val="BodyText"/>
        <w:ind w:left="0"/>
        <w:jc w:val="left"/>
      </w:pPr>
    </w:p>
    <w:p w14:paraId="702D0A58" w14:textId="77777777" w:rsidR="00585B82" w:rsidRDefault="00585B82">
      <w:pPr>
        <w:pStyle w:val="BodyText"/>
        <w:ind w:left="0"/>
        <w:jc w:val="left"/>
      </w:pPr>
    </w:p>
    <w:p w14:paraId="702D0A59" w14:textId="77777777" w:rsidR="00585B82" w:rsidRDefault="00585B82">
      <w:pPr>
        <w:pStyle w:val="BodyText"/>
        <w:ind w:left="0"/>
        <w:jc w:val="left"/>
      </w:pPr>
    </w:p>
    <w:p w14:paraId="702D0A5A" w14:textId="77777777" w:rsidR="00585B82" w:rsidRDefault="00585B82">
      <w:pPr>
        <w:pStyle w:val="BodyText"/>
        <w:ind w:left="0"/>
        <w:jc w:val="left"/>
      </w:pPr>
    </w:p>
    <w:p w14:paraId="702D0A5B" w14:textId="77777777" w:rsidR="00585B82" w:rsidRDefault="00585B82">
      <w:pPr>
        <w:pStyle w:val="BodyText"/>
        <w:ind w:left="0"/>
        <w:jc w:val="left"/>
      </w:pPr>
    </w:p>
    <w:p w14:paraId="702D0A5C" w14:textId="77777777" w:rsidR="00585B82" w:rsidRDefault="00585B82">
      <w:pPr>
        <w:pStyle w:val="BodyText"/>
        <w:ind w:left="0"/>
        <w:jc w:val="left"/>
      </w:pPr>
    </w:p>
    <w:p w14:paraId="702D0A5D" w14:textId="77777777" w:rsidR="00585B82" w:rsidRDefault="00585B82">
      <w:pPr>
        <w:pStyle w:val="BodyText"/>
        <w:ind w:left="0"/>
        <w:jc w:val="left"/>
      </w:pPr>
    </w:p>
    <w:p w14:paraId="702D0A5E" w14:textId="77777777" w:rsidR="00585B82" w:rsidRDefault="00585B82">
      <w:pPr>
        <w:pStyle w:val="BodyText"/>
        <w:spacing w:before="112"/>
        <w:ind w:left="0"/>
        <w:jc w:val="left"/>
      </w:pPr>
    </w:p>
    <w:p w14:paraId="702D0A5F" w14:textId="77777777" w:rsidR="00585B82" w:rsidRDefault="00585B82">
      <w:pPr>
        <w:pStyle w:val="BodyText"/>
        <w:jc w:val="left"/>
        <w:sectPr w:rsidR="00585B82">
          <w:footerReference w:type="default" r:id="rId10"/>
          <w:pgSz w:w="12240" w:h="15840"/>
          <w:pgMar w:top="1240" w:right="720" w:bottom="280" w:left="1080" w:header="0" w:footer="0" w:gutter="0"/>
          <w:cols w:space="720"/>
        </w:sectPr>
      </w:pPr>
    </w:p>
    <w:p w14:paraId="702D0A60" w14:textId="77777777" w:rsidR="00585B82" w:rsidRDefault="00742248">
      <w:pPr>
        <w:spacing w:before="94" w:line="249" w:lineRule="auto"/>
        <w:ind w:left="103" w:right="1526"/>
        <w:rPr>
          <w:sz w:val="18"/>
        </w:rPr>
      </w:pPr>
      <w:r>
        <w:rPr>
          <w:noProof/>
          <w:sz w:val="18"/>
        </w:rPr>
        <mc:AlternateContent>
          <mc:Choice Requires="wpg">
            <w:drawing>
              <wp:anchor distT="0" distB="0" distL="0" distR="0" simplePos="0" relativeHeight="15735808" behindDoc="0" locked="0" layoutInCell="1" allowOverlap="1" wp14:anchorId="702D0A87" wp14:editId="702D0A88">
                <wp:simplePos x="0" y="0"/>
                <wp:positionH relativeFrom="page">
                  <wp:posOffset>882398</wp:posOffset>
                </wp:positionH>
                <wp:positionV relativeFrom="paragraph">
                  <wp:posOffset>-874482</wp:posOffset>
                </wp:positionV>
                <wp:extent cx="784860" cy="784860"/>
                <wp:effectExtent l="0" t="0"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84860" cy="784860"/>
                          <a:chOff x="0" y="0"/>
                          <a:chExt cx="784860" cy="784860"/>
                        </a:xfrm>
                      </wpg:grpSpPr>
                      <wps:wsp>
                        <wps:cNvPr id="22" name="Graphic 22"/>
                        <wps:cNvSpPr/>
                        <wps:spPr>
                          <a:xfrm>
                            <a:off x="19684" y="19684"/>
                            <a:ext cx="745490" cy="745490"/>
                          </a:xfrm>
                          <a:custGeom>
                            <a:avLst/>
                            <a:gdLst/>
                            <a:ahLst/>
                            <a:cxnLst/>
                            <a:rect l="l" t="t" r="r" b="b"/>
                            <a:pathLst>
                              <a:path w="745490" h="745490">
                                <a:moveTo>
                                  <a:pt x="744931" y="372478"/>
                                </a:moveTo>
                                <a:lnTo>
                                  <a:pt x="742029" y="419198"/>
                                </a:lnTo>
                                <a:lnTo>
                                  <a:pt x="733556" y="464186"/>
                                </a:lnTo>
                                <a:lnTo>
                                  <a:pt x="719860" y="507093"/>
                                </a:lnTo>
                                <a:lnTo>
                                  <a:pt x="701292" y="547571"/>
                                </a:lnTo>
                                <a:lnTo>
                                  <a:pt x="678199" y="585269"/>
                                </a:lnTo>
                                <a:lnTo>
                                  <a:pt x="650931" y="619839"/>
                                </a:lnTo>
                                <a:lnTo>
                                  <a:pt x="619837" y="650933"/>
                                </a:lnTo>
                                <a:lnTo>
                                  <a:pt x="585266" y="678200"/>
                                </a:lnTo>
                                <a:lnTo>
                                  <a:pt x="547566" y="701292"/>
                                </a:lnTo>
                                <a:lnTo>
                                  <a:pt x="507088" y="719861"/>
                                </a:lnTo>
                                <a:lnTo>
                                  <a:pt x="464178" y="733556"/>
                                </a:lnTo>
                                <a:lnTo>
                                  <a:pt x="419188" y="742029"/>
                                </a:lnTo>
                                <a:lnTo>
                                  <a:pt x="372465" y="744931"/>
                                </a:lnTo>
                                <a:lnTo>
                                  <a:pt x="325745" y="742029"/>
                                </a:lnTo>
                                <a:lnTo>
                                  <a:pt x="280756" y="733556"/>
                                </a:lnTo>
                                <a:lnTo>
                                  <a:pt x="237848" y="719861"/>
                                </a:lnTo>
                                <a:lnTo>
                                  <a:pt x="197369" y="701292"/>
                                </a:lnTo>
                                <a:lnTo>
                                  <a:pt x="159670" y="678200"/>
                                </a:lnTo>
                                <a:lnTo>
                                  <a:pt x="125098" y="650933"/>
                                </a:lnTo>
                                <a:lnTo>
                                  <a:pt x="94003" y="619839"/>
                                </a:lnTo>
                                <a:lnTo>
                                  <a:pt x="66734" y="585269"/>
                                </a:lnTo>
                                <a:lnTo>
                                  <a:pt x="43641" y="547571"/>
                                </a:lnTo>
                                <a:lnTo>
                                  <a:pt x="25071" y="507093"/>
                                </a:lnTo>
                                <a:lnTo>
                                  <a:pt x="11375" y="464186"/>
                                </a:lnTo>
                                <a:lnTo>
                                  <a:pt x="2902" y="419198"/>
                                </a:lnTo>
                                <a:lnTo>
                                  <a:pt x="0" y="372478"/>
                                </a:lnTo>
                                <a:lnTo>
                                  <a:pt x="2902" y="325752"/>
                                </a:lnTo>
                                <a:lnTo>
                                  <a:pt x="11375" y="280760"/>
                                </a:lnTo>
                                <a:lnTo>
                                  <a:pt x="25071" y="237848"/>
                                </a:lnTo>
                                <a:lnTo>
                                  <a:pt x="43641" y="197368"/>
                                </a:lnTo>
                                <a:lnTo>
                                  <a:pt x="66734" y="159667"/>
                                </a:lnTo>
                                <a:lnTo>
                                  <a:pt x="94003" y="125095"/>
                                </a:lnTo>
                                <a:lnTo>
                                  <a:pt x="125098" y="94000"/>
                                </a:lnTo>
                                <a:lnTo>
                                  <a:pt x="159670" y="66732"/>
                                </a:lnTo>
                                <a:lnTo>
                                  <a:pt x="197369" y="43639"/>
                                </a:lnTo>
                                <a:lnTo>
                                  <a:pt x="237848" y="25070"/>
                                </a:lnTo>
                                <a:lnTo>
                                  <a:pt x="280756" y="11375"/>
                                </a:lnTo>
                                <a:lnTo>
                                  <a:pt x="325745" y="2901"/>
                                </a:lnTo>
                                <a:lnTo>
                                  <a:pt x="372465" y="0"/>
                                </a:lnTo>
                                <a:lnTo>
                                  <a:pt x="419188" y="2901"/>
                                </a:lnTo>
                                <a:lnTo>
                                  <a:pt x="464178" y="11375"/>
                                </a:lnTo>
                                <a:lnTo>
                                  <a:pt x="507088" y="25070"/>
                                </a:lnTo>
                                <a:lnTo>
                                  <a:pt x="547566" y="43639"/>
                                </a:lnTo>
                                <a:lnTo>
                                  <a:pt x="585266" y="66732"/>
                                </a:lnTo>
                                <a:lnTo>
                                  <a:pt x="619837" y="94000"/>
                                </a:lnTo>
                                <a:lnTo>
                                  <a:pt x="650931" y="125095"/>
                                </a:lnTo>
                                <a:lnTo>
                                  <a:pt x="678199" y="159667"/>
                                </a:lnTo>
                                <a:lnTo>
                                  <a:pt x="701292" y="197368"/>
                                </a:lnTo>
                                <a:lnTo>
                                  <a:pt x="719860" y="237848"/>
                                </a:lnTo>
                                <a:lnTo>
                                  <a:pt x="733556" y="280760"/>
                                </a:lnTo>
                                <a:lnTo>
                                  <a:pt x="742029" y="325752"/>
                                </a:lnTo>
                                <a:lnTo>
                                  <a:pt x="744931" y="372478"/>
                                </a:lnTo>
                                <a:close/>
                              </a:path>
                            </a:pathLst>
                          </a:custGeom>
                          <a:ln w="39370">
                            <a:solidFill>
                              <a:srgbClr val="535759"/>
                            </a:solidFill>
                            <a:prstDash val="solid"/>
                          </a:ln>
                        </wps:spPr>
                        <wps:bodyPr wrap="square" lIns="0" tIns="0" rIns="0" bIns="0" rtlCol="0">
                          <a:prstTxWarp prst="textNoShape">
                            <a:avLst/>
                          </a:prstTxWarp>
                          <a:noAutofit/>
                        </wps:bodyPr>
                      </wps:wsp>
                      <wps:wsp>
                        <wps:cNvPr id="23" name="Graphic 23"/>
                        <wps:cNvSpPr/>
                        <wps:spPr>
                          <a:xfrm>
                            <a:off x="54756" y="54775"/>
                            <a:ext cx="675005" cy="675005"/>
                          </a:xfrm>
                          <a:custGeom>
                            <a:avLst/>
                            <a:gdLst/>
                            <a:ahLst/>
                            <a:cxnLst/>
                            <a:rect l="l" t="t" r="r" b="b"/>
                            <a:pathLst>
                              <a:path w="675005" h="675005">
                                <a:moveTo>
                                  <a:pt x="337400" y="0"/>
                                </a:moveTo>
                                <a:lnTo>
                                  <a:pt x="291616" y="3079"/>
                                </a:lnTo>
                                <a:lnTo>
                                  <a:pt x="247704" y="12051"/>
                                </a:lnTo>
                                <a:lnTo>
                                  <a:pt x="206066" y="26513"/>
                                </a:lnTo>
                                <a:lnTo>
                                  <a:pt x="167105" y="46063"/>
                                </a:lnTo>
                                <a:lnTo>
                                  <a:pt x="131222" y="70299"/>
                                </a:lnTo>
                                <a:lnTo>
                                  <a:pt x="98820" y="98818"/>
                                </a:lnTo>
                                <a:lnTo>
                                  <a:pt x="70299" y="131220"/>
                                </a:lnTo>
                                <a:lnTo>
                                  <a:pt x="46063" y="167101"/>
                                </a:lnTo>
                                <a:lnTo>
                                  <a:pt x="26513" y="206061"/>
                                </a:lnTo>
                                <a:lnTo>
                                  <a:pt x="12051" y="247697"/>
                                </a:lnTo>
                                <a:lnTo>
                                  <a:pt x="3079" y="291606"/>
                                </a:lnTo>
                                <a:lnTo>
                                  <a:pt x="0" y="337388"/>
                                </a:lnTo>
                                <a:lnTo>
                                  <a:pt x="3079" y="383169"/>
                                </a:lnTo>
                                <a:lnTo>
                                  <a:pt x="12051" y="427078"/>
                                </a:lnTo>
                                <a:lnTo>
                                  <a:pt x="26513" y="468712"/>
                                </a:lnTo>
                                <a:lnTo>
                                  <a:pt x="46063" y="507671"/>
                                </a:lnTo>
                                <a:lnTo>
                                  <a:pt x="70299" y="543551"/>
                                </a:lnTo>
                                <a:lnTo>
                                  <a:pt x="98820" y="575951"/>
                                </a:lnTo>
                                <a:lnTo>
                                  <a:pt x="131222" y="604469"/>
                                </a:lnTo>
                                <a:lnTo>
                                  <a:pt x="167105" y="628703"/>
                                </a:lnTo>
                                <a:lnTo>
                                  <a:pt x="206066" y="648252"/>
                                </a:lnTo>
                                <a:lnTo>
                                  <a:pt x="247704" y="662712"/>
                                </a:lnTo>
                                <a:lnTo>
                                  <a:pt x="291616" y="671683"/>
                                </a:lnTo>
                                <a:lnTo>
                                  <a:pt x="337400" y="674763"/>
                                </a:lnTo>
                                <a:lnTo>
                                  <a:pt x="383179" y="671683"/>
                                </a:lnTo>
                                <a:lnTo>
                                  <a:pt x="427086" y="662712"/>
                                </a:lnTo>
                                <a:lnTo>
                                  <a:pt x="468720" y="648252"/>
                                </a:lnTo>
                                <a:lnTo>
                                  <a:pt x="507678" y="628703"/>
                                </a:lnTo>
                                <a:lnTo>
                                  <a:pt x="543558" y="604469"/>
                                </a:lnTo>
                                <a:lnTo>
                                  <a:pt x="575959" y="575951"/>
                                </a:lnTo>
                                <a:lnTo>
                                  <a:pt x="604478" y="543551"/>
                                </a:lnTo>
                                <a:lnTo>
                                  <a:pt x="628713" y="507671"/>
                                </a:lnTo>
                                <a:lnTo>
                                  <a:pt x="648262" y="468712"/>
                                </a:lnTo>
                                <a:lnTo>
                                  <a:pt x="662724" y="427078"/>
                                </a:lnTo>
                                <a:lnTo>
                                  <a:pt x="671696" y="383169"/>
                                </a:lnTo>
                                <a:lnTo>
                                  <a:pt x="674776" y="337388"/>
                                </a:lnTo>
                                <a:lnTo>
                                  <a:pt x="671696" y="291606"/>
                                </a:lnTo>
                                <a:lnTo>
                                  <a:pt x="662724" y="247697"/>
                                </a:lnTo>
                                <a:lnTo>
                                  <a:pt x="648262" y="206061"/>
                                </a:lnTo>
                                <a:lnTo>
                                  <a:pt x="628713" y="167101"/>
                                </a:lnTo>
                                <a:lnTo>
                                  <a:pt x="604478" y="131220"/>
                                </a:lnTo>
                                <a:lnTo>
                                  <a:pt x="575959" y="98818"/>
                                </a:lnTo>
                                <a:lnTo>
                                  <a:pt x="543558" y="70299"/>
                                </a:lnTo>
                                <a:lnTo>
                                  <a:pt x="507678" y="46063"/>
                                </a:lnTo>
                                <a:lnTo>
                                  <a:pt x="468720" y="26513"/>
                                </a:lnTo>
                                <a:lnTo>
                                  <a:pt x="427086" y="12051"/>
                                </a:lnTo>
                                <a:lnTo>
                                  <a:pt x="383179" y="3079"/>
                                </a:lnTo>
                                <a:lnTo>
                                  <a:pt x="337400" y="0"/>
                                </a:lnTo>
                                <a:close/>
                              </a:path>
                            </a:pathLst>
                          </a:custGeom>
                          <a:solidFill>
                            <a:srgbClr val="231F20"/>
                          </a:solidFill>
                        </wps:spPr>
                        <wps:bodyPr wrap="square" lIns="0" tIns="0" rIns="0" bIns="0" rtlCol="0">
                          <a:prstTxWarp prst="textNoShape">
                            <a:avLst/>
                          </a:prstTxWarp>
                          <a:noAutofit/>
                        </wps:bodyPr>
                      </wps:wsp>
                      <wps:wsp>
                        <wps:cNvPr id="24" name="Graphic 24"/>
                        <wps:cNvSpPr/>
                        <wps:spPr>
                          <a:xfrm>
                            <a:off x="144968" y="263389"/>
                            <a:ext cx="528320" cy="230504"/>
                          </a:xfrm>
                          <a:custGeom>
                            <a:avLst/>
                            <a:gdLst/>
                            <a:ahLst/>
                            <a:cxnLst/>
                            <a:rect l="l" t="t" r="r" b="b"/>
                            <a:pathLst>
                              <a:path w="528320" h="230504">
                                <a:moveTo>
                                  <a:pt x="183908" y="113372"/>
                                </a:moveTo>
                                <a:lnTo>
                                  <a:pt x="178269" y="81178"/>
                                </a:lnTo>
                                <a:lnTo>
                                  <a:pt x="161340" y="58762"/>
                                </a:lnTo>
                                <a:lnTo>
                                  <a:pt x="135369" y="45681"/>
                                </a:lnTo>
                                <a:lnTo>
                                  <a:pt x="102616" y="41414"/>
                                </a:lnTo>
                                <a:lnTo>
                                  <a:pt x="59194" y="49377"/>
                                </a:lnTo>
                                <a:lnTo>
                                  <a:pt x="26962" y="71450"/>
                                </a:lnTo>
                                <a:lnTo>
                                  <a:pt x="6908" y="104889"/>
                                </a:lnTo>
                                <a:lnTo>
                                  <a:pt x="0" y="146964"/>
                                </a:lnTo>
                                <a:lnTo>
                                  <a:pt x="3378" y="173685"/>
                                </a:lnTo>
                                <a:lnTo>
                                  <a:pt x="16230" y="200037"/>
                                </a:lnTo>
                                <a:lnTo>
                                  <a:pt x="42595" y="220167"/>
                                </a:lnTo>
                                <a:lnTo>
                                  <a:pt x="86537" y="228180"/>
                                </a:lnTo>
                                <a:lnTo>
                                  <a:pt x="120015" y="223545"/>
                                </a:lnTo>
                                <a:lnTo>
                                  <a:pt x="165938" y="185978"/>
                                </a:lnTo>
                                <a:lnTo>
                                  <a:pt x="115735" y="152806"/>
                                </a:lnTo>
                                <a:lnTo>
                                  <a:pt x="112242" y="161061"/>
                                </a:lnTo>
                                <a:lnTo>
                                  <a:pt x="106756" y="169545"/>
                                </a:lnTo>
                                <a:lnTo>
                                  <a:pt x="98628" y="176161"/>
                                </a:lnTo>
                                <a:lnTo>
                                  <a:pt x="87210" y="178828"/>
                                </a:lnTo>
                                <a:lnTo>
                                  <a:pt x="75844" y="176110"/>
                                </a:lnTo>
                                <a:lnTo>
                                  <a:pt x="69049" y="168859"/>
                                </a:lnTo>
                                <a:lnTo>
                                  <a:pt x="65760" y="158457"/>
                                </a:lnTo>
                                <a:lnTo>
                                  <a:pt x="64909" y="146278"/>
                                </a:lnTo>
                                <a:lnTo>
                                  <a:pt x="66535" y="130530"/>
                                </a:lnTo>
                                <a:lnTo>
                                  <a:pt x="72212" y="112242"/>
                                </a:lnTo>
                                <a:lnTo>
                                  <a:pt x="83172" y="97091"/>
                                </a:lnTo>
                                <a:lnTo>
                                  <a:pt x="100647" y="90779"/>
                                </a:lnTo>
                                <a:lnTo>
                                  <a:pt x="108178" y="90779"/>
                                </a:lnTo>
                                <a:lnTo>
                                  <a:pt x="113753" y="92138"/>
                                </a:lnTo>
                                <a:lnTo>
                                  <a:pt x="117030" y="95910"/>
                                </a:lnTo>
                                <a:lnTo>
                                  <a:pt x="120637" y="99326"/>
                                </a:lnTo>
                                <a:lnTo>
                                  <a:pt x="121958" y="104825"/>
                                </a:lnTo>
                                <a:lnTo>
                                  <a:pt x="121615" y="113372"/>
                                </a:lnTo>
                                <a:lnTo>
                                  <a:pt x="183908" y="113372"/>
                                </a:lnTo>
                                <a:close/>
                              </a:path>
                              <a:path w="528320" h="230504">
                                <a:moveTo>
                                  <a:pt x="320878" y="52247"/>
                                </a:moveTo>
                                <a:lnTo>
                                  <a:pt x="286664" y="52247"/>
                                </a:lnTo>
                                <a:lnTo>
                                  <a:pt x="297853" y="0"/>
                                </a:lnTo>
                                <a:lnTo>
                                  <a:pt x="234505" y="0"/>
                                </a:lnTo>
                                <a:lnTo>
                                  <a:pt x="223304" y="52247"/>
                                </a:lnTo>
                                <a:lnTo>
                                  <a:pt x="195795" y="52247"/>
                                </a:lnTo>
                                <a:lnTo>
                                  <a:pt x="186829" y="92862"/>
                                </a:lnTo>
                                <a:lnTo>
                                  <a:pt x="214998" y="92862"/>
                                </a:lnTo>
                                <a:lnTo>
                                  <a:pt x="198678" y="171742"/>
                                </a:lnTo>
                                <a:lnTo>
                                  <a:pt x="196748" y="178079"/>
                                </a:lnTo>
                                <a:lnTo>
                                  <a:pt x="196748" y="187388"/>
                                </a:lnTo>
                                <a:lnTo>
                                  <a:pt x="221716" y="223456"/>
                                </a:lnTo>
                                <a:lnTo>
                                  <a:pt x="243840" y="224840"/>
                                </a:lnTo>
                                <a:lnTo>
                                  <a:pt x="281622" y="223507"/>
                                </a:lnTo>
                                <a:lnTo>
                                  <a:pt x="291376" y="174561"/>
                                </a:lnTo>
                                <a:lnTo>
                                  <a:pt x="292912" y="174040"/>
                                </a:lnTo>
                                <a:lnTo>
                                  <a:pt x="287489" y="174396"/>
                                </a:lnTo>
                                <a:lnTo>
                                  <a:pt x="273672" y="174396"/>
                                </a:lnTo>
                                <a:lnTo>
                                  <a:pt x="266687" y="170827"/>
                                </a:lnTo>
                                <a:lnTo>
                                  <a:pt x="267030" y="159880"/>
                                </a:lnTo>
                                <a:lnTo>
                                  <a:pt x="268376" y="151752"/>
                                </a:lnTo>
                                <a:lnTo>
                                  <a:pt x="280225" y="92862"/>
                                </a:lnTo>
                                <a:lnTo>
                                  <a:pt x="311950" y="92862"/>
                                </a:lnTo>
                                <a:lnTo>
                                  <a:pt x="320878" y="52247"/>
                                </a:lnTo>
                                <a:close/>
                              </a:path>
                              <a:path w="528320" h="230504">
                                <a:moveTo>
                                  <a:pt x="493941" y="86842"/>
                                </a:moveTo>
                                <a:lnTo>
                                  <a:pt x="463943" y="47002"/>
                                </a:lnTo>
                                <a:lnTo>
                                  <a:pt x="410616" y="39547"/>
                                </a:lnTo>
                                <a:lnTo>
                                  <a:pt x="381406" y="42494"/>
                                </a:lnTo>
                                <a:lnTo>
                                  <a:pt x="356920" y="51993"/>
                                </a:lnTo>
                                <a:lnTo>
                                  <a:pt x="337502" y="69024"/>
                                </a:lnTo>
                                <a:lnTo>
                                  <a:pt x="323456" y="94564"/>
                                </a:lnTo>
                                <a:lnTo>
                                  <a:pt x="384949" y="94564"/>
                                </a:lnTo>
                                <a:lnTo>
                                  <a:pt x="390182" y="89014"/>
                                </a:lnTo>
                                <a:lnTo>
                                  <a:pt x="396328" y="84886"/>
                                </a:lnTo>
                                <a:lnTo>
                                  <a:pt x="403504" y="82219"/>
                                </a:lnTo>
                                <a:lnTo>
                                  <a:pt x="403288" y="82219"/>
                                </a:lnTo>
                                <a:lnTo>
                                  <a:pt x="412457" y="80860"/>
                                </a:lnTo>
                                <a:lnTo>
                                  <a:pt x="420547" y="80860"/>
                                </a:lnTo>
                                <a:lnTo>
                                  <a:pt x="427761" y="82219"/>
                                </a:lnTo>
                                <a:lnTo>
                                  <a:pt x="432917" y="86017"/>
                                </a:lnTo>
                                <a:lnTo>
                                  <a:pt x="433857" y="93116"/>
                                </a:lnTo>
                                <a:lnTo>
                                  <a:pt x="427469" y="101219"/>
                                </a:lnTo>
                                <a:lnTo>
                                  <a:pt x="418515" y="104965"/>
                                </a:lnTo>
                                <a:lnTo>
                                  <a:pt x="418515" y="140868"/>
                                </a:lnTo>
                                <a:lnTo>
                                  <a:pt x="395605" y="178765"/>
                                </a:lnTo>
                                <a:lnTo>
                                  <a:pt x="378129" y="183172"/>
                                </a:lnTo>
                                <a:lnTo>
                                  <a:pt x="371335" y="181787"/>
                                </a:lnTo>
                                <a:lnTo>
                                  <a:pt x="366077" y="177800"/>
                                </a:lnTo>
                                <a:lnTo>
                                  <a:pt x="364020" y="170700"/>
                                </a:lnTo>
                                <a:lnTo>
                                  <a:pt x="363956" y="170472"/>
                                </a:lnTo>
                                <a:lnTo>
                                  <a:pt x="366014" y="162179"/>
                                </a:lnTo>
                                <a:lnTo>
                                  <a:pt x="371348" y="156502"/>
                                </a:lnTo>
                                <a:lnTo>
                                  <a:pt x="378701" y="152933"/>
                                </a:lnTo>
                                <a:lnTo>
                                  <a:pt x="386816" y="150926"/>
                                </a:lnTo>
                                <a:lnTo>
                                  <a:pt x="395274" y="149263"/>
                                </a:lnTo>
                                <a:lnTo>
                                  <a:pt x="403136" y="147193"/>
                                </a:lnTo>
                                <a:lnTo>
                                  <a:pt x="410768" y="144475"/>
                                </a:lnTo>
                                <a:lnTo>
                                  <a:pt x="418515" y="140868"/>
                                </a:lnTo>
                                <a:lnTo>
                                  <a:pt x="418515" y="104965"/>
                                </a:lnTo>
                                <a:lnTo>
                                  <a:pt x="414489" y="106641"/>
                                </a:lnTo>
                                <a:lnTo>
                                  <a:pt x="398513" y="109918"/>
                                </a:lnTo>
                                <a:lnTo>
                                  <a:pt x="349402" y="117106"/>
                                </a:lnTo>
                                <a:lnTo>
                                  <a:pt x="307962" y="147193"/>
                                </a:lnTo>
                                <a:lnTo>
                                  <a:pt x="300228" y="179019"/>
                                </a:lnTo>
                                <a:lnTo>
                                  <a:pt x="304774" y="200723"/>
                                </a:lnTo>
                                <a:lnTo>
                                  <a:pt x="316966" y="215392"/>
                                </a:lnTo>
                                <a:lnTo>
                                  <a:pt x="334670" y="223697"/>
                                </a:lnTo>
                                <a:lnTo>
                                  <a:pt x="355765" y="226314"/>
                                </a:lnTo>
                                <a:lnTo>
                                  <a:pt x="370497" y="224967"/>
                                </a:lnTo>
                                <a:lnTo>
                                  <a:pt x="385064" y="220916"/>
                                </a:lnTo>
                                <a:lnTo>
                                  <a:pt x="398195" y="214160"/>
                                </a:lnTo>
                                <a:lnTo>
                                  <a:pt x="408647" y="204711"/>
                                </a:lnTo>
                                <a:lnTo>
                                  <a:pt x="409308" y="204711"/>
                                </a:lnTo>
                                <a:lnTo>
                                  <a:pt x="405536" y="223151"/>
                                </a:lnTo>
                                <a:lnTo>
                                  <a:pt x="468249" y="223151"/>
                                </a:lnTo>
                                <a:lnTo>
                                  <a:pt x="472592" y="204711"/>
                                </a:lnTo>
                                <a:lnTo>
                                  <a:pt x="477647" y="183172"/>
                                </a:lnTo>
                                <a:lnTo>
                                  <a:pt x="483108" y="159956"/>
                                </a:lnTo>
                                <a:lnTo>
                                  <a:pt x="493547" y="104584"/>
                                </a:lnTo>
                                <a:lnTo>
                                  <a:pt x="493890" y="89014"/>
                                </a:lnTo>
                                <a:lnTo>
                                  <a:pt x="493941" y="86842"/>
                                </a:lnTo>
                                <a:close/>
                              </a:path>
                              <a:path w="528320" h="230504">
                                <a:moveTo>
                                  <a:pt x="527964" y="202450"/>
                                </a:moveTo>
                                <a:lnTo>
                                  <a:pt x="519849" y="194957"/>
                                </a:lnTo>
                                <a:lnTo>
                                  <a:pt x="500786" y="194957"/>
                                </a:lnTo>
                                <a:lnTo>
                                  <a:pt x="492683" y="202450"/>
                                </a:lnTo>
                                <a:lnTo>
                                  <a:pt x="492683" y="222872"/>
                                </a:lnTo>
                                <a:lnTo>
                                  <a:pt x="500786" y="230390"/>
                                </a:lnTo>
                                <a:lnTo>
                                  <a:pt x="510362" y="230390"/>
                                </a:lnTo>
                                <a:lnTo>
                                  <a:pt x="519849" y="230390"/>
                                </a:lnTo>
                                <a:lnTo>
                                  <a:pt x="527964" y="222872"/>
                                </a:lnTo>
                                <a:lnTo>
                                  <a:pt x="527964" y="202450"/>
                                </a:lnTo>
                                <a:close/>
                              </a:path>
                            </a:pathLst>
                          </a:custGeom>
                          <a:solidFill>
                            <a:srgbClr val="FFFFFF"/>
                          </a:solidFill>
                        </wps:spPr>
                        <wps:bodyPr wrap="square" lIns="0" tIns="0" rIns="0" bIns="0" rtlCol="0">
                          <a:prstTxWarp prst="textNoShape">
                            <a:avLst/>
                          </a:prstTxWarp>
                          <a:noAutofit/>
                        </wps:bodyPr>
                      </wps:wsp>
                      <wps:wsp>
                        <wps:cNvPr id="25" name="Graphic 25"/>
                        <wps:cNvSpPr/>
                        <wps:spPr>
                          <a:xfrm>
                            <a:off x="641145" y="461291"/>
                            <a:ext cx="28575" cy="29845"/>
                          </a:xfrm>
                          <a:custGeom>
                            <a:avLst/>
                            <a:gdLst/>
                            <a:ahLst/>
                            <a:cxnLst/>
                            <a:rect l="l" t="t" r="r" b="b"/>
                            <a:pathLst>
                              <a:path w="28575" h="29845">
                                <a:moveTo>
                                  <a:pt x="22072" y="0"/>
                                </a:moveTo>
                                <a:lnTo>
                                  <a:pt x="14185" y="0"/>
                                </a:lnTo>
                                <a:lnTo>
                                  <a:pt x="6235" y="0"/>
                                </a:lnTo>
                                <a:lnTo>
                                  <a:pt x="0" y="6324"/>
                                </a:lnTo>
                                <a:lnTo>
                                  <a:pt x="0" y="23241"/>
                                </a:lnTo>
                                <a:lnTo>
                                  <a:pt x="6235" y="29514"/>
                                </a:lnTo>
                                <a:lnTo>
                                  <a:pt x="22072" y="29514"/>
                                </a:lnTo>
                                <a:lnTo>
                                  <a:pt x="28270" y="23241"/>
                                </a:lnTo>
                                <a:lnTo>
                                  <a:pt x="28270" y="6324"/>
                                </a:lnTo>
                                <a:lnTo>
                                  <a:pt x="22072" y="0"/>
                                </a:lnTo>
                                <a:close/>
                              </a:path>
                            </a:pathLst>
                          </a:custGeom>
                          <a:solidFill>
                            <a:srgbClr val="005EB8"/>
                          </a:solidFill>
                        </wps:spPr>
                        <wps:bodyPr wrap="square" lIns="0" tIns="0" rIns="0" bIns="0" rtlCol="0">
                          <a:prstTxWarp prst="textNoShape">
                            <a:avLst/>
                          </a:prstTxWarp>
                          <a:noAutofit/>
                        </wps:bodyPr>
                      </wps:wsp>
                      <wps:wsp>
                        <wps:cNvPr id="26" name="Graphic 26"/>
                        <wps:cNvSpPr/>
                        <wps:spPr>
                          <a:xfrm>
                            <a:off x="648619" y="465839"/>
                            <a:ext cx="15240" cy="20955"/>
                          </a:xfrm>
                          <a:custGeom>
                            <a:avLst/>
                            <a:gdLst/>
                            <a:ahLst/>
                            <a:cxnLst/>
                            <a:rect l="l" t="t" r="r" b="b"/>
                            <a:pathLst>
                              <a:path w="15240" h="20955">
                                <a:moveTo>
                                  <a:pt x="12382" y="0"/>
                                </a:moveTo>
                                <a:lnTo>
                                  <a:pt x="0" y="0"/>
                                </a:lnTo>
                                <a:lnTo>
                                  <a:pt x="0" y="20421"/>
                                </a:lnTo>
                                <a:lnTo>
                                  <a:pt x="3035" y="20421"/>
                                </a:lnTo>
                                <a:lnTo>
                                  <a:pt x="3035" y="11582"/>
                                </a:lnTo>
                                <a:lnTo>
                                  <a:pt x="6540" y="11582"/>
                                </a:lnTo>
                                <a:lnTo>
                                  <a:pt x="11823" y="20421"/>
                                </a:lnTo>
                                <a:lnTo>
                                  <a:pt x="15227" y="20421"/>
                                </a:lnTo>
                                <a:lnTo>
                                  <a:pt x="9524" y="11442"/>
                                </a:lnTo>
                                <a:lnTo>
                                  <a:pt x="12471" y="11061"/>
                                </a:lnTo>
                                <a:lnTo>
                                  <a:pt x="14731" y="9474"/>
                                </a:lnTo>
                                <a:lnTo>
                                  <a:pt x="14731" y="1777"/>
                                </a:lnTo>
                                <a:lnTo>
                                  <a:pt x="12382" y="0"/>
                                </a:lnTo>
                                <a:close/>
                              </a:path>
                            </a:pathLst>
                          </a:custGeom>
                          <a:solidFill>
                            <a:srgbClr val="FFFFFF"/>
                          </a:solidFill>
                        </wps:spPr>
                        <wps:bodyPr wrap="square" lIns="0" tIns="0" rIns="0" bIns="0" rtlCol="0">
                          <a:prstTxWarp prst="textNoShape">
                            <a:avLst/>
                          </a:prstTxWarp>
                          <a:noAutofit/>
                        </wps:bodyPr>
                      </wps:wsp>
                      <wps:wsp>
                        <wps:cNvPr id="27" name="Graphic 27"/>
                        <wps:cNvSpPr/>
                        <wps:spPr>
                          <a:xfrm>
                            <a:off x="651650" y="468455"/>
                            <a:ext cx="8890" cy="6350"/>
                          </a:xfrm>
                          <a:custGeom>
                            <a:avLst/>
                            <a:gdLst/>
                            <a:ahLst/>
                            <a:cxnLst/>
                            <a:rect l="l" t="t" r="r" b="b"/>
                            <a:pathLst>
                              <a:path w="8890" h="6350">
                                <a:moveTo>
                                  <a:pt x="6261" y="0"/>
                                </a:moveTo>
                                <a:lnTo>
                                  <a:pt x="0" y="0"/>
                                </a:lnTo>
                                <a:lnTo>
                                  <a:pt x="0" y="6337"/>
                                </a:lnTo>
                                <a:lnTo>
                                  <a:pt x="6222" y="6337"/>
                                </a:lnTo>
                                <a:lnTo>
                                  <a:pt x="8534" y="6146"/>
                                </a:lnTo>
                                <a:lnTo>
                                  <a:pt x="8534" y="3009"/>
                                </a:lnTo>
                                <a:lnTo>
                                  <a:pt x="8534" y="469"/>
                                </a:lnTo>
                                <a:lnTo>
                                  <a:pt x="6261" y="0"/>
                                </a:lnTo>
                                <a:close/>
                              </a:path>
                            </a:pathLst>
                          </a:custGeom>
                          <a:solidFill>
                            <a:srgbClr val="005EB8"/>
                          </a:solidFill>
                        </wps:spPr>
                        <wps:bodyPr wrap="square" lIns="0" tIns="0" rIns="0" bIns="0" rtlCol="0">
                          <a:prstTxWarp prst="textNoShape">
                            <a:avLst/>
                          </a:prstTxWarp>
                          <a:noAutofit/>
                        </wps:bodyPr>
                      </wps:wsp>
                    </wpg:wgp>
                  </a:graphicData>
                </a:graphic>
              </wp:anchor>
            </w:drawing>
          </mc:Choice>
          <mc:Fallback>
            <w:pict>
              <v:group w14:anchorId="17F0D192" id="Group 21" o:spid="_x0000_s1026" style="position:absolute;margin-left:69.5pt;margin-top:-68.85pt;width:61.8pt;height:61.8pt;z-index:15735808;mso-wrap-distance-left:0;mso-wrap-distance-right:0;mso-position-horizontal-relative:page" coordsize="7848,7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">
                <v:shape id="Graphic 22" o:spid="_x0000_s1027" style="position:absolute;left:196;top:196;width:7455;height:7455;visibility:visible;mso-wrap-style:square;v-text-anchor:top" coordsize="745490,745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" path="m744931,372478r-2902,46720l733556,464186r-13696,42907l701292,547571r-23093,37698l650931,619839r-31094,31094l585266,678200r-37700,23092l507088,719861r-42910,13695l419188,742029r-46723,2902l325745,742029r-44989,-8473l237848,719861,197369,701292,159670,678200,125098,650933,94003,619839,66734,585269,43641,547571,25071,507093,11375,464186,2902,419198,,372478,2902,325752r8473,-44992l25071,237848,43641,197368,66734,159667,94003,125095,125098,94000,159670,66732,197369,43639,237848,25070,280756,11375,325745,2901,372465,r46723,2901l464178,11375r42910,13695l547566,43639r37700,23093l619837,94000r31094,31095l678199,159667r23093,37701l719860,237848r13696,42912l742029,325752r2902,46726xe" filled="f" strokecolor="#535759" strokeweight="3.1pt">
                  <v:path arrowok="t"/>
                </v:shape>
                <v:shape id="Graphic 23" o:spid="_x0000_s1028" style="position:absolute;left:547;top:547;width:6750;height:6750;visibility:visible;mso-wrap-style:square;v-text-anchor:top" coordsize="675005,675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" path="m337400,l291616,3079r-43912,8972l206066,26513,167105,46063,131222,70299,98820,98818,70299,131220,46063,167101,26513,206061,12051,247697,3079,291606,,337388r3079,45781l12051,427078r14462,41634l46063,507671r24236,35880l98820,575951r32402,28518l167105,628703r38961,19549l247704,662712r43912,8971l337400,674763r45779,-3080l427086,662712r41634,-14460l507678,628703r35880,-24234l575959,575951r28519,-32400l628713,507671r19549,-38959l662724,427078r8972,-43909l674776,337388r-3080,-45782l662724,247697,648262,206061,628713,167101,604478,131220,575959,98818,543558,70299,507678,46063,468720,26513,427086,12051,383179,3079,337400,xe" fillcolor="#231f20" stroked="f">
                  <v:path arrowok="t"/>
                </v:shape>
                <v:shape id="Graphic 24" o:spid="_x0000_s1029" style="position:absolute;left:1449;top:2633;width:5283;height:2305;visibility:visible;mso-wrap-style:square;v-text-anchor:top" coordsize="52832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" path="m183908,113372l178269,81178,161340,58762,135369,45681,102616,41414,59194,49377,26962,71450,6908,104889,,146964r3378,26721l16230,200037r26365,20130l86537,228180r33478,-4635l165938,185978,115735,152806r-3493,8255l106756,169545r-8128,6616l87210,178828,75844,176110r-6795,-7251l65760,158457r-851,-12179l66535,130530r5677,-18288l83172,97091r17475,-6312l108178,90779r5575,1359l117030,95910r3607,3416l121958,104825r-343,8547l183908,113372xem320878,52247r-34214,l297853,,234505,,223304,52247r-27509,l186829,92862r28169,l198678,171742r-1930,6337l196748,187388r24968,36068l243840,224840r37782,-1333l291376,174561r1536,-521l287489,174396r-13817,l266687,170827r343,-10947l268376,151752,280225,92862r31725,l320878,52247xem493941,86842l463943,47002,410616,39547r-29210,2947l356920,51993,337502,69024,323456,94564r61493,l390182,89014r6146,-4128l403504,82219r-216,l412457,80860r8090,l427761,82219r5156,3798l433857,93116r-6388,8103l418515,104965r,35903l395605,178765r-17476,4407l371335,181787r-5258,-3987l364020,170700r-64,-228l366014,162179r5334,-5677l378701,152933r8115,-2007l395274,149263r7862,-2070l410768,144475r7747,-3607l418515,104965r-4026,1676l398513,109918r-49111,7188l307962,147193r-7734,31826l304774,200723r12192,14669l334670,223697r21095,2617l370497,224967r14567,-4051l398195,214160r10452,-9449l409308,204711r-3772,18440l468249,223151r4343,-18440l477647,183172r5461,-23216l493547,104584r343,-15570l493941,86842xem527964,202450r-8115,-7493l500786,194957r-8103,7493l492683,222872r8103,7518l510362,230390r9487,l527964,222872r,-20422xe" stroked="f">
                  <v:path arrowok="t"/>
                </v:shape>
                <v:shape id="Graphic 25" o:spid="_x0000_s1030" style="position:absolute;left:6411;top:4612;width:286;height:299;visibility:visible;mso-wrap-style:square;v-text-anchor:top" coordsize="28575,29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" path="m22072,l14185,,6235,,,6324,,23241r6235,6273l22072,29514r6198,-6273l28270,6324,22072,xe" fillcolor="#005eb8" stroked="f">
                  <v:path arrowok="t"/>
                </v:shape>
                <v:shape id="Graphic 26" o:spid="_x0000_s1031" style="position:absolute;left:6486;top:4658;width:152;height:209;visibility:visible;mso-wrap-style:square;v-text-anchor:top" coordsize="15240,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" path="m12382,l,,,20421r3035,l3035,11582r3505,l11823,20421r3404,l9524,11442r2947,-381l14731,9474r,-7697l12382,xe" stroked="f">
                  <v:path arrowok="t"/>
                </v:shape>
                <v:shape id="Graphic 27" o:spid="_x0000_s1032" style="position:absolute;left:6516;top:4684;width:89;height:64;visibility:visible;mso-wrap-style:square;v-text-anchor:top" coordsize="889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" path="m6261,l,,,6337r6222,l8534,6146r,-3137l8534,469,6261,xe" fillcolor="#005eb8" stroked="f">
                  <v:path arrowok="t"/>
                </v:shape>
                <w10:wrap anchorx="page"/>
              </v:group>
            </w:pict>
          </mc:Fallback>
        </mc:AlternateContent>
      </w:r>
      <w:r>
        <w:rPr>
          <w:noProof/>
          <w:sz w:val="18"/>
        </w:rPr>
        <mc:AlternateContent>
          <mc:Choice Requires="wpg">
            <w:drawing>
              <wp:anchor distT="0" distB="0" distL="0" distR="0" simplePos="0" relativeHeight="15736320" behindDoc="0" locked="0" layoutInCell="1" allowOverlap="1" wp14:anchorId="702D0A89" wp14:editId="702D0A8A">
                <wp:simplePos x="0" y="0"/>
                <wp:positionH relativeFrom="page">
                  <wp:posOffset>2949033</wp:posOffset>
                </wp:positionH>
                <wp:positionV relativeFrom="paragraph">
                  <wp:posOffset>-635884</wp:posOffset>
                </wp:positionV>
                <wp:extent cx="1608455" cy="436880"/>
                <wp:effectExtent l="0" t="0" r="0" b="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08455" cy="436880"/>
                          <a:chOff x="0" y="0"/>
                          <a:chExt cx="1608455" cy="436880"/>
                        </a:xfrm>
                      </wpg:grpSpPr>
                      <wps:wsp>
                        <wps:cNvPr id="29" name="Graphic 29"/>
                        <wps:cNvSpPr/>
                        <wps:spPr>
                          <a:xfrm>
                            <a:off x="674924" y="838"/>
                            <a:ext cx="186055" cy="311785"/>
                          </a:xfrm>
                          <a:custGeom>
                            <a:avLst/>
                            <a:gdLst/>
                            <a:ahLst/>
                            <a:cxnLst/>
                            <a:rect l="l" t="t" r="r" b="b"/>
                            <a:pathLst>
                              <a:path w="186055" h="311785">
                                <a:moveTo>
                                  <a:pt x="132112" y="0"/>
                                </a:moveTo>
                                <a:lnTo>
                                  <a:pt x="119094" y="0"/>
                                </a:lnTo>
                                <a:lnTo>
                                  <a:pt x="101198" y="22900"/>
                                </a:lnTo>
                                <a:lnTo>
                                  <a:pt x="79793" y="40303"/>
                                </a:lnTo>
                                <a:lnTo>
                                  <a:pt x="55642" y="52210"/>
                                </a:lnTo>
                                <a:lnTo>
                                  <a:pt x="29509" y="58623"/>
                                </a:lnTo>
                                <a:lnTo>
                                  <a:pt x="25720" y="68423"/>
                                </a:lnTo>
                                <a:lnTo>
                                  <a:pt x="22384" y="78378"/>
                                </a:lnTo>
                                <a:lnTo>
                                  <a:pt x="20572" y="88637"/>
                                </a:lnTo>
                                <a:lnTo>
                                  <a:pt x="21355" y="99352"/>
                                </a:lnTo>
                                <a:lnTo>
                                  <a:pt x="29509" y="97726"/>
                                </a:lnTo>
                                <a:lnTo>
                                  <a:pt x="37649" y="97726"/>
                                </a:lnTo>
                                <a:lnTo>
                                  <a:pt x="42526" y="102603"/>
                                </a:lnTo>
                                <a:lnTo>
                                  <a:pt x="1823" y="263842"/>
                                </a:lnTo>
                                <a:lnTo>
                                  <a:pt x="0" y="276093"/>
                                </a:lnTo>
                                <a:lnTo>
                                  <a:pt x="392" y="289490"/>
                                </a:lnTo>
                                <a:lnTo>
                                  <a:pt x="4450" y="301972"/>
                                </a:lnTo>
                                <a:lnTo>
                                  <a:pt x="13621" y="311480"/>
                                </a:lnTo>
                                <a:lnTo>
                                  <a:pt x="119094" y="311073"/>
                                </a:lnTo>
                                <a:lnTo>
                                  <a:pt x="134438" y="299217"/>
                                </a:lnTo>
                                <a:lnTo>
                                  <a:pt x="141689" y="280946"/>
                                </a:lnTo>
                                <a:lnTo>
                                  <a:pt x="144971" y="260231"/>
                                </a:lnTo>
                                <a:lnTo>
                                  <a:pt x="148406" y="241045"/>
                                </a:lnTo>
                                <a:lnTo>
                                  <a:pt x="140253" y="241045"/>
                                </a:lnTo>
                                <a:lnTo>
                                  <a:pt x="138627" y="250812"/>
                                </a:lnTo>
                                <a:lnTo>
                                  <a:pt x="132112" y="254076"/>
                                </a:lnTo>
                                <a:lnTo>
                                  <a:pt x="104019" y="256314"/>
                                </a:lnTo>
                                <a:lnTo>
                                  <a:pt x="89971" y="254761"/>
                                </a:lnTo>
                                <a:lnTo>
                                  <a:pt x="78365" y="247561"/>
                                </a:lnTo>
                                <a:lnTo>
                                  <a:pt x="107690" y="115633"/>
                                </a:lnTo>
                                <a:lnTo>
                                  <a:pt x="117027" y="103009"/>
                                </a:lnTo>
                                <a:lnTo>
                                  <a:pt x="131099" y="98939"/>
                                </a:lnTo>
                                <a:lnTo>
                                  <a:pt x="163062" y="99352"/>
                                </a:lnTo>
                                <a:lnTo>
                                  <a:pt x="175553" y="91005"/>
                                </a:lnTo>
                                <a:lnTo>
                                  <a:pt x="181175" y="77771"/>
                                </a:lnTo>
                                <a:lnTo>
                                  <a:pt x="183439" y="62704"/>
                                </a:lnTo>
                                <a:lnTo>
                                  <a:pt x="185858" y="48856"/>
                                </a:lnTo>
                                <a:lnTo>
                                  <a:pt x="170031" y="48571"/>
                                </a:lnTo>
                                <a:lnTo>
                                  <a:pt x="154508" y="49053"/>
                                </a:lnTo>
                                <a:lnTo>
                                  <a:pt x="139595" y="48621"/>
                                </a:lnTo>
                                <a:lnTo>
                                  <a:pt x="125597" y="45592"/>
                                </a:lnTo>
                                <a:lnTo>
                                  <a:pt x="127992" y="34352"/>
                                </a:lnTo>
                                <a:lnTo>
                                  <a:pt x="130078" y="22801"/>
                                </a:lnTo>
                                <a:lnTo>
                                  <a:pt x="131553" y="11247"/>
                                </a:lnTo>
                                <a:lnTo>
                                  <a:pt x="132112" y="0"/>
                                </a:lnTo>
                                <a:close/>
                              </a:path>
                            </a:pathLst>
                          </a:custGeom>
                          <a:solidFill>
                            <a:srgbClr val="000000"/>
                          </a:solidFill>
                        </wps:spPr>
                        <wps:bodyPr wrap="square" lIns="0" tIns="0" rIns="0" bIns="0" rtlCol="0">
                          <a:prstTxWarp prst="textNoShape">
                            <a:avLst/>
                          </a:prstTxWarp>
                          <a:noAutofit/>
                        </wps:bodyPr>
                      </wps:wsp>
                      <wps:wsp>
                        <wps:cNvPr id="30" name="Graphic 30"/>
                        <wps:cNvSpPr/>
                        <wps:spPr>
                          <a:xfrm>
                            <a:off x="674924" y="838"/>
                            <a:ext cx="186055" cy="311785"/>
                          </a:xfrm>
                          <a:custGeom>
                            <a:avLst/>
                            <a:gdLst/>
                            <a:ahLst/>
                            <a:cxnLst/>
                            <a:rect l="l" t="t" r="r" b="b"/>
                            <a:pathLst>
                              <a:path w="186055" h="311785">
                                <a:moveTo>
                                  <a:pt x="132112" y="0"/>
                                </a:moveTo>
                                <a:lnTo>
                                  <a:pt x="131553" y="11247"/>
                                </a:lnTo>
                                <a:lnTo>
                                  <a:pt x="130078" y="22801"/>
                                </a:lnTo>
                                <a:lnTo>
                                  <a:pt x="127992" y="34352"/>
                                </a:lnTo>
                                <a:lnTo>
                                  <a:pt x="125597" y="45592"/>
                                </a:lnTo>
                                <a:lnTo>
                                  <a:pt x="139595" y="48621"/>
                                </a:lnTo>
                                <a:lnTo>
                                  <a:pt x="154508" y="49053"/>
                                </a:lnTo>
                                <a:lnTo>
                                  <a:pt x="170031" y="48571"/>
                                </a:lnTo>
                                <a:lnTo>
                                  <a:pt x="185858" y="48856"/>
                                </a:lnTo>
                                <a:lnTo>
                                  <a:pt x="183439" y="62704"/>
                                </a:lnTo>
                                <a:lnTo>
                                  <a:pt x="181175" y="77771"/>
                                </a:lnTo>
                                <a:lnTo>
                                  <a:pt x="175553" y="91005"/>
                                </a:lnTo>
                                <a:lnTo>
                                  <a:pt x="163062" y="99352"/>
                                </a:lnTo>
                                <a:lnTo>
                                  <a:pt x="147309" y="99145"/>
                                </a:lnTo>
                                <a:lnTo>
                                  <a:pt x="131099" y="98939"/>
                                </a:lnTo>
                                <a:lnTo>
                                  <a:pt x="117027" y="103009"/>
                                </a:lnTo>
                                <a:lnTo>
                                  <a:pt x="107690" y="115633"/>
                                </a:lnTo>
                                <a:lnTo>
                                  <a:pt x="78365" y="247561"/>
                                </a:lnTo>
                                <a:lnTo>
                                  <a:pt x="89971" y="254761"/>
                                </a:lnTo>
                                <a:lnTo>
                                  <a:pt x="104019" y="256314"/>
                                </a:lnTo>
                                <a:lnTo>
                                  <a:pt x="118678" y="255119"/>
                                </a:lnTo>
                                <a:lnTo>
                                  <a:pt x="132112" y="254076"/>
                                </a:lnTo>
                                <a:lnTo>
                                  <a:pt x="138627" y="250812"/>
                                </a:lnTo>
                                <a:lnTo>
                                  <a:pt x="140253" y="241045"/>
                                </a:lnTo>
                                <a:lnTo>
                                  <a:pt x="148406" y="241045"/>
                                </a:lnTo>
                                <a:lnTo>
                                  <a:pt x="144971" y="260231"/>
                                </a:lnTo>
                                <a:lnTo>
                                  <a:pt x="141689" y="280946"/>
                                </a:lnTo>
                                <a:lnTo>
                                  <a:pt x="134438" y="299217"/>
                                </a:lnTo>
                                <a:lnTo>
                                  <a:pt x="119094" y="311073"/>
                                </a:lnTo>
                                <a:lnTo>
                                  <a:pt x="13621" y="311480"/>
                                </a:lnTo>
                                <a:lnTo>
                                  <a:pt x="4450" y="301972"/>
                                </a:lnTo>
                                <a:lnTo>
                                  <a:pt x="392" y="289490"/>
                                </a:lnTo>
                                <a:lnTo>
                                  <a:pt x="0" y="276093"/>
                                </a:lnTo>
                                <a:lnTo>
                                  <a:pt x="1823" y="263842"/>
                                </a:lnTo>
                                <a:lnTo>
                                  <a:pt x="42526" y="102603"/>
                                </a:lnTo>
                                <a:lnTo>
                                  <a:pt x="37649" y="97726"/>
                                </a:lnTo>
                                <a:lnTo>
                                  <a:pt x="29509" y="97726"/>
                                </a:lnTo>
                                <a:lnTo>
                                  <a:pt x="21355" y="99352"/>
                                </a:lnTo>
                                <a:lnTo>
                                  <a:pt x="20572" y="88637"/>
                                </a:lnTo>
                                <a:lnTo>
                                  <a:pt x="22384" y="78378"/>
                                </a:lnTo>
                                <a:lnTo>
                                  <a:pt x="25720" y="68423"/>
                                </a:lnTo>
                                <a:lnTo>
                                  <a:pt x="29509" y="58623"/>
                                </a:lnTo>
                                <a:lnTo>
                                  <a:pt x="55642" y="52210"/>
                                </a:lnTo>
                                <a:lnTo>
                                  <a:pt x="79793" y="40303"/>
                                </a:lnTo>
                                <a:lnTo>
                                  <a:pt x="101198" y="22900"/>
                                </a:lnTo>
                                <a:lnTo>
                                  <a:pt x="119094" y="0"/>
                                </a:lnTo>
                                <a:lnTo>
                                  <a:pt x="132112" y="0"/>
                                </a:lnTo>
                                <a:close/>
                              </a:path>
                            </a:pathLst>
                          </a:custGeom>
                          <a:ln w="1676">
                            <a:solidFill>
                              <a:srgbClr val="231F20"/>
                            </a:solidFill>
                            <a:prstDash val="solid"/>
                          </a:ln>
                        </wps:spPr>
                        <wps:bodyPr wrap="square" lIns="0" tIns="0" rIns="0" bIns="0" rtlCol="0">
                          <a:prstTxWarp prst="textNoShape">
                            <a:avLst/>
                          </a:prstTxWarp>
                          <a:noAutofit/>
                        </wps:bodyPr>
                      </wps:wsp>
                      <wps:wsp>
                        <wps:cNvPr id="31" name="Graphic 31"/>
                        <wps:cNvSpPr/>
                        <wps:spPr>
                          <a:xfrm>
                            <a:off x="821700" y="48064"/>
                            <a:ext cx="208279" cy="260985"/>
                          </a:xfrm>
                          <a:custGeom>
                            <a:avLst/>
                            <a:gdLst/>
                            <a:ahLst/>
                            <a:cxnLst/>
                            <a:rect l="l" t="t" r="r" b="b"/>
                            <a:pathLst>
                              <a:path w="208279" h="260985">
                                <a:moveTo>
                                  <a:pt x="206019" y="0"/>
                                </a:moveTo>
                                <a:lnTo>
                                  <a:pt x="181009" y="486"/>
                                </a:lnTo>
                                <a:lnTo>
                                  <a:pt x="156759" y="1428"/>
                                </a:lnTo>
                                <a:lnTo>
                                  <a:pt x="136171" y="9390"/>
                                </a:lnTo>
                                <a:lnTo>
                                  <a:pt x="122148" y="30937"/>
                                </a:lnTo>
                                <a:lnTo>
                                  <a:pt x="120522" y="26060"/>
                                </a:lnTo>
                                <a:lnTo>
                                  <a:pt x="123774" y="19545"/>
                                </a:lnTo>
                                <a:lnTo>
                                  <a:pt x="123774" y="13030"/>
                                </a:lnTo>
                                <a:lnTo>
                                  <a:pt x="118897" y="3263"/>
                                </a:lnTo>
                                <a:lnTo>
                                  <a:pt x="101079" y="2576"/>
                                </a:lnTo>
                                <a:lnTo>
                                  <a:pt x="83872" y="1430"/>
                                </a:lnTo>
                                <a:lnTo>
                                  <a:pt x="66667" y="1201"/>
                                </a:lnTo>
                                <a:lnTo>
                                  <a:pt x="48856" y="3263"/>
                                </a:lnTo>
                                <a:lnTo>
                                  <a:pt x="43980" y="8153"/>
                                </a:lnTo>
                                <a:lnTo>
                                  <a:pt x="53746" y="8153"/>
                                </a:lnTo>
                                <a:lnTo>
                                  <a:pt x="53746" y="14655"/>
                                </a:lnTo>
                                <a:lnTo>
                                  <a:pt x="0" y="252450"/>
                                </a:lnTo>
                                <a:lnTo>
                                  <a:pt x="4889" y="260591"/>
                                </a:lnTo>
                                <a:lnTo>
                                  <a:pt x="78168" y="260591"/>
                                </a:lnTo>
                                <a:lnTo>
                                  <a:pt x="71666" y="249199"/>
                                </a:lnTo>
                                <a:lnTo>
                                  <a:pt x="112369" y="73291"/>
                                </a:lnTo>
                                <a:lnTo>
                                  <a:pt x="129195" y="55883"/>
                                </a:lnTo>
                                <a:lnTo>
                                  <a:pt x="152279" y="52525"/>
                                </a:lnTo>
                                <a:lnTo>
                                  <a:pt x="177191" y="52222"/>
                                </a:lnTo>
                                <a:lnTo>
                                  <a:pt x="199504" y="43980"/>
                                </a:lnTo>
                                <a:lnTo>
                                  <a:pt x="206433" y="21375"/>
                                </a:lnTo>
                                <a:lnTo>
                                  <a:pt x="208210" y="10306"/>
                                </a:lnTo>
                                <a:lnTo>
                                  <a:pt x="206019" y="0"/>
                                </a:lnTo>
                                <a:close/>
                              </a:path>
                            </a:pathLst>
                          </a:custGeom>
                          <a:solidFill>
                            <a:srgbClr val="000000"/>
                          </a:solidFill>
                        </wps:spPr>
                        <wps:bodyPr wrap="square" lIns="0" tIns="0" rIns="0" bIns="0" rtlCol="0">
                          <a:prstTxWarp prst="textNoShape">
                            <a:avLst/>
                          </a:prstTxWarp>
                          <a:noAutofit/>
                        </wps:bodyPr>
                      </wps:wsp>
                      <wps:wsp>
                        <wps:cNvPr id="32" name="Graphic 32"/>
                        <wps:cNvSpPr/>
                        <wps:spPr>
                          <a:xfrm>
                            <a:off x="821700" y="48064"/>
                            <a:ext cx="208279" cy="260985"/>
                          </a:xfrm>
                          <a:custGeom>
                            <a:avLst/>
                            <a:gdLst/>
                            <a:ahLst/>
                            <a:cxnLst/>
                            <a:rect l="l" t="t" r="r" b="b"/>
                            <a:pathLst>
                              <a:path w="208279" h="260985">
                                <a:moveTo>
                                  <a:pt x="123774" y="13030"/>
                                </a:moveTo>
                                <a:lnTo>
                                  <a:pt x="123774" y="19545"/>
                                </a:lnTo>
                                <a:lnTo>
                                  <a:pt x="120522" y="26060"/>
                                </a:lnTo>
                                <a:lnTo>
                                  <a:pt x="122148" y="30937"/>
                                </a:lnTo>
                                <a:lnTo>
                                  <a:pt x="136171" y="9390"/>
                                </a:lnTo>
                                <a:lnTo>
                                  <a:pt x="156759" y="1428"/>
                                </a:lnTo>
                                <a:lnTo>
                                  <a:pt x="181009" y="486"/>
                                </a:lnTo>
                                <a:lnTo>
                                  <a:pt x="206019" y="0"/>
                                </a:lnTo>
                                <a:lnTo>
                                  <a:pt x="208210" y="10306"/>
                                </a:lnTo>
                                <a:lnTo>
                                  <a:pt x="206433" y="21375"/>
                                </a:lnTo>
                                <a:lnTo>
                                  <a:pt x="202820" y="32752"/>
                                </a:lnTo>
                                <a:lnTo>
                                  <a:pt x="199504" y="43980"/>
                                </a:lnTo>
                                <a:lnTo>
                                  <a:pt x="177191" y="52222"/>
                                </a:lnTo>
                                <a:lnTo>
                                  <a:pt x="152279" y="52525"/>
                                </a:lnTo>
                                <a:lnTo>
                                  <a:pt x="129195" y="55883"/>
                                </a:lnTo>
                                <a:lnTo>
                                  <a:pt x="112369" y="73291"/>
                                </a:lnTo>
                                <a:lnTo>
                                  <a:pt x="71666" y="249199"/>
                                </a:lnTo>
                                <a:lnTo>
                                  <a:pt x="78168" y="260591"/>
                                </a:lnTo>
                                <a:lnTo>
                                  <a:pt x="4889" y="260591"/>
                                </a:lnTo>
                                <a:lnTo>
                                  <a:pt x="0" y="252450"/>
                                </a:lnTo>
                                <a:lnTo>
                                  <a:pt x="53746" y="14655"/>
                                </a:lnTo>
                                <a:lnTo>
                                  <a:pt x="53746" y="8153"/>
                                </a:lnTo>
                                <a:lnTo>
                                  <a:pt x="43980" y="8153"/>
                                </a:lnTo>
                                <a:lnTo>
                                  <a:pt x="48856" y="3263"/>
                                </a:lnTo>
                                <a:lnTo>
                                  <a:pt x="66667" y="1201"/>
                                </a:lnTo>
                                <a:lnTo>
                                  <a:pt x="83872" y="1430"/>
                                </a:lnTo>
                                <a:lnTo>
                                  <a:pt x="101079" y="2576"/>
                                </a:lnTo>
                                <a:lnTo>
                                  <a:pt x="118897" y="3263"/>
                                </a:lnTo>
                                <a:lnTo>
                                  <a:pt x="123774" y="13030"/>
                                </a:lnTo>
                                <a:close/>
                              </a:path>
                            </a:pathLst>
                          </a:custGeom>
                          <a:ln w="1676">
                            <a:solidFill>
                              <a:srgbClr val="231F20"/>
                            </a:solidFill>
                            <a:prstDash val="solid"/>
                          </a:ln>
                        </wps:spPr>
                        <wps:bodyPr wrap="square" lIns="0" tIns="0" rIns="0" bIns="0" rtlCol="0">
                          <a:prstTxWarp prst="textNoShape">
                            <a:avLst/>
                          </a:prstTxWarp>
                          <a:noAutofit/>
                        </wps:bodyPr>
                      </wps:wsp>
                      <wps:wsp>
                        <wps:cNvPr id="33" name="Graphic 33"/>
                        <wps:cNvSpPr/>
                        <wps:spPr>
                          <a:xfrm>
                            <a:off x="838" y="51462"/>
                            <a:ext cx="1607185" cy="384810"/>
                          </a:xfrm>
                          <a:custGeom>
                            <a:avLst/>
                            <a:gdLst/>
                            <a:ahLst/>
                            <a:cxnLst/>
                            <a:rect l="l" t="t" r="r" b="b"/>
                            <a:pathLst>
                              <a:path w="1607185" h="384810">
                                <a:moveTo>
                                  <a:pt x="141391" y="0"/>
                                </a:moveTo>
                                <a:lnTo>
                                  <a:pt x="118897" y="2705"/>
                                </a:lnTo>
                                <a:lnTo>
                                  <a:pt x="125412" y="7594"/>
                                </a:lnTo>
                                <a:lnTo>
                                  <a:pt x="130289" y="12890"/>
                                </a:lnTo>
                                <a:lnTo>
                                  <a:pt x="130289" y="21031"/>
                                </a:lnTo>
                                <a:lnTo>
                                  <a:pt x="111796" y="71806"/>
                                </a:lnTo>
                                <a:lnTo>
                                  <a:pt x="92788" y="122296"/>
                                </a:lnTo>
                                <a:lnTo>
                                  <a:pt x="54368" y="222876"/>
                                </a:lnTo>
                                <a:lnTo>
                                  <a:pt x="35526" y="273194"/>
                                </a:lnTo>
                                <a:lnTo>
                                  <a:pt x="17308" y="323684"/>
                                </a:lnTo>
                                <a:lnTo>
                                  <a:pt x="0" y="374459"/>
                                </a:lnTo>
                                <a:lnTo>
                                  <a:pt x="4889" y="380974"/>
                                </a:lnTo>
                                <a:lnTo>
                                  <a:pt x="87960" y="380974"/>
                                </a:lnTo>
                                <a:lnTo>
                                  <a:pt x="79806" y="379349"/>
                                </a:lnTo>
                                <a:lnTo>
                                  <a:pt x="74917" y="369570"/>
                                </a:lnTo>
                                <a:lnTo>
                                  <a:pt x="76555" y="361416"/>
                                </a:lnTo>
                                <a:lnTo>
                                  <a:pt x="159613" y="123647"/>
                                </a:lnTo>
                                <a:lnTo>
                                  <a:pt x="166180" y="173048"/>
                                </a:lnTo>
                                <a:lnTo>
                                  <a:pt x="170714" y="223390"/>
                                </a:lnTo>
                                <a:lnTo>
                                  <a:pt x="173919" y="274438"/>
                                </a:lnTo>
                                <a:lnTo>
                                  <a:pt x="179158" y="377710"/>
                                </a:lnTo>
                                <a:lnTo>
                                  <a:pt x="184048" y="384225"/>
                                </a:lnTo>
                                <a:lnTo>
                                  <a:pt x="240652" y="383006"/>
                                </a:lnTo>
                                <a:lnTo>
                                  <a:pt x="261418" y="331990"/>
                                </a:lnTo>
                                <a:lnTo>
                                  <a:pt x="282716" y="280760"/>
                                </a:lnTo>
                                <a:lnTo>
                                  <a:pt x="304583" y="229590"/>
                                </a:lnTo>
                                <a:lnTo>
                                  <a:pt x="327057" y="178753"/>
                                </a:lnTo>
                                <a:lnTo>
                                  <a:pt x="350177" y="128524"/>
                                </a:lnTo>
                                <a:lnTo>
                                  <a:pt x="348443" y="176421"/>
                                </a:lnTo>
                                <a:lnTo>
                                  <a:pt x="344128" y="224396"/>
                                </a:lnTo>
                                <a:lnTo>
                                  <a:pt x="333074" y="320892"/>
                                </a:lnTo>
                                <a:lnTo>
                                  <a:pt x="328993" y="369570"/>
                                </a:lnTo>
                                <a:lnTo>
                                  <a:pt x="337146" y="380974"/>
                                </a:lnTo>
                                <a:lnTo>
                                  <a:pt x="1606689" y="380568"/>
                                </a:lnTo>
                                <a:lnTo>
                                  <a:pt x="1592171" y="373770"/>
                                </a:lnTo>
                                <a:lnTo>
                                  <a:pt x="1580129" y="361326"/>
                                </a:lnTo>
                                <a:lnTo>
                                  <a:pt x="1570222" y="347812"/>
                                </a:lnTo>
                                <a:lnTo>
                                  <a:pt x="1562112" y="337807"/>
                                </a:lnTo>
                                <a:lnTo>
                                  <a:pt x="417969" y="337413"/>
                                </a:lnTo>
                                <a:lnTo>
                                  <a:pt x="439750" y="12890"/>
                                </a:lnTo>
                                <a:lnTo>
                                  <a:pt x="431596" y="3111"/>
                                </a:lnTo>
                                <a:lnTo>
                                  <a:pt x="415693" y="2451"/>
                                </a:lnTo>
                                <a:lnTo>
                                  <a:pt x="380095" y="1487"/>
                                </a:lnTo>
                                <a:lnTo>
                                  <a:pt x="342967" y="1745"/>
                                </a:lnTo>
                                <a:lnTo>
                                  <a:pt x="322478" y="4749"/>
                                </a:lnTo>
                                <a:lnTo>
                                  <a:pt x="327367" y="11264"/>
                                </a:lnTo>
                                <a:lnTo>
                                  <a:pt x="332257" y="12890"/>
                                </a:lnTo>
                                <a:lnTo>
                                  <a:pt x="332257" y="21031"/>
                                </a:lnTo>
                                <a:lnTo>
                                  <a:pt x="249199" y="218109"/>
                                </a:lnTo>
                                <a:lnTo>
                                  <a:pt x="242684" y="226250"/>
                                </a:lnTo>
                                <a:lnTo>
                                  <a:pt x="236700" y="184439"/>
                                </a:lnTo>
                                <a:lnTo>
                                  <a:pt x="232703" y="142168"/>
                                </a:lnTo>
                                <a:lnTo>
                                  <a:pt x="226390" y="56857"/>
                                </a:lnTo>
                                <a:lnTo>
                                  <a:pt x="224760" y="42026"/>
                                </a:lnTo>
                                <a:lnTo>
                                  <a:pt x="224355" y="26123"/>
                                </a:lnTo>
                                <a:lnTo>
                                  <a:pt x="220896" y="11745"/>
                                </a:lnTo>
                                <a:lnTo>
                                  <a:pt x="210108" y="1485"/>
                                </a:lnTo>
                                <a:lnTo>
                                  <a:pt x="187607" y="1447"/>
                                </a:lnTo>
                                <a:lnTo>
                                  <a:pt x="164498" y="266"/>
                                </a:lnTo>
                                <a:lnTo>
                                  <a:pt x="141391" y="0"/>
                                </a:lnTo>
                                <a:close/>
                              </a:path>
                            </a:pathLst>
                          </a:custGeom>
                          <a:solidFill>
                            <a:srgbClr val="000000"/>
                          </a:solidFill>
                        </wps:spPr>
                        <wps:bodyPr wrap="square" lIns="0" tIns="0" rIns="0" bIns="0" rtlCol="0">
                          <a:prstTxWarp prst="textNoShape">
                            <a:avLst/>
                          </a:prstTxWarp>
                          <a:noAutofit/>
                        </wps:bodyPr>
                      </wps:wsp>
                      <wps:wsp>
                        <wps:cNvPr id="34" name="Graphic 34"/>
                        <wps:cNvSpPr/>
                        <wps:spPr>
                          <a:xfrm>
                            <a:off x="838" y="51462"/>
                            <a:ext cx="1607185" cy="384810"/>
                          </a:xfrm>
                          <a:custGeom>
                            <a:avLst/>
                            <a:gdLst/>
                            <a:ahLst/>
                            <a:cxnLst/>
                            <a:rect l="l" t="t" r="r" b="b"/>
                            <a:pathLst>
                              <a:path w="1607185" h="384810">
                                <a:moveTo>
                                  <a:pt x="439750" y="12890"/>
                                </a:moveTo>
                                <a:lnTo>
                                  <a:pt x="417969" y="337413"/>
                                </a:lnTo>
                                <a:lnTo>
                                  <a:pt x="1562112" y="337807"/>
                                </a:lnTo>
                                <a:lnTo>
                                  <a:pt x="1570222" y="347812"/>
                                </a:lnTo>
                                <a:lnTo>
                                  <a:pt x="1580129" y="361326"/>
                                </a:lnTo>
                                <a:lnTo>
                                  <a:pt x="1592171" y="373770"/>
                                </a:lnTo>
                                <a:lnTo>
                                  <a:pt x="1606689" y="380568"/>
                                </a:lnTo>
                                <a:lnTo>
                                  <a:pt x="337146" y="380974"/>
                                </a:lnTo>
                                <a:lnTo>
                                  <a:pt x="328993" y="369570"/>
                                </a:lnTo>
                                <a:lnTo>
                                  <a:pt x="333074" y="320892"/>
                                </a:lnTo>
                                <a:lnTo>
                                  <a:pt x="338562" y="272527"/>
                                </a:lnTo>
                                <a:lnTo>
                                  <a:pt x="344128" y="224396"/>
                                </a:lnTo>
                                <a:lnTo>
                                  <a:pt x="348443" y="176421"/>
                                </a:lnTo>
                                <a:lnTo>
                                  <a:pt x="350177" y="128524"/>
                                </a:lnTo>
                                <a:lnTo>
                                  <a:pt x="327057" y="178753"/>
                                </a:lnTo>
                                <a:lnTo>
                                  <a:pt x="304583" y="229590"/>
                                </a:lnTo>
                                <a:lnTo>
                                  <a:pt x="282716" y="280760"/>
                                </a:lnTo>
                                <a:lnTo>
                                  <a:pt x="261418" y="331990"/>
                                </a:lnTo>
                                <a:lnTo>
                                  <a:pt x="240652" y="383006"/>
                                </a:lnTo>
                                <a:lnTo>
                                  <a:pt x="184048" y="384225"/>
                                </a:lnTo>
                                <a:lnTo>
                                  <a:pt x="179158" y="377710"/>
                                </a:lnTo>
                                <a:lnTo>
                                  <a:pt x="176499" y="325956"/>
                                </a:lnTo>
                                <a:lnTo>
                                  <a:pt x="173919" y="274438"/>
                                </a:lnTo>
                                <a:lnTo>
                                  <a:pt x="170714" y="223390"/>
                                </a:lnTo>
                                <a:lnTo>
                                  <a:pt x="166180" y="173048"/>
                                </a:lnTo>
                                <a:lnTo>
                                  <a:pt x="159613" y="123647"/>
                                </a:lnTo>
                                <a:lnTo>
                                  <a:pt x="76555" y="361416"/>
                                </a:lnTo>
                                <a:lnTo>
                                  <a:pt x="74917" y="369570"/>
                                </a:lnTo>
                                <a:lnTo>
                                  <a:pt x="79806" y="379349"/>
                                </a:lnTo>
                                <a:lnTo>
                                  <a:pt x="87960" y="380974"/>
                                </a:lnTo>
                                <a:lnTo>
                                  <a:pt x="4889" y="380974"/>
                                </a:lnTo>
                                <a:lnTo>
                                  <a:pt x="17308" y="323684"/>
                                </a:lnTo>
                                <a:lnTo>
                                  <a:pt x="35526" y="273194"/>
                                </a:lnTo>
                                <a:lnTo>
                                  <a:pt x="54368" y="222876"/>
                                </a:lnTo>
                                <a:lnTo>
                                  <a:pt x="73550" y="172614"/>
                                </a:lnTo>
                                <a:lnTo>
                                  <a:pt x="92788" y="122296"/>
                                </a:lnTo>
                                <a:lnTo>
                                  <a:pt x="111796" y="71806"/>
                                </a:lnTo>
                                <a:lnTo>
                                  <a:pt x="130289" y="21031"/>
                                </a:lnTo>
                                <a:lnTo>
                                  <a:pt x="130289" y="12890"/>
                                </a:lnTo>
                                <a:lnTo>
                                  <a:pt x="125412" y="7594"/>
                                </a:lnTo>
                                <a:lnTo>
                                  <a:pt x="118897" y="2705"/>
                                </a:lnTo>
                                <a:lnTo>
                                  <a:pt x="141391" y="0"/>
                                </a:lnTo>
                                <a:lnTo>
                                  <a:pt x="164498" y="266"/>
                                </a:lnTo>
                                <a:lnTo>
                                  <a:pt x="187607" y="1447"/>
                                </a:lnTo>
                                <a:lnTo>
                                  <a:pt x="210108" y="1485"/>
                                </a:lnTo>
                                <a:lnTo>
                                  <a:pt x="220896" y="11745"/>
                                </a:lnTo>
                                <a:lnTo>
                                  <a:pt x="224355" y="26123"/>
                                </a:lnTo>
                                <a:lnTo>
                                  <a:pt x="224760" y="42026"/>
                                </a:lnTo>
                                <a:lnTo>
                                  <a:pt x="226390" y="56857"/>
                                </a:lnTo>
                                <a:lnTo>
                                  <a:pt x="229623" y="99590"/>
                                </a:lnTo>
                                <a:lnTo>
                                  <a:pt x="232703" y="142168"/>
                                </a:lnTo>
                                <a:lnTo>
                                  <a:pt x="236700" y="184439"/>
                                </a:lnTo>
                                <a:lnTo>
                                  <a:pt x="242684" y="226250"/>
                                </a:lnTo>
                                <a:lnTo>
                                  <a:pt x="249199" y="218109"/>
                                </a:lnTo>
                                <a:lnTo>
                                  <a:pt x="332257" y="21031"/>
                                </a:lnTo>
                                <a:lnTo>
                                  <a:pt x="332257" y="12890"/>
                                </a:lnTo>
                                <a:lnTo>
                                  <a:pt x="327367" y="11264"/>
                                </a:lnTo>
                                <a:lnTo>
                                  <a:pt x="322478" y="4749"/>
                                </a:lnTo>
                                <a:lnTo>
                                  <a:pt x="342967" y="1745"/>
                                </a:lnTo>
                                <a:lnTo>
                                  <a:pt x="380095" y="1487"/>
                                </a:lnTo>
                                <a:lnTo>
                                  <a:pt x="415693" y="2451"/>
                                </a:lnTo>
                                <a:lnTo>
                                  <a:pt x="431596" y="3111"/>
                                </a:lnTo>
                                <a:lnTo>
                                  <a:pt x="439750" y="12890"/>
                                </a:lnTo>
                                <a:close/>
                              </a:path>
                            </a:pathLst>
                          </a:custGeom>
                          <a:ln w="1676">
                            <a:solidFill>
                              <a:srgbClr val="231F20"/>
                            </a:solidFill>
                            <a:prstDash val="solid"/>
                          </a:ln>
                        </wps:spPr>
                        <wps:bodyPr wrap="square" lIns="0" tIns="0" rIns="0" bIns="0" rtlCol="0">
                          <a:prstTxWarp prst="textNoShape">
                            <a:avLst/>
                          </a:prstTxWarp>
                          <a:noAutofit/>
                        </wps:bodyPr>
                      </wps:wsp>
                      <wps:wsp>
                        <wps:cNvPr id="35" name="Graphic 35"/>
                        <wps:cNvSpPr/>
                        <wps:spPr>
                          <a:xfrm>
                            <a:off x="967922" y="48061"/>
                            <a:ext cx="249554" cy="264160"/>
                          </a:xfrm>
                          <a:custGeom>
                            <a:avLst/>
                            <a:gdLst/>
                            <a:ahLst/>
                            <a:cxnLst/>
                            <a:rect l="l" t="t" r="r" b="b"/>
                            <a:pathLst>
                              <a:path w="249554" h="264160">
                                <a:moveTo>
                                  <a:pt x="80165" y="0"/>
                                </a:moveTo>
                                <a:lnTo>
                                  <a:pt x="75275" y="3263"/>
                                </a:lnTo>
                                <a:lnTo>
                                  <a:pt x="71808" y="12831"/>
                                </a:lnTo>
                                <a:lnTo>
                                  <a:pt x="67743" y="24842"/>
                                </a:lnTo>
                                <a:lnTo>
                                  <a:pt x="67101" y="36880"/>
                                </a:lnTo>
                                <a:lnTo>
                                  <a:pt x="73650" y="47231"/>
                                </a:lnTo>
                                <a:lnTo>
                                  <a:pt x="164861" y="47231"/>
                                </a:lnTo>
                                <a:lnTo>
                                  <a:pt x="174615" y="48856"/>
                                </a:lnTo>
                                <a:lnTo>
                                  <a:pt x="176253" y="58635"/>
                                </a:lnTo>
                                <a:lnTo>
                                  <a:pt x="175409" y="66171"/>
                                </a:lnTo>
                                <a:lnTo>
                                  <a:pt x="174416" y="73704"/>
                                </a:lnTo>
                                <a:lnTo>
                                  <a:pt x="171897" y="80627"/>
                                </a:lnTo>
                                <a:lnTo>
                                  <a:pt x="166474" y="86334"/>
                                </a:lnTo>
                                <a:lnTo>
                                  <a:pt x="127114" y="89713"/>
                                </a:lnTo>
                                <a:lnTo>
                                  <a:pt x="86067" y="90193"/>
                                </a:lnTo>
                                <a:lnTo>
                                  <a:pt x="48988" y="98920"/>
                                </a:lnTo>
                                <a:lnTo>
                                  <a:pt x="21529" y="127038"/>
                                </a:lnTo>
                                <a:lnTo>
                                  <a:pt x="9673" y="155029"/>
                                </a:lnTo>
                                <a:lnTo>
                                  <a:pt x="1172" y="186075"/>
                                </a:lnTo>
                                <a:lnTo>
                                  <a:pt x="0" y="217733"/>
                                </a:lnTo>
                                <a:lnTo>
                                  <a:pt x="10124" y="247561"/>
                                </a:lnTo>
                                <a:lnTo>
                                  <a:pt x="25700" y="258815"/>
                                </a:lnTo>
                                <a:lnTo>
                                  <a:pt x="44327" y="263042"/>
                                </a:lnTo>
                                <a:lnTo>
                                  <a:pt x="64176" y="263602"/>
                                </a:lnTo>
                                <a:lnTo>
                                  <a:pt x="83416" y="263855"/>
                                </a:lnTo>
                                <a:lnTo>
                                  <a:pt x="102612" y="261818"/>
                                </a:lnTo>
                                <a:lnTo>
                                  <a:pt x="116000" y="250009"/>
                                </a:lnTo>
                                <a:lnTo>
                                  <a:pt x="126941" y="234537"/>
                                </a:lnTo>
                                <a:lnTo>
                                  <a:pt x="138801" y="221513"/>
                                </a:lnTo>
                                <a:lnTo>
                                  <a:pt x="209648" y="221513"/>
                                </a:lnTo>
                                <a:lnTo>
                                  <a:pt x="212663" y="206033"/>
                                </a:lnTo>
                                <a:lnTo>
                                  <a:pt x="103976" y="206033"/>
                                </a:lnTo>
                                <a:lnTo>
                                  <a:pt x="85936" y="203136"/>
                                </a:lnTo>
                                <a:lnTo>
                                  <a:pt x="72024" y="193827"/>
                                </a:lnTo>
                                <a:lnTo>
                                  <a:pt x="73143" y="175704"/>
                                </a:lnTo>
                                <a:lnTo>
                                  <a:pt x="77314" y="158803"/>
                                </a:lnTo>
                                <a:lnTo>
                                  <a:pt x="85762" y="144346"/>
                                </a:lnTo>
                                <a:lnTo>
                                  <a:pt x="99710" y="133553"/>
                                </a:lnTo>
                                <a:lnTo>
                                  <a:pt x="113658" y="131698"/>
                                </a:lnTo>
                                <a:lnTo>
                                  <a:pt x="125866" y="131038"/>
                                </a:lnTo>
                                <a:lnTo>
                                  <a:pt x="230308" y="131038"/>
                                </a:lnTo>
                                <a:lnTo>
                                  <a:pt x="240578" y="87067"/>
                                </a:lnTo>
                                <a:lnTo>
                                  <a:pt x="249532" y="32588"/>
                                </a:lnTo>
                                <a:lnTo>
                                  <a:pt x="244905" y="21564"/>
                                </a:lnTo>
                                <a:lnTo>
                                  <a:pt x="236918" y="12831"/>
                                </a:lnTo>
                                <a:lnTo>
                                  <a:pt x="227097" y="6240"/>
                                </a:lnTo>
                                <a:lnTo>
                                  <a:pt x="216969" y="1638"/>
                                </a:lnTo>
                                <a:lnTo>
                                  <a:pt x="80165" y="0"/>
                                </a:lnTo>
                                <a:close/>
                              </a:path>
                              <a:path w="249554" h="264160">
                                <a:moveTo>
                                  <a:pt x="209648" y="221513"/>
                                </a:moveTo>
                                <a:lnTo>
                                  <a:pt x="138801" y="221513"/>
                                </a:lnTo>
                                <a:lnTo>
                                  <a:pt x="136709" y="231278"/>
                                </a:lnTo>
                                <a:lnTo>
                                  <a:pt x="134315" y="241047"/>
                                </a:lnTo>
                                <a:lnTo>
                                  <a:pt x="133800" y="250009"/>
                                </a:lnTo>
                                <a:lnTo>
                                  <a:pt x="133756" y="250824"/>
                                </a:lnTo>
                                <a:lnTo>
                                  <a:pt x="137162" y="260591"/>
                                </a:lnTo>
                                <a:lnTo>
                                  <a:pt x="210454" y="260591"/>
                                </a:lnTo>
                                <a:lnTo>
                                  <a:pt x="210454" y="255714"/>
                                </a:lnTo>
                                <a:lnTo>
                                  <a:pt x="203939" y="254088"/>
                                </a:lnTo>
                                <a:lnTo>
                                  <a:pt x="203939" y="250824"/>
                                </a:lnTo>
                                <a:lnTo>
                                  <a:pt x="209648" y="221513"/>
                                </a:lnTo>
                                <a:close/>
                              </a:path>
                              <a:path w="249554" h="264160">
                                <a:moveTo>
                                  <a:pt x="230308" y="131038"/>
                                </a:moveTo>
                                <a:lnTo>
                                  <a:pt x="142767" y="131038"/>
                                </a:lnTo>
                                <a:lnTo>
                                  <a:pt x="156708" y="131927"/>
                                </a:lnTo>
                                <a:lnTo>
                                  <a:pt x="142143" y="203136"/>
                                </a:lnTo>
                                <a:lnTo>
                                  <a:pt x="142052" y="203580"/>
                                </a:lnTo>
                                <a:lnTo>
                                  <a:pt x="123547" y="205266"/>
                                </a:lnTo>
                                <a:lnTo>
                                  <a:pt x="103976" y="206033"/>
                                </a:lnTo>
                                <a:lnTo>
                                  <a:pt x="212663" y="206033"/>
                                </a:lnTo>
                                <a:lnTo>
                                  <a:pt x="214730" y="195424"/>
                                </a:lnTo>
                                <a:lnTo>
                                  <a:pt x="227960" y="141092"/>
                                </a:lnTo>
                                <a:lnTo>
                                  <a:pt x="230308" y="131038"/>
                                </a:lnTo>
                                <a:close/>
                              </a:path>
                            </a:pathLst>
                          </a:custGeom>
                          <a:solidFill>
                            <a:srgbClr val="000000"/>
                          </a:solidFill>
                        </wps:spPr>
                        <wps:bodyPr wrap="square" lIns="0" tIns="0" rIns="0" bIns="0" rtlCol="0">
                          <a:prstTxWarp prst="textNoShape">
                            <a:avLst/>
                          </a:prstTxWarp>
                          <a:noAutofit/>
                        </wps:bodyPr>
                      </wps:wsp>
                      <wps:wsp>
                        <wps:cNvPr id="36" name="Graphic 36"/>
                        <wps:cNvSpPr/>
                        <wps:spPr>
                          <a:xfrm>
                            <a:off x="967922" y="48061"/>
                            <a:ext cx="249554" cy="264160"/>
                          </a:xfrm>
                          <a:custGeom>
                            <a:avLst/>
                            <a:gdLst/>
                            <a:ahLst/>
                            <a:cxnLst/>
                            <a:rect l="l" t="t" r="r" b="b"/>
                            <a:pathLst>
                              <a:path w="249554" h="264160">
                                <a:moveTo>
                                  <a:pt x="216969" y="1638"/>
                                </a:moveTo>
                                <a:lnTo>
                                  <a:pt x="227097" y="6240"/>
                                </a:lnTo>
                                <a:lnTo>
                                  <a:pt x="236918" y="12831"/>
                                </a:lnTo>
                                <a:lnTo>
                                  <a:pt x="244905" y="21564"/>
                                </a:lnTo>
                                <a:lnTo>
                                  <a:pt x="249532" y="32588"/>
                                </a:lnTo>
                                <a:lnTo>
                                  <a:pt x="240578" y="87067"/>
                                </a:lnTo>
                                <a:lnTo>
                                  <a:pt x="227960" y="141092"/>
                                </a:lnTo>
                                <a:lnTo>
                                  <a:pt x="214730" y="195424"/>
                                </a:lnTo>
                                <a:lnTo>
                                  <a:pt x="203939" y="250824"/>
                                </a:lnTo>
                                <a:lnTo>
                                  <a:pt x="203939" y="254088"/>
                                </a:lnTo>
                                <a:lnTo>
                                  <a:pt x="210454" y="255714"/>
                                </a:lnTo>
                                <a:lnTo>
                                  <a:pt x="210454" y="260591"/>
                                </a:lnTo>
                                <a:lnTo>
                                  <a:pt x="137162" y="260591"/>
                                </a:lnTo>
                                <a:lnTo>
                                  <a:pt x="133754" y="250818"/>
                                </a:lnTo>
                                <a:lnTo>
                                  <a:pt x="134315" y="241047"/>
                                </a:lnTo>
                                <a:lnTo>
                                  <a:pt x="136709" y="231278"/>
                                </a:lnTo>
                                <a:lnTo>
                                  <a:pt x="138801" y="221513"/>
                                </a:lnTo>
                                <a:lnTo>
                                  <a:pt x="126941" y="234537"/>
                                </a:lnTo>
                                <a:lnTo>
                                  <a:pt x="116000" y="250009"/>
                                </a:lnTo>
                                <a:lnTo>
                                  <a:pt x="102612" y="261818"/>
                                </a:lnTo>
                                <a:lnTo>
                                  <a:pt x="83416" y="263855"/>
                                </a:lnTo>
                                <a:lnTo>
                                  <a:pt x="64176" y="263602"/>
                                </a:lnTo>
                                <a:lnTo>
                                  <a:pt x="44327" y="263042"/>
                                </a:lnTo>
                                <a:lnTo>
                                  <a:pt x="25700" y="258815"/>
                                </a:lnTo>
                                <a:lnTo>
                                  <a:pt x="10124" y="247561"/>
                                </a:lnTo>
                                <a:lnTo>
                                  <a:pt x="0" y="217733"/>
                                </a:lnTo>
                                <a:lnTo>
                                  <a:pt x="1172" y="186075"/>
                                </a:lnTo>
                                <a:lnTo>
                                  <a:pt x="21529" y="127038"/>
                                </a:lnTo>
                                <a:lnTo>
                                  <a:pt x="48988" y="98920"/>
                                </a:lnTo>
                                <a:lnTo>
                                  <a:pt x="127114" y="89713"/>
                                </a:lnTo>
                                <a:lnTo>
                                  <a:pt x="166474" y="86334"/>
                                </a:lnTo>
                                <a:lnTo>
                                  <a:pt x="171897" y="80627"/>
                                </a:lnTo>
                                <a:lnTo>
                                  <a:pt x="174416" y="73704"/>
                                </a:lnTo>
                                <a:lnTo>
                                  <a:pt x="175409" y="66171"/>
                                </a:lnTo>
                                <a:lnTo>
                                  <a:pt x="176253" y="58635"/>
                                </a:lnTo>
                                <a:lnTo>
                                  <a:pt x="174615" y="48856"/>
                                </a:lnTo>
                                <a:lnTo>
                                  <a:pt x="164861" y="47231"/>
                                </a:lnTo>
                                <a:lnTo>
                                  <a:pt x="155082" y="47231"/>
                                </a:lnTo>
                                <a:lnTo>
                                  <a:pt x="73650" y="47231"/>
                                </a:lnTo>
                                <a:lnTo>
                                  <a:pt x="67101" y="36880"/>
                                </a:lnTo>
                                <a:lnTo>
                                  <a:pt x="67743" y="24842"/>
                                </a:lnTo>
                                <a:lnTo>
                                  <a:pt x="71744" y="13007"/>
                                </a:lnTo>
                                <a:lnTo>
                                  <a:pt x="75275" y="3263"/>
                                </a:lnTo>
                                <a:lnTo>
                                  <a:pt x="80165" y="0"/>
                                </a:lnTo>
                                <a:lnTo>
                                  <a:pt x="216969" y="1638"/>
                                </a:lnTo>
                                <a:close/>
                              </a:path>
                            </a:pathLst>
                          </a:custGeom>
                          <a:ln w="1676">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37" name="Image 37"/>
                          <pic:cNvPicPr/>
                        </pic:nvPicPr>
                        <pic:blipFill>
                          <a:blip r:embed="rId11" cstate="print"/>
                          <a:stretch>
                            <a:fillRect/>
                          </a:stretch>
                        </pic:blipFill>
                        <pic:spPr>
                          <a:xfrm>
                            <a:off x="1039108" y="178135"/>
                            <a:ext cx="86359" cy="76798"/>
                          </a:xfrm>
                          <a:prstGeom prst="rect">
                            <a:avLst/>
                          </a:prstGeom>
                        </pic:spPr>
                      </pic:pic>
                      <wps:wsp>
                        <wps:cNvPr id="38" name="Graphic 38"/>
                        <wps:cNvSpPr/>
                        <wps:spPr>
                          <a:xfrm>
                            <a:off x="433528" y="327792"/>
                            <a:ext cx="1026794" cy="44450"/>
                          </a:xfrm>
                          <a:custGeom>
                            <a:avLst/>
                            <a:gdLst/>
                            <a:ahLst/>
                            <a:cxnLst/>
                            <a:rect l="l" t="t" r="r" b="b"/>
                            <a:pathLst>
                              <a:path w="1026794" h="44450">
                                <a:moveTo>
                                  <a:pt x="5834" y="0"/>
                                </a:moveTo>
                                <a:lnTo>
                                  <a:pt x="3735" y="12310"/>
                                </a:lnTo>
                                <a:lnTo>
                                  <a:pt x="340" y="24890"/>
                                </a:lnTo>
                                <a:lnTo>
                                  <a:pt x="0" y="36020"/>
                                </a:lnTo>
                                <a:lnTo>
                                  <a:pt x="7066" y="43980"/>
                                </a:lnTo>
                                <a:lnTo>
                                  <a:pt x="1026203" y="43980"/>
                                </a:lnTo>
                                <a:lnTo>
                                  <a:pt x="1011283" y="38292"/>
                                </a:lnTo>
                                <a:lnTo>
                                  <a:pt x="1001171" y="26114"/>
                                </a:lnTo>
                                <a:lnTo>
                                  <a:pt x="992888" y="12026"/>
                                </a:lnTo>
                                <a:lnTo>
                                  <a:pt x="983455" y="609"/>
                                </a:lnTo>
                                <a:lnTo>
                                  <a:pt x="5834" y="0"/>
                                </a:lnTo>
                                <a:close/>
                              </a:path>
                            </a:pathLst>
                          </a:custGeom>
                          <a:solidFill>
                            <a:srgbClr val="000000"/>
                          </a:solidFill>
                        </wps:spPr>
                        <wps:bodyPr wrap="square" lIns="0" tIns="0" rIns="0" bIns="0" rtlCol="0">
                          <a:prstTxWarp prst="textNoShape">
                            <a:avLst/>
                          </a:prstTxWarp>
                          <a:noAutofit/>
                        </wps:bodyPr>
                      </wps:wsp>
                      <wps:wsp>
                        <wps:cNvPr id="39" name="Graphic 39"/>
                        <wps:cNvSpPr/>
                        <wps:spPr>
                          <a:xfrm>
                            <a:off x="433528" y="327792"/>
                            <a:ext cx="1026794" cy="44450"/>
                          </a:xfrm>
                          <a:custGeom>
                            <a:avLst/>
                            <a:gdLst/>
                            <a:ahLst/>
                            <a:cxnLst/>
                            <a:rect l="l" t="t" r="r" b="b"/>
                            <a:pathLst>
                              <a:path w="1026794" h="44450">
                                <a:moveTo>
                                  <a:pt x="983455" y="609"/>
                                </a:moveTo>
                                <a:lnTo>
                                  <a:pt x="992888" y="12026"/>
                                </a:lnTo>
                                <a:lnTo>
                                  <a:pt x="1001171" y="26114"/>
                                </a:lnTo>
                                <a:lnTo>
                                  <a:pt x="1011283" y="38292"/>
                                </a:lnTo>
                                <a:lnTo>
                                  <a:pt x="1026203" y="43980"/>
                                </a:lnTo>
                                <a:lnTo>
                                  <a:pt x="7066" y="43980"/>
                                </a:lnTo>
                                <a:lnTo>
                                  <a:pt x="0" y="36020"/>
                                </a:lnTo>
                                <a:lnTo>
                                  <a:pt x="340" y="24890"/>
                                </a:lnTo>
                                <a:lnTo>
                                  <a:pt x="3735" y="12310"/>
                                </a:lnTo>
                                <a:lnTo>
                                  <a:pt x="5834" y="0"/>
                                </a:lnTo>
                                <a:lnTo>
                                  <a:pt x="983455" y="609"/>
                                </a:lnTo>
                                <a:close/>
                              </a:path>
                            </a:pathLst>
                          </a:custGeom>
                          <a:ln w="1676">
                            <a:solidFill>
                              <a:srgbClr val="231F20"/>
                            </a:solidFill>
                            <a:prstDash val="solid"/>
                          </a:ln>
                        </wps:spPr>
                        <wps:bodyPr wrap="square" lIns="0" tIns="0" rIns="0" bIns="0" rtlCol="0">
                          <a:prstTxWarp prst="textNoShape">
                            <a:avLst/>
                          </a:prstTxWarp>
                          <a:noAutofit/>
                        </wps:bodyPr>
                      </wps:wsp>
                      <wps:wsp>
                        <wps:cNvPr id="40" name="Graphic 40"/>
                        <wps:cNvSpPr/>
                        <wps:spPr>
                          <a:xfrm>
                            <a:off x="445587" y="41752"/>
                            <a:ext cx="241300" cy="271145"/>
                          </a:xfrm>
                          <a:custGeom>
                            <a:avLst/>
                            <a:gdLst/>
                            <a:ahLst/>
                            <a:cxnLst/>
                            <a:rect l="l" t="t" r="r" b="b"/>
                            <a:pathLst>
                              <a:path w="241300" h="271145">
                                <a:moveTo>
                                  <a:pt x="142195" y="0"/>
                                </a:moveTo>
                                <a:lnTo>
                                  <a:pt x="76231" y="16895"/>
                                </a:lnTo>
                                <a:lnTo>
                                  <a:pt x="29813" y="66776"/>
                                </a:lnTo>
                                <a:lnTo>
                                  <a:pt x="17063" y="106474"/>
                                </a:lnTo>
                                <a:lnTo>
                                  <a:pt x="5506" y="152443"/>
                                </a:lnTo>
                                <a:lnTo>
                                  <a:pt x="153" y="196360"/>
                                </a:lnTo>
                                <a:lnTo>
                                  <a:pt x="65" y="197078"/>
                                </a:lnTo>
                                <a:lnTo>
                                  <a:pt x="0" y="197619"/>
                                </a:lnTo>
                                <a:lnTo>
                                  <a:pt x="5399" y="234936"/>
                                </a:lnTo>
                                <a:lnTo>
                                  <a:pt x="26561" y="257327"/>
                                </a:lnTo>
                                <a:lnTo>
                                  <a:pt x="64886" y="268087"/>
                                </a:lnTo>
                                <a:lnTo>
                                  <a:pt x="102926" y="270692"/>
                                </a:lnTo>
                                <a:lnTo>
                                  <a:pt x="140243" y="267837"/>
                                </a:lnTo>
                                <a:lnTo>
                                  <a:pt x="176396" y="262216"/>
                                </a:lnTo>
                                <a:lnTo>
                                  <a:pt x="191537" y="248043"/>
                                </a:lnTo>
                                <a:lnTo>
                                  <a:pt x="198584" y="229441"/>
                                </a:lnTo>
                                <a:lnTo>
                                  <a:pt x="201865" y="211532"/>
                                </a:lnTo>
                                <a:lnTo>
                                  <a:pt x="108192" y="211532"/>
                                </a:lnTo>
                                <a:lnTo>
                                  <a:pt x="88723" y="207588"/>
                                </a:lnTo>
                                <a:lnTo>
                                  <a:pt x="72154" y="197078"/>
                                </a:lnTo>
                                <a:lnTo>
                                  <a:pt x="68314" y="184375"/>
                                </a:lnTo>
                                <a:lnTo>
                                  <a:pt x="68290" y="171216"/>
                                </a:lnTo>
                                <a:lnTo>
                                  <a:pt x="71015" y="158364"/>
                                </a:lnTo>
                                <a:lnTo>
                                  <a:pt x="75418" y="146583"/>
                                </a:lnTo>
                                <a:lnTo>
                                  <a:pt x="213848" y="144957"/>
                                </a:lnTo>
                                <a:lnTo>
                                  <a:pt x="228517" y="135191"/>
                                </a:lnTo>
                                <a:lnTo>
                                  <a:pt x="235973" y="112131"/>
                                </a:lnTo>
                                <a:lnTo>
                                  <a:pt x="237736" y="102616"/>
                                </a:lnTo>
                                <a:lnTo>
                                  <a:pt x="91700" y="102616"/>
                                </a:lnTo>
                                <a:lnTo>
                                  <a:pt x="90965" y="93572"/>
                                </a:lnTo>
                                <a:lnTo>
                                  <a:pt x="119877" y="54180"/>
                                </a:lnTo>
                                <a:lnTo>
                                  <a:pt x="141992" y="49064"/>
                                </a:lnTo>
                                <a:lnTo>
                                  <a:pt x="238732" y="49064"/>
                                </a:lnTo>
                                <a:lnTo>
                                  <a:pt x="236657" y="37465"/>
                                </a:lnTo>
                                <a:lnTo>
                                  <a:pt x="220292" y="16491"/>
                                </a:lnTo>
                                <a:lnTo>
                                  <a:pt x="197365" y="5292"/>
                                </a:lnTo>
                                <a:lnTo>
                                  <a:pt x="170469" y="813"/>
                                </a:lnTo>
                                <a:lnTo>
                                  <a:pt x="142195" y="0"/>
                                </a:lnTo>
                                <a:close/>
                              </a:path>
                              <a:path w="241300" h="271145">
                                <a:moveTo>
                                  <a:pt x="205708" y="187299"/>
                                </a:moveTo>
                                <a:lnTo>
                                  <a:pt x="165629" y="208377"/>
                                </a:lnTo>
                                <a:lnTo>
                                  <a:pt x="128801" y="211532"/>
                                </a:lnTo>
                                <a:lnTo>
                                  <a:pt x="201865" y="211532"/>
                                </a:lnTo>
                                <a:lnTo>
                                  <a:pt x="202272" y="209310"/>
                                </a:lnTo>
                                <a:lnTo>
                                  <a:pt x="207333" y="190550"/>
                                </a:lnTo>
                                <a:lnTo>
                                  <a:pt x="205708" y="187299"/>
                                </a:lnTo>
                                <a:close/>
                              </a:path>
                              <a:path w="241300" h="271145">
                                <a:moveTo>
                                  <a:pt x="238732" y="49064"/>
                                </a:moveTo>
                                <a:lnTo>
                                  <a:pt x="141992" y="49064"/>
                                </a:lnTo>
                                <a:lnTo>
                                  <a:pt x="163801" y="52805"/>
                                </a:lnTo>
                                <a:lnTo>
                                  <a:pt x="179660" y="66776"/>
                                </a:lnTo>
                                <a:lnTo>
                                  <a:pt x="180930" y="76269"/>
                                </a:lnTo>
                                <a:lnTo>
                                  <a:pt x="181198" y="84077"/>
                                </a:lnTo>
                                <a:lnTo>
                                  <a:pt x="181282" y="86525"/>
                                </a:lnTo>
                                <a:lnTo>
                                  <a:pt x="179192" y="95865"/>
                                </a:lnTo>
                                <a:lnTo>
                                  <a:pt x="173132" y="102616"/>
                                </a:lnTo>
                                <a:lnTo>
                                  <a:pt x="237736" y="102616"/>
                                </a:lnTo>
                                <a:lnTo>
                                  <a:pt x="240526" y="87547"/>
                                </a:lnTo>
                                <a:lnTo>
                                  <a:pt x="241007" y="66776"/>
                                </a:lnTo>
                                <a:lnTo>
                                  <a:pt x="241109" y="62353"/>
                                </a:lnTo>
                                <a:lnTo>
                                  <a:pt x="238732" y="49064"/>
                                </a:lnTo>
                                <a:close/>
                              </a:path>
                            </a:pathLst>
                          </a:custGeom>
                          <a:solidFill>
                            <a:srgbClr val="000000"/>
                          </a:solidFill>
                        </wps:spPr>
                        <wps:bodyPr wrap="square" lIns="0" tIns="0" rIns="0" bIns="0" rtlCol="0">
                          <a:prstTxWarp prst="textNoShape">
                            <a:avLst/>
                          </a:prstTxWarp>
                          <a:noAutofit/>
                        </wps:bodyPr>
                      </wps:wsp>
                      <wps:wsp>
                        <wps:cNvPr id="41" name="Graphic 41"/>
                        <wps:cNvSpPr/>
                        <wps:spPr>
                          <a:xfrm>
                            <a:off x="445587" y="41752"/>
                            <a:ext cx="241300" cy="271145"/>
                          </a:xfrm>
                          <a:custGeom>
                            <a:avLst/>
                            <a:gdLst/>
                            <a:ahLst/>
                            <a:cxnLst/>
                            <a:rect l="l" t="t" r="r" b="b"/>
                            <a:pathLst>
                              <a:path w="241300" h="271145">
                                <a:moveTo>
                                  <a:pt x="236657" y="37465"/>
                                </a:moveTo>
                                <a:lnTo>
                                  <a:pt x="241109" y="62353"/>
                                </a:lnTo>
                                <a:lnTo>
                                  <a:pt x="240526" y="87547"/>
                                </a:lnTo>
                                <a:lnTo>
                                  <a:pt x="235973" y="112131"/>
                                </a:lnTo>
                                <a:lnTo>
                                  <a:pt x="228517" y="135191"/>
                                </a:lnTo>
                                <a:lnTo>
                                  <a:pt x="213848" y="144957"/>
                                </a:lnTo>
                                <a:lnTo>
                                  <a:pt x="75418" y="146583"/>
                                </a:lnTo>
                                <a:lnTo>
                                  <a:pt x="71015" y="158364"/>
                                </a:lnTo>
                                <a:lnTo>
                                  <a:pt x="68290" y="171216"/>
                                </a:lnTo>
                                <a:lnTo>
                                  <a:pt x="68314" y="184375"/>
                                </a:lnTo>
                                <a:lnTo>
                                  <a:pt x="72154" y="197078"/>
                                </a:lnTo>
                                <a:lnTo>
                                  <a:pt x="88723" y="207588"/>
                                </a:lnTo>
                                <a:lnTo>
                                  <a:pt x="108192" y="211532"/>
                                </a:lnTo>
                                <a:lnTo>
                                  <a:pt x="129188" y="211507"/>
                                </a:lnTo>
                                <a:lnTo>
                                  <a:pt x="179855" y="203590"/>
                                </a:lnTo>
                                <a:lnTo>
                                  <a:pt x="205708" y="187299"/>
                                </a:lnTo>
                                <a:lnTo>
                                  <a:pt x="207333" y="190550"/>
                                </a:lnTo>
                                <a:lnTo>
                                  <a:pt x="202272" y="209310"/>
                                </a:lnTo>
                                <a:lnTo>
                                  <a:pt x="198584" y="229441"/>
                                </a:lnTo>
                                <a:lnTo>
                                  <a:pt x="191537" y="248043"/>
                                </a:lnTo>
                                <a:lnTo>
                                  <a:pt x="176396" y="262216"/>
                                </a:lnTo>
                                <a:lnTo>
                                  <a:pt x="140243" y="267837"/>
                                </a:lnTo>
                                <a:lnTo>
                                  <a:pt x="102926" y="270692"/>
                                </a:lnTo>
                                <a:lnTo>
                                  <a:pt x="64886" y="268087"/>
                                </a:lnTo>
                                <a:lnTo>
                                  <a:pt x="26561" y="257327"/>
                                </a:lnTo>
                                <a:lnTo>
                                  <a:pt x="5399" y="234936"/>
                                </a:lnTo>
                                <a:lnTo>
                                  <a:pt x="0" y="197619"/>
                                </a:lnTo>
                                <a:lnTo>
                                  <a:pt x="5506" y="152443"/>
                                </a:lnTo>
                                <a:lnTo>
                                  <a:pt x="17063" y="106474"/>
                                </a:lnTo>
                                <a:lnTo>
                                  <a:pt x="29813" y="66776"/>
                                </a:lnTo>
                                <a:lnTo>
                                  <a:pt x="76231" y="16895"/>
                                </a:lnTo>
                                <a:lnTo>
                                  <a:pt x="142195" y="0"/>
                                </a:lnTo>
                                <a:lnTo>
                                  <a:pt x="170469" y="813"/>
                                </a:lnTo>
                                <a:lnTo>
                                  <a:pt x="197365" y="5292"/>
                                </a:lnTo>
                                <a:lnTo>
                                  <a:pt x="220292" y="16491"/>
                                </a:lnTo>
                                <a:lnTo>
                                  <a:pt x="236657" y="37465"/>
                                </a:lnTo>
                                <a:close/>
                              </a:path>
                              <a:path w="241300" h="271145">
                                <a:moveTo>
                                  <a:pt x="103104" y="66776"/>
                                </a:moveTo>
                                <a:lnTo>
                                  <a:pt x="97431" y="74891"/>
                                </a:lnTo>
                                <a:lnTo>
                                  <a:pt x="93130" y="84077"/>
                                </a:lnTo>
                                <a:lnTo>
                                  <a:pt x="90965" y="93572"/>
                                </a:lnTo>
                                <a:lnTo>
                                  <a:pt x="91700" y="102616"/>
                                </a:lnTo>
                                <a:lnTo>
                                  <a:pt x="173132" y="102616"/>
                                </a:lnTo>
                                <a:lnTo>
                                  <a:pt x="179192" y="95865"/>
                                </a:lnTo>
                                <a:lnTo>
                                  <a:pt x="181282" y="86525"/>
                                </a:lnTo>
                                <a:lnTo>
                                  <a:pt x="180930" y="76269"/>
                                </a:lnTo>
                                <a:lnTo>
                                  <a:pt x="179660" y="66776"/>
                                </a:lnTo>
                                <a:lnTo>
                                  <a:pt x="163801" y="52805"/>
                                </a:lnTo>
                                <a:lnTo>
                                  <a:pt x="141992" y="49064"/>
                                </a:lnTo>
                                <a:lnTo>
                                  <a:pt x="119877" y="54180"/>
                                </a:lnTo>
                                <a:lnTo>
                                  <a:pt x="103104" y="66776"/>
                                </a:lnTo>
                                <a:close/>
                              </a:path>
                            </a:pathLst>
                          </a:custGeom>
                          <a:ln w="1676">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7FAD66EA" id="Group 28" o:spid="_x0000_s1026" style="position:absolute;margin-left:232.2pt;margin-top:-50.05pt;width:126.65pt;height:34.4pt;z-index:15736320;mso-wrap-distance-left:0;mso-wrap-distance-right:0;mso-position-horizontal-relative:page" coordsize="16084,43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">
                <v:shape id="Graphic 29" o:spid="_x0000_s1027" style="position:absolute;left:6749;top:8;width:1860;height:3118;visibility:visible;mso-wrap-style:square;v-text-anchor:top" coordsize="186055,311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" path="m132112,l119094,,101198,22900,79793,40303,55642,52210,29509,58623r-3789,9800l22384,78378,20572,88637r783,10715l29509,97726r8140,l42526,102603,1823,263842,,276093r392,13397l4450,301972r9171,9508l119094,311073r15344,-11856l141689,280946r3282,-20715l148406,241045r-8153,l138627,250812r-6515,3264l104019,256314,89971,254761,78365,247561,107690,115633r9337,-12624l131099,98939r31963,413l175553,91005r5622,-13234l183439,62704r2419,-13848l170031,48571r-15523,482l139595,48621,125597,45592r2395,-11240l130078,22801r1475,-11554l132112,xe" fillcolor="black" stroked="f">
                  <v:path arrowok="t"/>
                </v:shape>
                <v:shape id="Graphic 30" o:spid="_x0000_s1028" style="position:absolute;left:6749;top:8;width:1860;height:3118;visibility:visible;mso-wrap-style:square;v-text-anchor:top" coordsize="186055,311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" path="m132112,r-559,11247l130078,22801r-2086,11551l125597,45592r13998,3029l154508,49053r15523,-482l185858,48856r-2419,13848l181175,77771r-5622,13234l163062,99352r-15753,-207l131099,98939r-14072,4070l107690,115633,78365,247561r11606,7200l104019,256314r14659,-1195l132112,254076r6515,-3264l140253,241045r8153,l144971,260231r-3282,20715l134438,299217r-15344,11856l13621,311480,4450,301972,392,289490,,276093,1823,263842,42526,102603,37649,97726r-8140,l21355,99352,20572,88637,22384,78378r3336,-9955l29509,58623,55642,52210,79793,40303,101198,22900,119094,r13018,xe" filled="f" strokecolor="#231f20" strokeweight=".04656mm">
                  <v:path arrowok="t"/>
                </v:shape>
                <v:shape id="Graphic 31" o:spid="_x0000_s1029" style="position:absolute;left:8217;top:480;width:2082;height:2610;visibility:visible;mso-wrap-style:square;v-text-anchor:top" coordsize="208279,260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" path="m206019,l181009,486r-24250,942l136171,9390,122148,30937r-1626,-4877l123774,19545r,-6515l118897,3263,101079,2576,83872,1430,66667,1201,48856,3263,43980,8153r9766,l53746,14655,,252450r4889,8141l78168,260591,71666,249199,112369,73291,129195,55883r23084,-3358l177191,52222r22313,-8242l206433,21375r1777,-11069l206019,xe" fillcolor="black" stroked="f">
                  <v:path arrowok="t"/>
                </v:shape>
                <v:shape id="Graphic 32" o:spid="_x0000_s1030" style="position:absolute;left:8217;top:480;width:2082;height:2610;visibility:visible;mso-wrap-style:square;v-text-anchor:top" coordsize="208279,260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" path="m123774,13030r,6515l120522,26060r1626,4877l136171,9390,156759,1428,181009,486,206019,r2191,10306l206433,21375r-3613,11377l199504,43980r-22313,8242l152279,52525r-23084,3358l112369,73291,71666,249199r6502,11392l4889,260591,,252450,53746,14655r,-6502l43980,8153,48856,3263,66667,1201r17205,229l101079,2576r17818,687l123774,13030xe" filled="f" strokecolor="#231f20" strokeweight=".04656mm">
                  <v:path arrowok="t"/>
                </v:shape>
                <v:shape id="Graphic 33" o:spid="_x0000_s1031" style="position:absolute;left:8;top:514;width:16072;height:3848;visibility:visible;mso-wrap-style:square;v-text-anchor:top" coordsize="1607185,384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" path="m141391,l118897,2705r6515,4889l130289,12890r,8141l111796,71806,92788,122296,54368,222876,35526,273194,17308,323684,,374459r4889,6515l87960,380974r-8154,-1625l74917,369570r1638,-8154l159613,123647r6567,49401l170714,223390r3205,51048l179158,377710r4890,6515l240652,383006r20766,-51016l282716,280760r21867,-51170l327057,178753r23120,-50229l348443,176421r-4315,47975l333074,320892r-4081,48678l337146,380974r1269543,-406l1592171,373770r-12042,-12444l1570222,347812r-8110,-10005l417969,337413,439750,12890,431596,3111,415693,2451,380095,1487r-37128,258l322478,4749r4889,6515l332257,12890r,8141l249199,218109r-6515,8141l236700,184439r-3997,-42271l226390,56857,224760,42026r-405,-15903l220896,11745,210108,1485r-22501,-38l164498,266,141391,xe" fillcolor="black" stroked="f">
                  <v:path arrowok="t"/>
                </v:shape>
                <v:shape id="Graphic 34" o:spid="_x0000_s1032" style="position:absolute;left:8;top:514;width:16072;height:3848;visibility:visible;mso-wrap-style:square;v-text-anchor:top" coordsize="1607185,384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" path="m439750,12890l417969,337413r1144143,394l1570222,347812r9907,13514l1592171,373770r14518,6798l337146,380974r-8153,-11404l333074,320892r5488,-48365l344128,224396r4315,-47975l350177,128524r-23120,50229l304583,229590r-21867,51170l261418,331990r-20766,51016l184048,384225r-4890,-6515l176499,325956r-2580,-51518l170714,223390r-4534,-50342l159613,123647,76555,361416r-1638,8154l79806,379349r8154,1625l4889,380974,17308,323684,35526,273194,54368,222876,73550,172614,92788,122296,111796,71806,130289,21031r,-8141l125412,7594,118897,2705,141391,r23107,266l187607,1447r22501,38l220896,11745r3459,14378l224760,42026r1630,14831l229623,99590r3080,42578l236700,184439r5984,41811l249199,218109,332257,21031r,-8141l327367,11264,322478,4749,342967,1745r37128,-258l415693,2451r15903,660l439750,12890xe" filled="f" strokecolor="#231f20" strokeweight=".04656mm">
                  <v:path arrowok="t"/>
                </v:shape>
                <v:shape id="Graphic 35" o:spid="_x0000_s1033" style="position:absolute;left:9679;top:480;width:2495;height:2642;visibility:visible;mso-wrap-style:square;v-text-anchor:top" coordsize="249554,264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" path="m80165,l75275,3263r-3467,9568l67743,24842r-642,12038l73650,47231r91211,l174615,48856r1638,9779l175409,66171r-993,7533l171897,80627r-5423,5707l127114,89713r-41047,480l48988,98920,21529,127038,9673,155029,1172,186075,,217733r10124,29828l25700,258815r18627,4227l64176,263602r19240,253l102612,261818r13388,-11809l126941,234537r11860,-13024l209648,221513r3015,-15480l103976,206033,85936,203136,72024,193827r1119,-18123l77314,158803r8448,-14457l99710,133553r13948,-1855l125866,131038r104442,l240578,87067r8954,-54479l244905,21564r-7987,-8733l227097,6240,216969,1638,80165,xem209648,221513r-70847,l136709,231278r-2394,9769l133800,250009r-44,815l137162,260591r73292,l210454,255714r-6515,-1626l203939,250824r5709,-29311xem230308,131038r-87541,l156708,131927r-14565,71209l142052,203580r-18505,1686l103976,206033r108687,l214730,195424r13230,-54332l230308,131038xe" fillcolor="black" stroked="f">
                  <v:path arrowok="t"/>
                </v:shape>
                <v:shape id="Graphic 36" o:spid="_x0000_s1034" style="position:absolute;left:9679;top:480;width:2495;height:2642;visibility:visible;mso-wrap-style:square;v-text-anchor:top" coordsize="249554,264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" path="m216969,1638r10128,4602l236918,12831r7987,8733l249532,32588r-8954,54479l227960,141092r-13230,54332l203939,250824r,3264l210454,255714r,4877l137162,260591r-3408,-9773l134315,241047r2394,-9769l138801,221513r-11860,13024l116000,250009r-13388,11809l83416,263855r-19240,-253l44327,263042,25700,258815,10124,247561,,217733,1172,186075,21529,127038,48988,98920r78126,-9207l166474,86334r5423,-5707l174416,73704r993,-7533l176253,58635r-1638,-9779l164861,47231r-9779,l73650,47231,67101,36880r642,-12038l71744,13007,75275,3263,80165,,216969,1638xe" filled="f" strokecolor="#231f20" strokeweight=".04656mm">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7" o:spid="_x0000_s1035" type="#_x0000_t75" style="position:absolute;left:10391;top:1781;width:863;height: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">
                  <v:imagedata r:id="rId12" o:title=""/>
                </v:shape>
                <v:shape id="Graphic 38" o:spid="_x0000_s1036" style="position:absolute;left:4335;top:3277;width:10268;height:445;visibility:visible;mso-wrap-style:square;v-text-anchor:top" coordsize="1026794,4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" path="m5834,l3735,12310,340,24890,,36020r7066,7960l1026203,43980r-14920,-5688l1001171,26114,992888,12026,983455,609,5834,xe" fillcolor="black" stroked="f">
                  <v:path arrowok="t"/>
                </v:shape>
                <v:shape id="Graphic 39" o:spid="_x0000_s1037" style="position:absolute;left:4335;top:3277;width:10268;height:445;visibility:visible;mso-wrap-style:square;v-text-anchor:top" coordsize="1026794,4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" path="m983455,609r9433,11417l1001171,26114r10112,12178l1026203,43980r-1019137,l,36020,340,24890,3735,12310,5834,,983455,609xe" filled="f" strokecolor="#231f20" strokeweight=".04656mm">
                  <v:path arrowok="t"/>
                </v:shape>
                <v:shape id="Graphic 40" o:spid="_x0000_s1038" style="position:absolute;left:4455;top:417;width:2413;height:2711;visibility:visible;mso-wrap-style:square;v-text-anchor:top" coordsize="241300,27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" path="m142195,l76231,16895,29813,66776,17063,106474,5506,152443,153,196360r-88,718l,197619r5399,37317l26561,257327r38325,10760l102926,270692r37317,-2855l176396,262216r15141,-14173l198584,229441r3281,-17909l108192,211532,88723,207588,72154,197078,68314,184375r-24,-13159l71015,158364r4403,-11781l213848,144957r14669,-9766l235973,112131r1763,-9515l91700,102616r-735,-9044l119877,54180r22115,-5116l238732,49064,236657,37465,220292,16491,197365,5292,170469,813,142195,xem205708,187299r-40079,21078l128801,211532r73064,l202272,209310r5061,-18760l205708,187299xem238732,49064r-96740,l163801,52805r15859,13971l180930,76269r268,7808l181282,86525r-2090,9340l173132,102616r64604,l240526,87547r481,-20771l241109,62353,238732,49064xe" fillcolor="black" stroked="f">
                  <v:path arrowok="t"/>
                </v:shape>
                <v:shape id="Graphic 41" o:spid="_x0000_s1039" style="position:absolute;left:4455;top:417;width:2413;height:2711;visibility:visible;mso-wrap-style:square;v-text-anchor:top" coordsize="241300,27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" path="m236657,37465r4452,24888l240526,87547r-4553,24584l228517,135191r-14669,9766l75418,146583r-4403,11781l68290,171216r24,13159l72154,197078r16569,10510l108192,211532r20996,-25l179855,203590r25853,-16291l207333,190550r-5061,18760l198584,229441r-7047,18602l176396,262216r-36153,5621l102926,270692,64886,268087,26561,257327,5399,234936,,197619,5506,152443,17063,106474,29813,66776,76231,16895,142195,r28274,813l197365,5292r22927,11199l236657,37465xem103104,66776r-5673,8115l93130,84077r-2165,9495l91700,102616r81432,l179192,95865r2090,-9340l180930,76269r-1270,-9493l163801,52805,141992,49064r-22115,5116l103104,66776xe" filled="f" strokecolor="#231f20" strokeweight=".04656mm">
                  <v:path arrowok="t"/>
                </v:shape>
                <w10:wrap anchorx="page"/>
              </v:group>
            </w:pict>
          </mc:Fallback>
        </mc:AlternateContent>
      </w:r>
      <w:r>
        <w:rPr>
          <w:noProof/>
          <w:sz w:val="18"/>
        </w:rPr>
        <mc:AlternateContent>
          <mc:Choice Requires="wpg">
            <w:drawing>
              <wp:anchor distT="0" distB="0" distL="0" distR="0" simplePos="0" relativeHeight="15736832" behindDoc="0" locked="0" layoutInCell="1" allowOverlap="1" wp14:anchorId="702D0A8B" wp14:editId="702D0A8C">
                <wp:simplePos x="0" y="0"/>
                <wp:positionH relativeFrom="page">
                  <wp:posOffset>5703257</wp:posOffset>
                </wp:positionH>
                <wp:positionV relativeFrom="paragraph">
                  <wp:posOffset>-922256</wp:posOffset>
                </wp:positionV>
                <wp:extent cx="497840" cy="498475"/>
                <wp:effectExtent l="0" t="0" r="0" b="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7840" cy="498475"/>
                          <a:chOff x="0" y="0"/>
                          <a:chExt cx="497840" cy="498475"/>
                        </a:xfrm>
                      </wpg:grpSpPr>
                      <wps:wsp>
                        <wps:cNvPr id="43" name="Graphic 43"/>
                        <wps:cNvSpPr/>
                        <wps:spPr>
                          <a:xfrm>
                            <a:off x="0" y="0"/>
                            <a:ext cx="497840" cy="498475"/>
                          </a:xfrm>
                          <a:custGeom>
                            <a:avLst/>
                            <a:gdLst/>
                            <a:ahLst/>
                            <a:cxnLst/>
                            <a:rect l="l" t="t" r="r" b="b"/>
                            <a:pathLst>
                              <a:path w="497840" h="498475">
                                <a:moveTo>
                                  <a:pt x="270140" y="0"/>
                                </a:moveTo>
                                <a:lnTo>
                                  <a:pt x="227569" y="0"/>
                                </a:lnTo>
                                <a:lnTo>
                                  <a:pt x="185497" y="7224"/>
                                </a:lnTo>
                                <a:lnTo>
                                  <a:pt x="144921" y="21674"/>
                                </a:lnTo>
                                <a:lnTo>
                                  <a:pt x="106839" y="43349"/>
                                </a:lnTo>
                                <a:lnTo>
                                  <a:pt x="72248" y="72248"/>
                                </a:lnTo>
                                <a:lnTo>
                                  <a:pt x="43349" y="106839"/>
                                </a:lnTo>
                                <a:lnTo>
                                  <a:pt x="21674" y="144921"/>
                                </a:lnTo>
                                <a:lnTo>
                                  <a:pt x="7224" y="185497"/>
                                </a:lnTo>
                                <a:lnTo>
                                  <a:pt x="0" y="227569"/>
                                </a:lnTo>
                                <a:lnTo>
                                  <a:pt x="0" y="270140"/>
                                </a:lnTo>
                                <a:lnTo>
                                  <a:pt x="7224" y="312213"/>
                                </a:lnTo>
                                <a:lnTo>
                                  <a:pt x="21674" y="352788"/>
                                </a:lnTo>
                                <a:lnTo>
                                  <a:pt x="43349" y="390870"/>
                                </a:lnTo>
                                <a:lnTo>
                                  <a:pt x="72248" y="425461"/>
                                </a:lnTo>
                                <a:lnTo>
                                  <a:pt x="115067" y="459823"/>
                                </a:lnTo>
                                <a:lnTo>
                                  <a:pt x="162772" y="483376"/>
                                </a:lnTo>
                                <a:lnTo>
                                  <a:pt x="213543" y="496123"/>
                                </a:lnTo>
                                <a:lnTo>
                                  <a:pt x="265555" y="498067"/>
                                </a:lnTo>
                                <a:lnTo>
                                  <a:pt x="134682" y="366393"/>
                                </a:lnTo>
                                <a:lnTo>
                                  <a:pt x="107305" y="330750"/>
                                </a:lnTo>
                                <a:lnTo>
                                  <a:pt x="90829" y="290921"/>
                                </a:lnTo>
                                <a:lnTo>
                                  <a:pt x="85207" y="249069"/>
                                </a:lnTo>
                                <a:lnTo>
                                  <a:pt x="90392" y="207355"/>
                                </a:lnTo>
                                <a:lnTo>
                                  <a:pt x="106336" y="167942"/>
                                </a:lnTo>
                                <a:lnTo>
                                  <a:pt x="132992" y="132992"/>
                                </a:lnTo>
                                <a:lnTo>
                                  <a:pt x="167935" y="106328"/>
                                </a:lnTo>
                                <a:lnTo>
                                  <a:pt x="207294" y="90329"/>
                                </a:lnTo>
                                <a:lnTo>
                                  <a:pt x="248861" y="84996"/>
                                </a:lnTo>
                                <a:lnTo>
                                  <a:pt x="290428" y="90329"/>
                                </a:lnTo>
                                <a:lnTo>
                                  <a:pt x="329787" y="106328"/>
                                </a:lnTo>
                                <a:lnTo>
                                  <a:pt x="364729" y="132992"/>
                                </a:lnTo>
                                <a:lnTo>
                                  <a:pt x="391109" y="167461"/>
                                </a:lnTo>
                                <a:lnTo>
                                  <a:pt x="407046" y="206312"/>
                                </a:lnTo>
                                <a:lnTo>
                                  <a:pt x="412489" y="247472"/>
                                </a:lnTo>
                                <a:lnTo>
                                  <a:pt x="407388" y="288866"/>
                                </a:lnTo>
                                <a:lnTo>
                                  <a:pt x="391692" y="328419"/>
                                </a:lnTo>
                                <a:lnTo>
                                  <a:pt x="365352" y="364056"/>
                                </a:lnTo>
                                <a:lnTo>
                                  <a:pt x="328534" y="401140"/>
                                </a:lnTo>
                                <a:lnTo>
                                  <a:pt x="385151" y="458214"/>
                                </a:lnTo>
                                <a:lnTo>
                                  <a:pt x="415892" y="434552"/>
                                </a:lnTo>
                                <a:lnTo>
                                  <a:pt x="454360" y="390870"/>
                                </a:lnTo>
                                <a:lnTo>
                                  <a:pt x="476035" y="352788"/>
                                </a:lnTo>
                                <a:lnTo>
                                  <a:pt x="490485" y="312213"/>
                                </a:lnTo>
                                <a:lnTo>
                                  <a:pt x="497710" y="270140"/>
                                </a:lnTo>
                                <a:lnTo>
                                  <a:pt x="497710" y="227569"/>
                                </a:lnTo>
                                <a:lnTo>
                                  <a:pt x="490485" y="185497"/>
                                </a:lnTo>
                                <a:lnTo>
                                  <a:pt x="476035" y="144921"/>
                                </a:lnTo>
                                <a:lnTo>
                                  <a:pt x="454360" y="106839"/>
                                </a:lnTo>
                                <a:lnTo>
                                  <a:pt x="425461" y="72248"/>
                                </a:lnTo>
                                <a:lnTo>
                                  <a:pt x="390870" y="43349"/>
                                </a:lnTo>
                                <a:lnTo>
                                  <a:pt x="352788" y="21674"/>
                                </a:lnTo>
                                <a:lnTo>
                                  <a:pt x="312213" y="7224"/>
                                </a:lnTo>
                                <a:lnTo>
                                  <a:pt x="270140" y="0"/>
                                </a:lnTo>
                                <a:close/>
                              </a:path>
                            </a:pathLst>
                          </a:custGeom>
                          <a:solidFill>
                            <a:srgbClr val="231E21"/>
                          </a:solidFill>
                        </wps:spPr>
                        <wps:bodyPr wrap="square" lIns="0" tIns="0" rIns="0" bIns="0" rtlCol="0">
                          <a:prstTxWarp prst="textNoShape">
                            <a:avLst/>
                          </a:prstTxWarp>
                          <a:noAutofit/>
                        </wps:bodyPr>
                      </wps:wsp>
                      <wps:wsp>
                        <wps:cNvPr id="44" name="Graphic 44"/>
                        <wps:cNvSpPr/>
                        <wps:spPr>
                          <a:xfrm>
                            <a:off x="204159" y="205409"/>
                            <a:ext cx="88265" cy="88265"/>
                          </a:xfrm>
                          <a:custGeom>
                            <a:avLst/>
                            <a:gdLst/>
                            <a:ahLst/>
                            <a:cxnLst/>
                            <a:rect l="l" t="t" r="r" b="b"/>
                            <a:pathLst>
                              <a:path w="88265" h="88265">
                                <a:moveTo>
                                  <a:pt x="87922" y="0"/>
                                </a:moveTo>
                                <a:lnTo>
                                  <a:pt x="0" y="0"/>
                                </a:lnTo>
                                <a:lnTo>
                                  <a:pt x="0" y="87922"/>
                                </a:lnTo>
                                <a:lnTo>
                                  <a:pt x="87922" y="87922"/>
                                </a:lnTo>
                                <a:lnTo>
                                  <a:pt x="87922" y="0"/>
                                </a:lnTo>
                                <a:close/>
                              </a:path>
                            </a:pathLst>
                          </a:custGeom>
                          <a:solidFill>
                            <a:srgbClr val="231E21"/>
                          </a:solidFill>
                        </wps:spPr>
                        <wps:bodyPr wrap="square" lIns="0" tIns="0" rIns="0" bIns="0" rtlCol="0">
                          <a:prstTxWarp prst="textNoShape">
                            <a:avLst/>
                          </a:prstTxWarp>
                          <a:noAutofit/>
                        </wps:bodyPr>
                      </wps:wsp>
                    </wpg:wgp>
                  </a:graphicData>
                </a:graphic>
              </wp:anchor>
            </w:drawing>
          </mc:Choice>
          <mc:Fallback>
            <w:pict>
              <v:group w14:anchorId="1A94E40A" id="Group 42" o:spid="_x0000_s1026" style="position:absolute;margin-left:449.1pt;margin-top:-72.6pt;width:39.2pt;height:39.25pt;z-index:15736832;mso-wrap-distance-left:0;mso-wrap-distance-right:0;mso-position-horizontal-relative:page" coordsize="497840,498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">
                <v:shape id="Graphic 43" o:spid="_x0000_s1027" style="position:absolute;width:497840;height:498475;visibility:visible;mso-wrap-style:square;v-text-anchor:top" coordsize="497840,498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" path="m270140,l227569,,185497,7224,144921,21674,106839,43349,72248,72248,43349,106839,21674,144921,7224,185497,,227569r,42571l7224,312213r14450,40575l43349,390870r28899,34591l115067,459823r47705,23553l213543,496123r52012,1944l134682,366393,107305,330750,90829,290921,85207,249069r5185,-41714l106336,167942r26656,-34950l167935,106328,207294,90329r41567,-5333l290428,90329r39359,15999l364729,132992r26380,34469l407046,206312r5443,41160l407388,288866r-15696,39553l365352,364056r-36818,37084l385151,458214r30741,-23662l454360,390870r21675,-38082l490485,312213r7225,-42073l497710,227569r-7225,-42072l476035,144921,454360,106839,425461,72248,390870,43349,352788,21674,312213,7224,270140,xe" fillcolor="#231e21" stroked="f">
                  <v:path arrowok="t"/>
                </v:shape>
                <v:shape id="Graphic 44" o:spid="_x0000_s1028" style="position:absolute;left:204159;top:205409;width:88265;height:88265;visibility:visible;mso-wrap-style:square;v-text-anchor:top" coordsize="88265,88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" path="m87922,l,,,87922r87922,l87922,xe" fillcolor="#231e21" stroked="f">
                  <v:path arrowok="t"/>
                </v:shape>
                <w10:wrap anchorx="page"/>
              </v:group>
            </w:pict>
          </mc:Fallback>
        </mc:AlternateContent>
      </w:r>
      <w:r>
        <w:rPr>
          <w:noProof/>
          <w:sz w:val="18"/>
        </w:rPr>
        <mc:AlternateContent>
          <mc:Choice Requires="wps">
            <w:drawing>
              <wp:anchor distT="0" distB="0" distL="0" distR="0" simplePos="0" relativeHeight="15737344" behindDoc="0" locked="0" layoutInCell="1" allowOverlap="1" wp14:anchorId="702D0A8D" wp14:editId="702D0A8E">
                <wp:simplePos x="0" y="0"/>
                <wp:positionH relativeFrom="page">
                  <wp:posOffset>5520512</wp:posOffset>
                </wp:positionH>
                <wp:positionV relativeFrom="paragraph">
                  <wp:posOffset>-319298</wp:posOffset>
                </wp:positionV>
                <wp:extent cx="864235" cy="252729"/>
                <wp:effectExtent l="0" t="0" r="0" b="0"/>
                <wp:wrapNone/>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64235" cy="252729"/>
                        </a:xfrm>
                        <a:custGeom>
                          <a:avLst/>
                          <a:gdLst/>
                          <a:ahLst/>
                          <a:cxnLst/>
                          <a:rect l="l" t="t" r="r" b="b"/>
                          <a:pathLst>
                            <a:path w="864235" h="252729">
                              <a:moveTo>
                                <a:pt x="206946" y="102997"/>
                              </a:moveTo>
                              <a:lnTo>
                                <a:pt x="198856" y="62915"/>
                              </a:lnTo>
                              <a:lnTo>
                                <a:pt x="180225" y="35267"/>
                              </a:lnTo>
                              <a:lnTo>
                                <a:pt x="176784" y="30175"/>
                              </a:lnTo>
                              <a:lnTo>
                                <a:pt x="171640" y="26708"/>
                              </a:lnTo>
                              <a:lnTo>
                                <a:pt x="171640" y="102997"/>
                              </a:lnTo>
                              <a:lnTo>
                                <a:pt x="166319" y="129311"/>
                              </a:lnTo>
                              <a:lnTo>
                                <a:pt x="151815" y="150825"/>
                              </a:lnTo>
                              <a:lnTo>
                                <a:pt x="130302" y="165341"/>
                              </a:lnTo>
                              <a:lnTo>
                                <a:pt x="103949" y="170649"/>
                              </a:lnTo>
                              <a:lnTo>
                                <a:pt x="77597" y="165341"/>
                              </a:lnTo>
                              <a:lnTo>
                                <a:pt x="56083" y="150825"/>
                              </a:lnTo>
                              <a:lnTo>
                                <a:pt x="41567" y="129311"/>
                              </a:lnTo>
                              <a:lnTo>
                                <a:pt x="36258" y="102997"/>
                              </a:lnTo>
                              <a:lnTo>
                                <a:pt x="36347" y="102463"/>
                              </a:lnTo>
                              <a:lnTo>
                                <a:pt x="41567" y="76619"/>
                              </a:lnTo>
                              <a:lnTo>
                                <a:pt x="56083" y="55092"/>
                              </a:lnTo>
                              <a:lnTo>
                                <a:pt x="77597" y="40589"/>
                              </a:lnTo>
                              <a:lnTo>
                                <a:pt x="103949" y="35267"/>
                              </a:lnTo>
                              <a:lnTo>
                                <a:pt x="130302" y="40589"/>
                              </a:lnTo>
                              <a:lnTo>
                                <a:pt x="151815" y="55092"/>
                              </a:lnTo>
                              <a:lnTo>
                                <a:pt x="166319" y="76619"/>
                              </a:lnTo>
                              <a:lnTo>
                                <a:pt x="171538" y="102463"/>
                              </a:lnTo>
                              <a:lnTo>
                                <a:pt x="171640" y="102997"/>
                              </a:lnTo>
                              <a:lnTo>
                                <a:pt x="171640" y="26708"/>
                              </a:lnTo>
                              <a:lnTo>
                                <a:pt x="144056" y="8102"/>
                              </a:lnTo>
                              <a:lnTo>
                                <a:pt x="103962" y="0"/>
                              </a:lnTo>
                              <a:lnTo>
                                <a:pt x="63766" y="8102"/>
                              </a:lnTo>
                              <a:lnTo>
                                <a:pt x="63931" y="8102"/>
                              </a:lnTo>
                              <a:lnTo>
                                <a:pt x="31229" y="30010"/>
                              </a:lnTo>
                              <a:lnTo>
                                <a:pt x="8851" y="62572"/>
                              </a:lnTo>
                              <a:lnTo>
                                <a:pt x="0" y="102463"/>
                              </a:lnTo>
                              <a:lnTo>
                                <a:pt x="0" y="252209"/>
                              </a:lnTo>
                              <a:lnTo>
                                <a:pt x="38315" y="252209"/>
                              </a:lnTo>
                              <a:lnTo>
                                <a:pt x="38328" y="182219"/>
                              </a:lnTo>
                              <a:lnTo>
                                <a:pt x="52590" y="192176"/>
                              </a:lnTo>
                              <a:lnTo>
                                <a:pt x="68478" y="199656"/>
                              </a:lnTo>
                              <a:lnTo>
                                <a:pt x="85686" y="204368"/>
                              </a:lnTo>
                              <a:lnTo>
                                <a:pt x="103962" y="205994"/>
                              </a:lnTo>
                              <a:lnTo>
                                <a:pt x="144056" y="197904"/>
                              </a:lnTo>
                              <a:lnTo>
                                <a:pt x="167309" y="182219"/>
                              </a:lnTo>
                              <a:lnTo>
                                <a:pt x="176784" y="175831"/>
                              </a:lnTo>
                              <a:lnTo>
                                <a:pt x="180276" y="170649"/>
                              </a:lnTo>
                              <a:lnTo>
                                <a:pt x="198856" y="143090"/>
                              </a:lnTo>
                              <a:lnTo>
                                <a:pt x="206946" y="102997"/>
                              </a:lnTo>
                              <a:close/>
                            </a:path>
                            <a:path w="864235" h="252729">
                              <a:moveTo>
                                <a:pt x="425881" y="102463"/>
                              </a:moveTo>
                              <a:lnTo>
                                <a:pt x="417106" y="62915"/>
                              </a:lnTo>
                              <a:lnTo>
                                <a:pt x="394754" y="30175"/>
                              </a:lnTo>
                              <a:lnTo>
                                <a:pt x="389851" y="26809"/>
                              </a:lnTo>
                              <a:lnTo>
                                <a:pt x="389851" y="102997"/>
                              </a:lnTo>
                              <a:lnTo>
                                <a:pt x="384543" y="129311"/>
                              </a:lnTo>
                              <a:lnTo>
                                <a:pt x="370039" y="150825"/>
                              </a:lnTo>
                              <a:lnTo>
                                <a:pt x="348513" y="165341"/>
                              </a:lnTo>
                              <a:lnTo>
                                <a:pt x="322173" y="170649"/>
                              </a:lnTo>
                              <a:lnTo>
                                <a:pt x="295821" y="165341"/>
                              </a:lnTo>
                              <a:lnTo>
                                <a:pt x="274294" y="150825"/>
                              </a:lnTo>
                              <a:lnTo>
                                <a:pt x="259791" y="129311"/>
                              </a:lnTo>
                              <a:lnTo>
                                <a:pt x="254482" y="102997"/>
                              </a:lnTo>
                              <a:lnTo>
                                <a:pt x="254571" y="102463"/>
                              </a:lnTo>
                              <a:lnTo>
                                <a:pt x="259791" y="76619"/>
                              </a:lnTo>
                              <a:lnTo>
                                <a:pt x="274294" y="55092"/>
                              </a:lnTo>
                              <a:lnTo>
                                <a:pt x="295821" y="40589"/>
                              </a:lnTo>
                              <a:lnTo>
                                <a:pt x="322173" y="35267"/>
                              </a:lnTo>
                              <a:lnTo>
                                <a:pt x="348513" y="40589"/>
                              </a:lnTo>
                              <a:lnTo>
                                <a:pt x="370039" y="55092"/>
                              </a:lnTo>
                              <a:lnTo>
                                <a:pt x="384543" y="76619"/>
                              </a:lnTo>
                              <a:lnTo>
                                <a:pt x="389763" y="102463"/>
                              </a:lnTo>
                              <a:lnTo>
                                <a:pt x="389851" y="102997"/>
                              </a:lnTo>
                              <a:lnTo>
                                <a:pt x="389851" y="26809"/>
                              </a:lnTo>
                              <a:lnTo>
                                <a:pt x="361950" y="8102"/>
                              </a:lnTo>
                              <a:lnTo>
                                <a:pt x="362115" y="8102"/>
                              </a:lnTo>
                              <a:lnTo>
                                <a:pt x="321919" y="0"/>
                              </a:lnTo>
                              <a:lnTo>
                                <a:pt x="281825" y="8102"/>
                              </a:lnTo>
                              <a:lnTo>
                                <a:pt x="249085" y="30175"/>
                              </a:lnTo>
                              <a:lnTo>
                                <a:pt x="227012" y="62915"/>
                              </a:lnTo>
                              <a:lnTo>
                                <a:pt x="219024" y="102463"/>
                              </a:lnTo>
                              <a:lnTo>
                                <a:pt x="218922" y="102997"/>
                              </a:lnTo>
                              <a:lnTo>
                                <a:pt x="227012" y="143090"/>
                              </a:lnTo>
                              <a:lnTo>
                                <a:pt x="249085" y="175831"/>
                              </a:lnTo>
                              <a:lnTo>
                                <a:pt x="281825" y="197904"/>
                              </a:lnTo>
                              <a:lnTo>
                                <a:pt x="321919" y="205994"/>
                              </a:lnTo>
                              <a:lnTo>
                                <a:pt x="340182" y="204368"/>
                              </a:lnTo>
                              <a:lnTo>
                                <a:pt x="357403" y="199656"/>
                              </a:lnTo>
                              <a:lnTo>
                                <a:pt x="373291" y="192176"/>
                              </a:lnTo>
                              <a:lnTo>
                                <a:pt x="387553" y="182219"/>
                              </a:lnTo>
                              <a:lnTo>
                                <a:pt x="387553" y="205994"/>
                              </a:lnTo>
                              <a:lnTo>
                                <a:pt x="425881" y="205994"/>
                              </a:lnTo>
                              <a:lnTo>
                                <a:pt x="425881" y="182219"/>
                              </a:lnTo>
                              <a:lnTo>
                                <a:pt x="425881" y="170649"/>
                              </a:lnTo>
                              <a:lnTo>
                                <a:pt x="425881" y="102463"/>
                              </a:lnTo>
                              <a:close/>
                            </a:path>
                            <a:path w="864235" h="252729">
                              <a:moveTo>
                                <a:pt x="641527" y="66560"/>
                              </a:moveTo>
                              <a:lnTo>
                                <a:pt x="625843" y="39751"/>
                              </a:lnTo>
                              <a:lnTo>
                                <a:pt x="603427" y="18694"/>
                              </a:lnTo>
                              <a:lnTo>
                                <a:pt x="575703" y="4940"/>
                              </a:lnTo>
                              <a:lnTo>
                                <a:pt x="544118" y="12"/>
                              </a:lnTo>
                              <a:lnTo>
                                <a:pt x="504024" y="8102"/>
                              </a:lnTo>
                              <a:lnTo>
                                <a:pt x="471284" y="30175"/>
                              </a:lnTo>
                              <a:lnTo>
                                <a:pt x="449211" y="62915"/>
                              </a:lnTo>
                              <a:lnTo>
                                <a:pt x="441121" y="102997"/>
                              </a:lnTo>
                              <a:lnTo>
                                <a:pt x="449211" y="143078"/>
                              </a:lnTo>
                              <a:lnTo>
                                <a:pt x="471284" y="175818"/>
                              </a:lnTo>
                              <a:lnTo>
                                <a:pt x="504024" y="197891"/>
                              </a:lnTo>
                              <a:lnTo>
                                <a:pt x="544118" y="205994"/>
                              </a:lnTo>
                              <a:lnTo>
                                <a:pt x="576148" y="200914"/>
                              </a:lnTo>
                              <a:lnTo>
                                <a:pt x="626287" y="165100"/>
                              </a:lnTo>
                              <a:lnTo>
                                <a:pt x="591591" y="151066"/>
                              </a:lnTo>
                              <a:lnTo>
                                <a:pt x="577977" y="161480"/>
                              </a:lnTo>
                              <a:lnTo>
                                <a:pt x="561936" y="168198"/>
                              </a:lnTo>
                              <a:lnTo>
                                <a:pt x="544118" y="170573"/>
                              </a:lnTo>
                              <a:lnTo>
                                <a:pt x="517817" y="165265"/>
                              </a:lnTo>
                              <a:lnTo>
                                <a:pt x="496328" y="150774"/>
                              </a:lnTo>
                              <a:lnTo>
                                <a:pt x="481850" y="129298"/>
                              </a:lnTo>
                              <a:lnTo>
                                <a:pt x="476542" y="102997"/>
                              </a:lnTo>
                              <a:lnTo>
                                <a:pt x="481850" y="76695"/>
                              </a:lnTo>
                              <a:lnTo>
                                <a:pt x="496328" y="55219"/>
                              </a:lnTo>
                              <a:lnTo>
                                <a:pt x="517817" y="40741"/>
                              </a:lnTo>
                              <a:lnTo>
                                <a:pt x="544118" y="35433"/>
                              </a:lnTo>
                              <a:lnTo>
                                <a:pt x="561416" y="37655"/>
                              </a:lnTo>
                              <a:lnTo>
                                <a:pt x="577151" y="43967"/>
                              </a:lnTo>
                              <a:lnTo>
                                <a:pt x="590867" y="53784"/>
                              </a:lnTo>
                              <a:lnTo>
                                <a:pt x="602081" y="66560"/>
                              </a:lnTo>
                              <a:lnTo>
                                <a:pt x="641527" y="66560"/>
                              </a:lnTo>
                              <a:close/>
                            </a:path>
                            <a:path w="864235" h="252729">
                              <a:moveTo>
                                <a:pt x="863688" y="100139"/>
                              </a:moveTo>
                              <a:lnTo>
                                <a:pt x="855726" y="64960"/>
                              </a:lnTo>
                              <a:lnTo>
                                <a:pt x="854849" y="61074"/>
                              </a:lnTo>
                              <a:lnTo>
                                <a:pt x="836942" y="35420"/>
                              </a:lnTo>
                              <a:lnTo>
                                <a:pt x="832650" y="29273"/>
                              </a:lnTo>
                              <a:lnTo>
                                <a:pt x="815962" y="18262"/>
                              </a:lnTo>
                              <a:lnTo>
                                <a:pt x="815962" y="64960"/>
                              </a:lnTo>
                              <a:lnTo>
                                <a:pt x="704456" y="64960"/>
                              </a:lnTo>
                              <a:lnTo>
                                <a:pt x="715048" y="52819"/>
                              </a:lnTo>
                              <a:lnTo>
                                <a:pt x="728218" y="43510"/>
                              </a:lnTo>
                              <a:lnTo>
                                <a:pt x="743470" y="37528"/>
                              </a:lnTo>
                              <a:lnTo>
                                <a:pt x="760272" y="35420"/>
                              </a:lnTo>
                              <a:lnTo>
                                <a:pt x="777036" y="37528"/>
                              </a:lnTo>
                              <a:lnTo>
                                <a:pt x="792264" y="43510"/>
                              </a:lnTo>
                              <a:lnTo>
                                <a:pt x="805395" y="52819"/>
                              </a:lnTo>
                              <a:lnTo>
                                <a:pt x="815962" y="64960"/>
                              </a:lnTo>
                              <a:lnTo>
                                <a:pt x="815962" y="18262"/>
                              </a:lnTo>
                              <a:lnTo>
                                <a:pt x="800252" y="7874"/>
                              </a:lnTo>
                              <a:lnTo>
                                <a:pt x="760806" y="38"/>
                              </a:lnTo>
                              <a:lnTo>
                                <a:pt x="720737" y="8128"/>
                              </a:lnTo>
                              <a:lnTo>
                                <a:pt x="688022" y="30187"/>
                              </a:lnTo>
                              <a:lnTo>
                                <a:pt x="665962" y="62903"/>
                              </a:lnTo>
                              <a:lnTo>
                                <a:pt x="657872" y="102958"/>
                              </a:lnTo>
                              <a:lnTo>
                                <a:pt x="665962" y="143040"/>
                              </a:lnTo>
                              <a:lnTo>
                                <a:pt x="688022" y="175755"/>
                              </a:lnTo>
                              <a:lnTo>
                                <a:pt x="720737" y="197815"/>
                              </a:lnTo>
                              <a:lnTo>
                                <a:pt x="760806" y="205892"/>
                              </a:lnTo>
                              <a:lnTo>
                                <a:pt x="792822" y="200825"/>
                              </a:lnTo>
                              <a:lnTo>
                                <a:pt x="820737" y="186664"/>
                              </a:lnTo>
                              <a:lnTo>
                                <a:pt x="837184" y="170649"/>
                              </a:lnTo>
                              <a:lnTo>
                                <a:pt x="842937" y="165049"/>
                              </a:lnTo>
                              <a:lnTo>
                                <a:pt x="857846" y="137566"/>
                              </a:lnTo>
                              <a:lnTo>
                                <a:pt x="819073" y="137566"/>
                              </a:lnTo>
                              <a:lnTo>
                                <a:pt x="808431" y="151104"/>
                              </a:lnTo>
                              <a:lnTo>
                                <a:pt x="794753" y="161544"/>
                              </a:lnTo>
                              <a:lnTo>
                                <a:pt x="778675" y="168275"/>
                              </a:lnTo>
                              <a:lnTo>
                                <a:pt x="760806" y="170649"/>
                              </a:lnTo>
                              <a:lnTo>
                                <a:pt x="734453" y="165341"/>
                              </a:lnTo>
                              <a:lnTo>
                                <a:pt x="712927" y="150825"/>
                              </a:lnTo>
                              <a:lnTo>
                                <a:pt x="698423" y="129311"/>
                              </a:lnTo>
                              <a:lnTo>
                                <a:pt x="693102" y="102958"/>
                              </a:lnTo>
                              <a:lnTo>
                                <a:pt x="693166" y="100139"/>
                              </a:lnTo>
                              <a:lnTo>
                                <a:pt x="863688" y="100139"/>
                              </a:lnTo>
                              <a:close/>
                            </a:path>
                          </a:pathLst>
                        </a:custGeom>
                        <a:solidFill>
                          <a:srgbClr val="231E21"/>
                        </a:solidFill>
                      </wps:spPr>
                      <wps:bodyPr wrap="square" lIns="0" tIns="0" rIns="0" bIns="0" rtlCol="0">
                        <a:prstTxWarp prst="textNoShape">
                          <a:avLst/>
                        </a:prstTxWarp>
                        <a:noAutofit/>
                      </wps:bodyPr>
                    </wps:wsp>
                  </a:graphicData>
                </a:graphic>
              </wp:anchor>
            </w:drawing>
          </mc:Choice>
          <mc:Fallback>
            <w:pict>
              <v:shape w14:anchorId="161BD601" id="Graphic 45" o:spid="_x0000_s1026" style="position:absolute;margin-left:434.7pt;margin-top:-25.15pt;width:68.05pt;height:19.9pt;z-index:15737344;visibility:visible;mso-wrap-style:square;mso-wrap-distance-left:0;mso-wrap-distance-top:0;mso-wrap-distance-right:0;mso-wrap-distance-bottom:0;mso-position-horizontal:absolute;mso-position-horizontal-relative:page;mso-position-vertical:absolute;mso-position-vertical-relative:text;v-text-anchor:top" coordsize="864235,252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" path="m206946,102997l198856,62915,180225,35267r-3441,-5092l171640,26708r,76289l166319,129311r-14504,21514l130302,165341r-26353,5308l77597,165341,56083,150825,41567,129311,36258,102997r89,-534l41567,76619,56083,55092,77597,40589r26352,-5322l130302,40589r21513,14503l166319,76619r5219,25844l171640,102997r,-76289l144056,8102,103962,,63766,8102r165,l31229,30010,8851,62572,,102463,,252209r38315,l38328,182219r14262,9957l68478,199656r17208,4712l103962,205994r40094,-8090l167309,182219r9475,-6388l180276,170649r18580,-27559l206946,102997xem425881,102463l417106,62915,394754,30175r-4903,-3366l389851,102997r-5308,26314l370039,150825r-21526,14516l322173,170649r-26352,-5308l274294,150825,259791,129311r-5309,-26314l254571,102463r5220,-25844l274294,55092,295821,40589r26352,-5322l348513,40589r21526,14503l384543,76619r5220,25844l389851,102997r,-76188l361950,8102r165,l321919,,281825,8102,249085,30175,227012,62915r-7988,39548l218922,102997r8090,40093l249085,175831r32740,22073l321919,205994r18263,-1626l357403,199656r15888,-7480l387553,182219r,23775l425881,205994r,-23775l425881,170649r,-68186xem641527,66560l625843,39751,603427,18694,575703,4940,544118,12,504024,8102,471284,30175,449211,62915r-8090,40082l449211,143078r22073,32740l504024,197891r40094,8103l576148,200914r50139,-35814l591591,151066r-13614,10414l561936,168198r-17818,2375l517817,165265,496328,150774,481850,129298r-5308,-26301l481850,76695,496328,55219,517817,40741r26301,-5308l561416,37655r15735,6312l590867,53784r11214,12776l641527,66560xem863688,100139l855726,64960r-877,-3886l836942,35420r-4292,-6147l815962,18262r,46698l704456,64960,715048,52819r13170,-9309l743470,37528r16802,-2108l777036,37528r15228,5982l805395,52819r10567,12141l815962,18262,800252,7874,760806,38,720737,8128,688022,30187,665962,62903r-8090,40055l665962,143040r22060,32715l720737,197815r40069,8077l792822,200825r27915,-14161l837184,170649r5753,-5600l857846,137566r-38773,l808431,151104r-13678,10440l778675,168275r-17869,2374l734453,165341,712927,150825,698423,129311r-5321,-26353l693166,100139r170522,xe" fillcolor="#231e21" stroked="f">
                <v:path arrowok="t"/>
                <w10:wrap anchorx="page"/>
              </v:shape>
            </w:pict>
          </mc:Fallback>
        </mc:AlternateContent>
      </w:r>
      <w:r>
        <w:rPr>
          <w:color w:val="231F20"/>
          <w:spacing w:val="-2"/>
          <w:sz w:val="18"/>
        </w:rPr>
        <w:t>Chicago Transit</w:t>
      </w:r>
      <w:r>
        <w:rPr>
          <w:color w:val="231F20"/>
          <w:spacing w:val="-9"/>
          <w:sz w:val="18"/>
        </w:rPr>
        <w:t xml:space="preserve"> </w:t>
      </w:r>
      <w:r>
        <w:rPr>
          <w:color w:val="231F20"/>
          <w:spacing w:val="-2"/>
          <w:sz w:val="18"/>
        </w:rPr>
        <w:t xml:space="preserve">Authority </w:t>
      </w:r>
      <w:r>
        <w:rPr>
          <w:color w:val="231F20"/>
          <w:sz w:val="18"/>
        </w:rPr>
        <w:t>567 W. Lake St.</w:t>
      </w:r>
    </w:p>
    <w:p w14:paraId="702D0A61" w14:textId="77777777" w:rsidR="00585B82" w:rsidRDefault="00742248">
      <w:pPr>
        <w:spacing w:before="2"/>
        <w:ind w:left="103"/>
        <w:rPr>
          <w:sz w:val="18"/>
        </w:rPr>
      </w:pPr>
      <w:r>
        <w:rPr>
          <w:color w:val="231F20"/>
          <w:sz w:val="18"/>
        </w:rPr>
        <w:t>Chicago,</w:t>
      </w:r>
      <w:r>
        <w:rPr>
          <w:color w:val="231F20"/>
          <w:spacing w:val="-1"/>
          <w:sz w:val="18"/>
        </w:rPr>
        <w:t xml:space="preserve"> </w:t>
      </w:r>
      <w:r>
        <w:rPr>
          <w:color w:val="231F20"/>
          <w:sz w:val="18"/>
        </w:rPr>
        <w:t>IL</w:t>
      </w:r>
      <w:r>
        <w:rPr>
          <w:color w:val="231F20"/>
          <w:spacing w:val="-7"/>
          <w:sz w:val="18"/>
        </w:rPr>
        <w:t xml:space="preserve"> </w:t>
      </w:r>
      <w:r>
        <w:rPr>
          <w:color w:val="231F20"/>
          <w:spacing w:val="-2"/>
          <w:sz w:val="18"/>
        </w:rPr>
        <w:t>60661</w:t>
      </w:r>
    </w:p>
    <w:p w14:paraId="702D0A62" w14:textId="77777777" w:rsidR="00585B82" w:rsidRDefault="00742248">
      <w:pPr>
        <w:spacing w:before="9"/>
        <w:ind w:left="103"/>
        <w:rPr>
          <w:sz w:val="18"/>
        </w:rPr>
      </w:pPr>
      <w:r>
        <w:rPr>
          <w:color w:val="231F20"/>
          <w:spacing w:val="-2"/>
          <w:sz w:val="18"/>
        </w:rPr>
        <w:t>888-968-</w:t>
      </w:r>
      <w:r>
        <w:rPr>
          <w:color w:val="231F20"/>
          <w:spacing w:val="-4"/>
          <w:sz w:val="18"/>
        </w:rPr>
        <w:t>7282</w:t>
      </w:r>
    </w:p>
    <w:p w14:paraId="702D0A63" w14:textId="77777777" w:rsidR="00585B82" w:rsidRDefault="00742248">
      <w:pPr>
        <w:spacing w:before="9"/>
        <w:ind w:left="103"/>
        <w:rPr>
          <w:sz w:val="18"/>
        </w:rPr>
      </w:pPr>
      <w:r>
        <w:rPr>
          <w:color w:val="231F20"/>
          <w:spacing w:val="-2"/>
          <w:sz w:val="18"/>
        </w:rPr>
        <w:t>transitchicago.com</w:t>
      </w:r>
    </w:p>
    <w:p w14:paraId="702D0A64" w14:textId="77777777" w:rsidR="00585B82" w:rsidRDefault="00742248">
      <w:pPr>
        <w:spacing w:before="94"/>
        <w:ind w:left="70"/>
        <w:rPr>
          <w:sz w:val="18"/>
        </w:rPr>
      </w:pPr>
      <w:r>
        <w:br w:type="column"/>
      </w:r>
      <w:r>
        <w:rPr>
          <w:color w:val="231F20"/>
          <w:spacing w:val="-2"/>
          <w:sz w:val="18"/>
        </w:rPr>
        <w:t>Metra</w:t>
      </w:r>
    </w:p>
    <w:p w14:paraId="702D0A65" w14:textId="77777777" w:rsidR="00585B82" w:rsidRDefault="00742248">
      <w:pPr>
        <w:spacing w:before="9" w:line="249" w:lineRule="auto"/>
        <w:ind w:left="70"/>
        <w:rPr>
          <w:sz w:val="18"/>
        </w:rPr>
      </w:pPr>
      <w:r>
        <w:rPr>
          <w:color w:val="231F20"/>
          <w:sz w:val="18"/>
        </w:rPr>
        <w:t>547</w:t>
      </w:r>
      <w:r>
        <w:rPr>
          <w:color w:val="231F20"/>
          <w:spacing w:val="-13"/>
          <w:sz w:val="18"/>
        </w:rPr>
        <w:t xml:space="preserve"> </w:t>
      </w:r>
      <w:r>
        <w:rPr>
          <w:color w:val="231F20"/>
          <w:sz w:val="18"/>
        </w:rPr>
        <w:t>W.</w:t>
      </w:r>
      <w:r>
        <w:rPr>
          <w:color w:val="231F20"/>
          <w:spacing w:val="-12"/>
          <w:sz w:val="18"/>
        </w:rPr>
        <w:t xml:space="preserve"> </w:t>
      </w:r>
      <w:r>
        <w:rPr>
          <w:color w:val="231F20"/>
          <w:sz w:val="18"/>
        </w:rPr>
        <w:t>Jackson</w:t>
      </w:r>
      <w:r>
        <w:rPr>
          <w:color w:val="231F20"/>
          <w:spacing w:val="-13"/>
          <w:sz w:val="18"/>
        </w:rPr>
        <w:t xml:space="preserve"> </w:t>
      </w:r>
      <w:r>
        <w:rPr>
          <w:color w:val="231F20"/>
          <w:sz w:val="18"/>
        </w:rPr>
        <w:t>Blvd. Chicago, IL 60661</w:t>
      </w:r>
    </w:p>
    <w:p w14:paraId="702D0A66" w14:textId="77777777" w:rsidR="00585B82" w:rsidRPr="001C4B82" w:rsidRDefault="00742248">
      <w:pPr>
        <w:spacing w:before="2"/>
        <w:ind w:left="70"/>
        <w:rPr>
          <w:sz w:val="18"/>
        </w:rPr>
      </w:pPr>
      <w:r w:rsidRPr="001C4B82">
        <w:rPr>
          <w:color w:val="231F20"/>
          <w:spacing w:val="-2"/>
          <w:sz w:val="18"/>
        </w:rPr>
        <w:t>312-322-</w:t>
      </w:r>
      <w:r w:rsidRPr="001C4B82">
        <w:rPr>
          <w:color w:val="231F20"/>
          <w:spacing w:val="-4"/>
          <w:sz w:val="18"/>
        </w:rPr>
        <w:t>6777</w:t>
      </w:r>
    </w:p>
    <w:p w14:paraId="702D0A67" w14:textId="77777777" w:rsidR="00585B82" w:rsidRPr="001C4B82" w:rsidRDefault="00742248">
      <w:pPr>
        <w:spacing w:before="9"/>
        <w:ind w:left="70"/>
        <w:rPr>
          <w:sz w:val="18"/>
        </w:rPr>
      </w:pPr>
      <w:r w:rsidRPr="001C4B82">
        <w:rPr>
          <w:color w:val="231F20"/>
          <w:spacing w:val="-2"/>
          <w:sz w:val="18"/>
        </w:rPr>
        <w:t>metra.com</w:t>
      </w:r>
    </w:p>
    <w:p w14:paraId="702D0A68" w14:textId="77777777" w:rsidR="00585B82" w:rsidRPr="001C4B82" w:rsidRDefault="00742248">
      <w:pPr>
        <w:spacing w:before="94"/>
        <w:ind w:left="71"/>
        <w:rPr>
          <w:sz w:val="18"/>
        </w:rPr>
      </w:pPr>
      <w:r w:rsidRPr="001C4B82">
        <w:br w:type="column"/>
      </w:r>
      <w:r w:rsidRPr="001C4B82">
        <w:rPr>
          <w:color w:val="231F20"/>
          <w:spacing w:val="-4"/>
          <w:sz w:val="18"/>
        </w:rPr>
        <w:t>Pace</w:t>
      </w:r>
    </w:p>
    <w:p w14:paraId="702D0A69" w14:textId="77777777" w:rsidR="00585B82" w:rsidRDefault="00742248">
      <w:pPr>
        <w:spacing w:before="9" w:line="249" w:lineRule="auto"/>
        <w:ind w:left="71" w:right="615"/>
        <w:rPr>
          <w:sz w:val="18"/>
        </w:rPr>
      </w:pPr>
      <w:r w:rsidRPr="001C4B82">
        <w:rPr>
          <w:color w:val="231F20"/>
          <w:sz w:val="18"/>
        </w:rPr>
        <w:t xml:space="preserve">550 W. Algonquin Rd. </w:t>
      </w:r>
      <w:r>
        <w:rPr>
          <w:color w:val="231F20"/>
          <w:sz w:val="18"/>
        </w:rPr>
        <w:t>Arlington</w:t>
      </w:r>
      <w:r>
        <w:rPr>
          <w:color w:val="231F20"/>
          <w:spacing w:val="-13"/>
          <w:sz w:val="18"/>
        </w:rPr>
        <w:t xml:space="preserve"> </w:t>
      </w:r>
      <w:r>
        <w:rPr>
          <w:color w:val="231F20"/>
          <w:sz w:val="18"/>
        </w:rPr>
        <w:t>Heights,</w:t>
      </w:r>
      <w:r>
        <w:rPr>
          <w:color w:val="231F20"/>
          <w:spacing w:val="-12"/>
          <w:sz w:val="18"/>
        </w:rPr>
        <w:t xml:space="preserve"> </w:t>
      </w:r>
      <w:r>
        <w:rPr>
          <w:color w:val="231F20"/>
          <w:sz w:val="18"/>
        </w:rPr>
        <w:t>IL</w:t>
      </w:r>
      <w:r>
        <w:rPr>
          <w:color w:val="231F20"/>
          <w:spacing w:val="-13"/>
          <w:sz w:val="18"/>
        </w:rPr>
        <w:t xml:space="preserve"> </w:t>
      </w:r>
      <w:r>
        <w:rPr>
          <w:color w:val="231F20"/>
          <w:sz w:val="18"/>
        </w:rPr>
        <w:t xml:space="preserve">60005 </w:t>
      </w:r>
      <w:r>
        <w:rPr>
          <w:color w:val="231F20"/>
          <w:spacing w:val="-2"/>
          <w:sz w:val="18"/>
        </w:rPr>
        <w:t>847-364-7223</w:t>
      </w:r>
    </w:p>
    <w:p w14:paraId="702D0A6A" w14:textId="77777777" w:rsidR="00585B82" w:rsidRDefault="00742248">
      <w:pPr>
        <w:spacing w:before="3"/>
        <w:ind w:left="71"/>
        <w:rPr>
          <w:sz w:val="18"/>
        </w:rPr>
      </w:pPr>
      <w:r>
        <w:rPr>
          <w:color w:val="231F20"/>
          <w:spacing w:val="-2"/>
          <w:sz w:val="18"/>
        </w:rPr>
        <w:t>pacebus.com</w:t>
      </w:r>
    </w:p>
    <w:sectPr w:rsidR="00585B82">
      <w:type w:val="continuous"/>
      <w:pgSz w:w="12240" w:h="15840"/>
      <w:pgMar w:top="1020" w:right="720" w:bottom="280" w:left="1080" w:header="0" w:footer="0" w:gutter="0"/>
      <w:cols w:num="3" w:space="720" w:equalWidth="0">
        <w:col w:w="3874" w:space="40"/>
        <w:col w:w="1792" w:space="1879"/>
        <w:col w:w="2855"/>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63CB95" w14:textId="77777777" w:rsidR="00742248" w:rsidRDefault="00742248">
      <w:r>
        <w:separator/>
      </w:r>
    </w:p>
  </w:endnote>
  <w:endnote w:type="continuationSeparator" w:id="0">
    <w:p w14:paraId="39CEF603" w14:textId="77777777" w:rsidR="00742248" w:rsidRDefault="007422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Black">
    <w:altName w:val="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D0A8F" w14:textId="77777777" w:rsidR="00585B82" w:rsidRDefault="00742248">
    <w:pPr>
      <w:pStyle w:val="BodyText"/>
      <w:spacing w:line="14" w:lineRule="auto"/>
      <w:ind w:left="0"/>
      <w:jc w:val="left"/>
    </w:pPr>
    <w:r>
      <w:rPr>
        <w:noProof/>
      </w:rPr>
      <mc:AlternateContent>
        <mc:Choice Requires="wpg">
          <w:drawing>
            <wp:anchor distT="0" distB="0" distL="0" distR="0" simplePos="0" relativeHeight="487231488" behindDoc="1" locked="0" layoutInCell="1" allowOverlap="1" wp14:anchorId="702D0A91" wp14:editId="702D0A92">
              <wp:simplePos x="0" y="0"/>
              <wp:positionH relativeFrom="page">
                <wp:posOffset>688815</wp:posOffset>
              </wp:positionH>
              <wp:positionV relativeFrom="page">
                <wp:posOffset>9240518</wp:posOffset>
              </wp:positionV>
              <wp:extent cx="934085" cy="355600"/>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4085" cy="355600"/>
                        <a:chOff x="0" y="0"/>
                        <a:chExt cx="934085" cy="355600"/>
                      </a:xfrm>
                    </wpg:grpSpPr>
                    <pic:pic xmlns:pic="http://schemas.openxmlformats.org/drawingml/2006/picture">
                      <pic:nvPicPr>
                        <pic:cNvPr id="15" name="Image 15"/>
                        <pic:cNvPicPr/>
                      </pic:nvPicPr>
                      <pic:blipFill>
                        <a:blip r:embed="rId1" cstate="print"/>
                        <a:stretch>
                          <a:fillRect/>
                        </a:stretch>
                      </pic:blipFill>
                      <pic:spPr>
                        <a:xfrm>
                          <a:off x="339124" y="0"/>
                          <a:ext cx="241427" cy="150944"/>
                        </a:xfrm>
                        <a:prstGeom prst="rect">
                          <a:avLst/>
                        </a:prstGeom>
                      </pic:spPr>
                    </pic:pic>
                    <wps:wsp>
                      <wps:cNvPr id="16" name="Graphic 16"/>
                      <wps:cNvSpPr/>
                      <wps:spPr>
                        <a:xfrm>
                          <a:off x="-6" y="82425"/>
                          <a:ext cx="934085" cy="273685"/>
                        </a:xfrm>
                        <a:custGeom>
                          <a:avLst/>
                          <a:gdLst/>
                          <a:ahLst/>
                          <a:cxnLst/>
                          <a:rect l="l" t="t" r="r" b="b"/>
                          <a:pathLst>
                            <a:path w="934085" h="273685">
                              <a:moveTo>
                                <a:pt x="253644" y="80568"/>
                              </a:moveTo>
                              <a:lnTo>
                                <a:pt x="155943" y="79641"/>
                              </a:lnTo>
                              <a:lnTo>
                                <a:pt x="114960" y="91211"/>
                              </a:lnTo>
                              <a:lnTo>
                                <a:pt x="84543" y="122237"/>
                              </a:lnTo>
                              <a:lnTo>
                                <a:pt x="0" y="273177"/>
                              </a:lnTo>
                              <a:lnTo>
                                <a:pt x="145605" y="273177"/>
                              </a:lnTo>
                              <a:lnTo>
                                <a:pt x="253644" y="80568"/>
                              </a:lnTo>
                              <a:close/>
                            </a:path>
                            <a:path w="934085" h="273685">
                              <a:moveTo>
                                <a:pt x="356031" y="0"/>
                              </a:moveTo>
                              <a:lnTo>
                                <a:pt x="203847" y="0"/>
                              </a:lnTo>
                              <a:lnTo>
                                <a:pt x="180594" y="3187"/>
                              </a:lnTo>
                              <a:lnTo>
                                <a:pt x="159461" y="12268"/>
                              </a:lnTo>
                              <a:lnTo>
                                <a:pt x="141503" y="26568"/>
                              </a:lnTo>
                              <a:lnTo>
                                <a:pt x="127762" y="45377"/>
                              </a:lnTo>
                              <a:lnTo>
                                <a:pt x="107086" y="82410"/>
                              </a:lnTo>
                              <a:lnTo>
                                <a:pt x="118160" y="76339"/>
                              </a:lnTo>
                              <a:lnTo>
                                <a:pt x="130111" y="71996"/>
                              </a:lnTo>
                              <a:lnTo>
                                <a:pt x="142760" y="69392"/>
                              </a:lnTo>
                              <a:lnTo>
                                <a:pt x="155943" y="68529"/>
                              </a:lnTo>
                              <a:lnTo>
                                <a:pt x="317512" y="68529"/>
                              </a:lnTo>
                              <a:lnTo>
                                <a:pt x="356031" y="0"/>
                              </a:lnTo>
                              <a:close/>
                            </a:path>
                            <a:path w="934085" h="273685">
                              <a:moveTo>
                                <a:pt x="478155" y="79641"/>
                              </a:moveTo>
                              <a:lnTo>
                                <a:pt x="332549" y="79641"/>
                              </a:lnTo>
                              <a:lnTo>
                                <a:pt x="270548" y="190766"/>
                              </a:lnTo>
                              <a:lnTo>
                                <a:pt x="263029" y="204647"/>
                              </a:lnTo>
                              <a:lnTo>
                                <a:pt x="257162" y="228257"/>
                              </a:lnTo>
                              <a:lnTo>
                                <a:pt x="263271" y="250380"/>
                              </a:lnTo>
                              <a:lnTo>
                                <a:pt x="278879" y="266776"/>
                              </a:lnTo>
                              <a:lnTo>
                                <a:pt x="301548" y="273177"/>
                              </a:lnTo>
                              <a:lnTo>
                                <a:pt x="428371" y="273177"/>
                              </a:lnTo>
                              <a:lnTo>
                                <a:pt x="466890" y="204647"/>
                              </a:lnTo>
                              <a:lnTo>
                                <a:pt x="409575" y="204647"/>
                              </a:lnTo>
                              <a:lnTo>
                                <a:pt x="478155" y="79641"/>
                              </a:lnTo>
                              <a:close/>
                            </a:path>
                            <a:path w="934085" h="273685">
                              <a:moveTo>
                                <a:pt x="888682" y="79641"/>
                              </a:moveTo>
                              <a:lnTo>
                                <a:pt x="756221" y="79641"/>
                              </a:lnTo>
                              <a:lnTo>
                                <a:pt x="686701" y="204647"/>
                              </a:lnTo>
                              <a:lnTo>
                                <a:pt x="620941" y="204647"/>
                              </a:lnTo>
                              <a:lnTo>
                                <a:pt x="690460" y="79641"/>
                              </a:lnTo>
                              <a:lnTo>
                                <a:pt x="557999" y="79641"/>
                              </a:lnTo>
                              <a:lnTo>
                                <a:pt x="488492" y="204647"/>
                              </a:lnTo>
                              <a:lnTo>
                                <a:pt x="482612" y="228257"/>
                              </a:lnTo>
                              <a:lnTo>
                                <a:pt x="488721" y="250380"/>
                              </a:lnTo>
                              <a:lnTo>
                                <a:pt x="504342" y="266776"/>
                              </a:lnTo>
                              <a:lnTo>
                                <a:pt x="527011" y="273177"/>
                              </a:lnTo>
                              <a:lnTo>
                                <a:pt x="649135" y="273177"/>
                              </a:lnTo>
                              <a:lnTo>
                                <a:pt x="685914" y="207708"/>
                              </a:lnTo>
                              <a:lnTo>
                                <a:pt x="680707" y="228257"/>
                              </a:lnTo>
                              <a:lnTo>
                                <a:pt x="686587" y="250380"/>
                              </a:lnTo>
                              <a:lnTo>
                                <a:pt x="702157" y="266776"/>
                              </a:lnTo>
                              <a:lnTo>
                                <a:pt x="725220" y="273177"/>
                              </a:lnTo>
                              <a:lnTo>
                                <a:pt x="821982" y="273177"/>
                              </a:lnTo>
                              <a:lnTo>
                                <a:pt x="860488" y="204647"/>
                              </a:lnTo>
                              <a:lnTo>
                                <a:pt x="819162" y="204647"/>
                              </a:lnTo>
                              <a:lnTo>
                                <a:pt x="888682" y="79641"/>
                              </a:lnTo>
                              <a:close/>
                            </a:path>
                            <a:path w="934085" h="273685">
                              <a:moveTo>
                                <a:pt x="933767" y="0"/>
                              </a:moveTo>
                              <a:lnTo>
                                <a:pt x="653821" y="0"/>
                              </a:lnTo>
                              <a:lnTo>
                                <a:pt x="630580" y="3187"/>
                              </a:lnTo>
                              <a:lnTo>
                                <a:pt x="609434" y="12268"/>
                              </a:lnTo>
                              <a:lnTo>
                                <a:pt x="591477" y="26568"/>
                              </a:lnTo>
                              <a:lnTo>
                                <a:pt x="577735" y="45377"/>
                              </a:lnTo>
                              <a:lnTo>
                                <a:pt x="564578" y="68529"/>
                              </a:lnTo>
                              <a:lnTo>
                                <a:pt x="895248" y="68529"/>
                              </a:lnTo>
                              <a:lnTo>
                                <a:pt x="933767" y="0"/>
                              </a:lnTo>
                              <a:close/>
                            </a:path>
                          </a:pathLst>
                        </a:custGeom>
                        <a:solidFill>
                          <a:srgbClr val="3D3936"/>
                        </a:solidFill>
                      </wps:spPr>
                      <wps:bodyPr wrap="square" lIns="0" tIns="0" rIns="0" bIns="0" rtlCol="0">
                        <a:prstTxWarp prst="textNoShape">
                          <a:avLst/>
                        </a:prstTxWarp>
                        <a:noAutofit/>
                      </wps:bodyPr>
                    </wps:wsp>
                  </wpg:wgp>
                </a:graphicData>
              </a:graphic>
            </wp:anchor>
          </w:drawing>
        </mc:Choice>
        <mc:Fallback>
          <w:pict>
            <v:group w14:anchorId="1AC4A48B" id="Group 14" o:spid="_x0000_s1026" style="position:absolute;margin-left:54.25pt;margin-top:727.6pt;width:73.55pt;height:28pt;z-index:-16084992;mso-wrap-distance-left:0;mso-wrap-distance-right:0;mso-position-horizontal-relative:page;mso-position-vertical-relative:page" coordsize="9340,35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5" o:spid="_x0000_s1027" type="#_x0000_t75" style="position:absolute;left:3391;width:2414;height:15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">
                <v:imagedata r:id="rId2" o:title=""/>
              </v:shape>
              <v:shape id="Graphic 16" o:spid="_x0000_s1028" style="position:absolute;top:824;width:9340;height:2737;visibility:visible;mso-wrap-style:square;v-text-anchor:top" coordsize="934085,27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" path="m253644,80568r-97701,-927l114960,91211,84543,122237,,273177r145605,l253644,80568xem356031,l203847,,180594,3187r-21133,9081l141503,26568,127762,45377,107086,82410r11074,-6071l130111,71996r12649,-2604l155943,68529r161569,l356031,xem478155,79641r-145606,l270548,190766r-7519,13881l257162,228257r6109,22123l278879,266776r22669,6401l428371,273177r38519,-68530l409575,204647,478155,79641xem888682,79641r-132461,l686701,204647r-65760,l690460,79641r-132461,l488492,204647r-5880,23610l488721,250380r15621,16396l527011,273177r122124,l685914,207708r-5207,20549l686587,250380r15570,16396l725220,273177r96762,l860488,204647r-41326,l888682,79641xem933767,l653821,,630580,3187r-21146,9081l591477,26568,577735,45377,564578,68529r330670,l933767,xe" fillcolor="#3d3936" stroked="f">
                <v:path arrowok="t"/>
              </v:shape>
              <w10:wrap anchorx="page" anchory="page"/>
            </v:group>
          </w:pict>
        </mc:Fallback>
      </mc:AlternateContent>
    </w:r>
    <w:r>
      <w:rPr>
        <w:noProof/>
      </w:rPr>
      <mc:AlternateContent>
        <mc:Choice Requires="wps">
          <w:drawing>
            <wp:anchor distT="0" distB="0" distL="0" distR="0" simplePos="0" relativeHeight="487232000" behindDoc="1" locked="0" layoutInCell="1" allowOverlap="1" wp14:anchorId="702D0A93" wp14:editId="702D0A94">
              <wp:simplePos x="0" y="0"/>
              <wp:positionH relativeFrom="page">
                <wp:posOffset>1840863</wp:posOffset>
              </wp:positionH>
              <wp:positionV relativeFrom="page">
                <wp:posOffset>9418951</wp:posOffset>
              </wp:positionV>
              <wp:extent cx="5259070" cy="1270"/>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9070" cy="1270"/>
                      </a:xfrm>
                      <a:custGeom>
                        <a:avLst/>
                        <a:gdLst/>
                        <a:ahLst/>
                        <a:cxnLst/>
                        <a:rect l="l" t="t" r="r" b="b"/>
                        <a:pathLst>
                          <a:path w="5259070" h="1270">
                            <a:moveTo>
                              <a:pt x="0" y="1270"/>
                            </a:moveTo>
                            <a:lnTo>
                              <a:pt x="5259070" y="0"/>
                            </a:lnTo>
                          </a:path>
                        </a:pathLst>
                      </a:custGeom>
                      <a:ln w="16891">
                        <a:solidFill>
                          <a:srgbClr val="FFA500"/>
                        </a:solidFill>
                        <a:prstDash val="solid"/>
                      </a:ln>
                    </wps:spPr>
                    <wps:bodyPr wrap="square" lIns="0" tIns="0" rIns="0" bIns="0" rtlCol="0">
                      <a:prstTxWarp prst="textNoShape">
                        <a:avLst/>
                      </a:prstTxWarp>
                      <a:noAutofit/>
                    </wps:bodyPr>
                  </wps:wsp>
                </a:graphicData>
              </a:graphic>
            </wp:anchor>
          </w:drawing>
        </mc:Choice>
        <mc:Fallback>
          <w:pict>
            <v:shape w14:anchorId="5CC702D5" id="Graphic 17" o:spid="_x0000_s1026" style="position:absolute;margin-left:144.95pt;margin-top:741.65pt;width:414.1pt;height:.1pt;z-index:-16084480;visibility:visible;mso-wrap-style:square;mso-wrap-distance-left:0;mso-wrap-distance-top:0;mso-wrap-distance-right:0;mso-wrap-distance-bottom:0;mso-position-horizontal:absolute;mso-position-horizontal-relative:page;mso-position-vertical:absolute;mso-position-vertical-relative:page;v-text-anchor:top" coordsize="52590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" path="m,1270l5259070,e" filled="f" strokecolor="#ffa500" strokeweight="1.33pt">
              <v:path arrowok="t"/>
              <w10:wrap anchorx="page" anchory="page"/>
            </v:shape>
          </w:pict>
        </mc:Fallback>
      </mc:AlternateContent>
    </w:r>
    <w:r>
      <w:rPr>
        <w:noProof/>
      </w:rPr>
      <mc:AlternateContent>
        <mc:Choice Requires="wps">
          <w:drawing>
            <wp:anchor distT="0" distB="0" distL="0" distR="0" simplePos="0" relativeHeight="487232512" behindDoc="1" locked="0" layoutInCell="1" allowOverlap="1" wp14:anchorId="702D0A95" wp14:editId="702D0A96">
              <wp:simplePos x="0" y="0"/>
              <wp:positionH relativeFrom="page">
                <wp:posOffset>1816100</wp:posOffset>
              </wp:positionH>
              <wp:positionV relativeFrom="page">
                <wp:posOffset>9472496</wp:posOffset>
              </wp:positionV>
              <wp:extent cx="1769110" cy="16129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69110" cy="161290"/>
                      </a:xfrm>
                      <a:prstGeom prst="rect">
                        <a:avLst/>
                      </a:prstGeom>
                    </wps:spPr>
                    <wps:txbx>
                      <w:txbxContent>
                        <w:p w14:paraId="702D0A99" w14:textId="77777777" w:rsidR="00585B82" w:rsidRDefault="00742248">
                          <w:pPr>
                            <w:spacing w:before="43"/>
                            <w:ind w:left="20"/>
                            <w:rPr>
                              <w:rFonts w:ascii="Lucida Sans"/>
                              <w:sz w:val="16"/>
                            </w:rPr>
                          </w:pPr>
                          <w:r>
                            <w:rPr>
                              <w:rFonts w:ascii="Lucida Sans"/>
                              <w:sz w:val="16"/>
                            </w:rPr>
                            <w:t>Procurement</w:t>
                          </w:r>
                          <w:r>
                            <w:rPr>
                              <w:rFonts w:ascii="Lucida Sans"/>
                              <w:spacing w:val="-13"/>
                              <w:sz w:val="16"/>
                            </w:rPr>
                            <w:t xml:space="preserve"> </w:t>
                          </w:r>
                          <w:r>
                            <w:rPr>
                              <w:rFonts w:ascii="Lucida Sans"/>
                              <w:sz w:val="16"/>
                            </w:rPr>
                            <w:t>Rules</w:t>
                          </w:r>
                          <w:r>
                            <w:rPr>
                              <w:rFonts w:ascii="Lucida Sans"/>
                              <w:spacing w:val="-12"/>
                              <w:sz w:val="16"/>
                            </w:rPr>
                            <w:t xml:space="preserve"> </w:t>
                          </w:r>
                          <w:r>
                            <w:rPr>
                              <w:rFonts w:ascii="Lucida Sans"/>
                              <w:sz w:val="16"/>
                            </w:rPr>
                            <w:t>and</w:t>
                          </w:r>
                          <w:r>
                            <w:rPr>
                              <w:rFonts w:ascii="Lucida Sans"/>
                              <w:spacing w:val="-12"/>
                              <w:sz w:val="16"/>
                            </w:rPr>
                            <w:t xml:space="preserve"> </w:t>
                          </w:r>
                          <w:r>
                            <w:rPr>
                              <w:rFonts w:ascii="Lucida Sans"/>
                              <w:spacing w:val="-2"/>
                              <w:sz w:val="16"/>
                            </w:rPr>
                            <w:t>Regulations</w:t>
                          </w:r>
                        </w:p>
                      </w:txbxContent>
                    </wps:txbx>
                    <wps:bodyPr wrap="square" lIns="0" tIns="0" rIns="0" bIns="0" rtlCol="0">
                      <a:noAutofit/>
                    </wps:bodyPr>
                  </wps:wsp>
                </a:graphicData>
              </a:graphic>
            </wp:anchor>
          </w:drawing>
        </mc:Choice>
        <mc:Fallback>
          <w:pict>
            <v:shapetype w14:anchorId="702D0A95" id="_x0000_t202" coordsize="21600,21600" o:spt="202" path="m,l,21600r21600,l21600,xe">
              <v:stroke joinstyle="miter"/>
              <v:path gradientshapeok="t" o:connecttype="rect"/>
            </v:shapetype>
            <v:shape id="Textbox 18" o:spid="_x0000_s1026" type="#_x0000_t202" style="position:absolute;margin-left:143pt;margin-top:745.85pt;width:139.3pt;height:12.7pt;z-index:-16083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" filled="f" stroked="f">
              <v:textbox inset="0,0,0,0">
                <w:txbxContent>
                  <w:p w14:paraId="702D0A99" w14:textId="77777777" w:rsidR="00585B82" w:rsidRDefault="00742248">
                    <w:pPr>
                      <w:spacing w:before="43"/>
                      <w:ind w:left="20"/>
                      <w:rPr>
                        <w:rFonts w:ascii="Lucida Sans"/>
                        <w:sz w:val="16"/>
                      </w:rPr>
                    </w:pPr>
                    <w:r>
                      <w:rPr>
                        <w:rFonts w:ascii="Lucida Sans"/>
                        <w:sz w:val="16"/>
                      </w:rPr>
                      <w:t>Procurement</w:t>
                    </w:r>
                    <w:r>
                      <w:rPr>
                        <w:rFonts w:ascii="Lucida Sans"/>
                        <w:spacing w:val="-13"/>
                        <w:sz w:val="16"/>
                      </w:rPr>
                      <w:t xml:space="preserve"> </w:t>
                    </w:r>
                    <w:r>
                      <w:rPr>
                        <w:rFonts w:ascii="Lucida Sans"/>
                        <w:sz w:val="16"/>
                      </w:rPr>
                      <w:t>Rules</w:t>
                    </w:r>
                    <w:r>
                      <w:rPr>
                        <w:rFonts w:ascii="Lucida Sans"/>
                        <w:spacing w:val="-12"/>
                        <w:sz w:val="16"/>
                      </w:rPr>
                      <w:t xml:space="preserve"> </w:t>
                    </w:r>
                    <w:r>
                      <w:rPr>
                        <w:rFonts w:ascii="Lucida Sans"/>
                        <w:sz w:val="16"/>
                      </w:rPr>
                      <w:t>and</w:t>
                    </w:r>
                    <w:r>
                      <w:rPr>
                        <w:rFonts w:ascii="Lucida Sans"/>
                        <w:spacing w:val="-12"/>
                        <w:sz w:val="16"/>
                      </w:rPr>
                      <w:t xml:space="preserve"> </w:t>
                    </w:r>
                    <w:r>
                      <w:rPr>
                        <w:rFonts w:ascii="Lucida Sans"/>
                        <w:spacing w:val="-2"/>
                        <w:sz w:val="16"/>
                      </w:rPr>
                      <w:t>Regulations</w:t>
                    </w:r>
                  </w:p>
                </w:txbxContent>
              </v:textbox>
              <w10:wrap anchorx="page" anchory="page"/>
            </v:shape>
          </w:pict>
        </mc:Fallback>
      </mc:AlternateContent>
    </w:r>
    <w:r>
      <w:rPr>
        <w:noProof/>
      </w:rPr>
      <mc:AlternateContent>
        <mc:Choice Requires="wps">
          <w:drawing>
            <wp:anchor distT="0" distB="0" distL="0" distR="0" simplePos="0" relativeHeight="487233024" behindDoc="1" locked="0" layoutInCell="1" allowOverlap="1" wp14:anchorId="702D0A97" wp14:editId="702D0A98">
              <wp:simplePos x="0" y="0"/>
              <wp:positionH relativeFrom="page">
                <wp:posOffset>6886840</wp:posOffset>
              </wp:positionH>
              <wp:positionV relativeFrom="page">
                <wp:posOffset>9472496</wp:posOffset>
              </wp:positionV>
              <wp:extent cx="193675" cy="16129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675" cy="161290"/>
                      </a:xfrm>
                      <a:prstGeom prst="rect">
                        <a:avLst/>
                      </a:prstGeom>
                    </wps:spPr>
                    <wps:txbx>
                      <w:txbxContent>
                        <w:p w14:paraId="702D0A9A" w14:textId="77777777" w:rsidR="00585B82" w:rsidRDefault="00742248">
                          <w:pPr>
                            <w:spacing w:before="43"/>
                            <w:ind w:left="20"/>
                            <w:rPr>
                              <w:rFonts w:ascii="Lucida Sans"/>
                              <w:sz w:val="16"/>
                            </w:rPr>
                          </w:pPr>
                          <w:r>
                            <w:rPr>
                              <w:rFonts w:ascii="Lucida Sans"/>
                              <w:spacing w:val="-5"/>
                              <w:sz w:val="16"/>
                            </w:rPr>
                            <w:fldChar w:fldCharType="begin"/>
                          </w:r>
                          <w:r>
                            <w:rPr>
                              <w:rFonts w:ascii="Lucida Sans"/>
                              <w:spacing w:val="-5"/>
                              <w:sz w:val="16"/>
                            </w:rPr>
                            <w:instrText xml:space="preserve"> PAGE </w:instrText>
                          </w:r>
                          <w:r>
                            <w:rPr>
                              <w:rFonts w:ascii="Lucida Sans"/>
                              <w:spacing w:val="-5"/>
                              <w:sz w:val="16"/>
                            </w:rPr>
                            <w:fldChar w:fldCharType="separate"/>
                          </w:r>
                          <w:r>
                            <w:rPr>
                              <w:rFonts w:ascii="Lucida Sans"/>
                              <w:spacing w:val="-5"/>
                              <w:sz w:val="16"/>
                            </w:rPr>
                            <w:t>20</w:t>
                          </w:r>
                          <w:r>
                            <w:rPr>
                              <w:rFonts w:ascii="Lucida Sans"/>
                              <w:spacing w:val="-5"/>
                              <w:sz w:val="16"/>
                            </w:rPr>
                            <w:fldChar w:fldCharType="end"/>
                          </w:r>
                        </w:p>
                      </w:txbxContent>
                    </wps:txbx>
                    <wps:bodyPr wrap="square" lIns="0" tIns="0" rIns="0" bIns="0" rtlCol="0">
                      <a:noAutofit/>
                    </wps:bodyPr>
                  </wps:wsp>
                </a:graphicData>
              </a:graphic>
            </wp:anchor>
          </w:drawing>
        </mc:Choice>
        <mc:Fallback>
          <w:pict>
            <v:shape w14:anchorId="702D0A97" id="Textbox 19" o:spid="_x0000_s1027" type="#_x0000_t202" style="position:absolute;margin-left:542.25pt;margin-top:745.85pt;width:15.25pt;height:12.7pt;z-index:-16083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" filled="f" stroked="f">
              <v:textbox inset="0,0,0,0">
                <w:txbxContent>
                  <w:p w14:paraId="702D0A9A" w14:textId="77777777" w:rsidR="00585B82" w:rsidRDefault="00742248">
                    <w:pPr>
                      <w:spacing w:before="43"/>
                      <w:ind w:left="20"/>
                      <w:rPr>
                        <w:rFonts w:ascii="Lucida Sans"/>
                        <w:sz w:val="16"/>
                      </w:rPr>
                    </w:pPr>
                    <w:r>
                      <w:rPr>
                        <w:rFonts w:ascii="Lucida Sans"/>
                        <w:spacing w:val="-5"/>
                        <w:sz w:val="16"/>
                      </w:rPr>
                      <w:fldChar w:fldCharType="begin"/>
                    </w:r>
                    <w:r>
                      <w:rPr>
                        <w:rFonts w:ascii="Lucida Sans"/>
                        <w:spacing w:val="-5"/>
                        <w:sz w:val="16"/>
                      </w:rPr>
                      <w:instrText xml:space="preserve"> PAGE </w:instrText>
                    </w:r>
                    <w:r>
                      <w:rPr>
                        <w:rFonts w:ascii="Lucida Sans"/>
                        <w:spacing w:val="-5"/>
                        <w:sz w:val="16"/>
                      </w:rPr>
                      <w:fldChar w:fldCharType="separate"/>
                    </w:r>
                    <w:r>
                      <w:rPr>
                        <w:rFonts w:ascii="Lucida Sans"/>
                        <w:spacing w:val="-5"/>
                        <w:sz w:val="16"/>
                      </w:rPr>
                      <w:t>20</w:t>
                    </w:r>
                    <w:r>
                      <w:rPr>
                        <w:rFonts w:ascii="Lucida Sans"/>
                        <w:spacing w:val="-5"/>
                        <w:sz w:val="16"/>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D0A90" w14:textId="77777777" w:rsidR="00585B82" w:rsidRDefault="00585B82">
    <w:pPr>
      <w:pStyle w:val="BodyText"/>
      <w:spacing w:line="14" w:lineRule="auto"/>
      <w:ind w:left="0"/>
      <w:jc w:val="left"/>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024CFB" w14:textId="77777777" w:rsidR="00742248" w:rsidRDefault="00742248">
      <w:r>
        <w:separator/>
      </w:r>
    </w:p>
  </w:footnote>
  <w:footnote w:type="continuationSeparator" w:id="0">
    <w:p w14:paraId="45AB5FAF" w14:textId="77777777" w:rsidR="00742248" w:rsidRDefault="007422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841C5"/>
    <w:multiLevelType w:val="multilevel"/>
    <w:tmpl w:val="C71E83CE"/>
    <w:lvl w:ilvl="0">
      <w:start w:val="11"/>
      <w:numFmt w:val="decimal"/>
      <w:lvlText w:val="%1"/>
      <w:lvlJc w:val="left"/>
      <w:pPr>
        <w:ind w:left="2520" w:hanging="720"/>
        <w:jc w:val="left"/>
      </w:pPr>
      <w:rPr>
        <w:rFonts w:hint="default"/>
        <w:lang w:val="en-US" w:eastAsia="en-US" w:bidi="ar-SA"/>
      </w:rPr>
    </w:lvl>
    <w:lvl w:ilvl="1">
      <w:start w:val="1"/>
      <w:numFmt w:val="decimal"/>
      <w:lvlText w:val="%1.%2"/>
      <w:lvlJc w:val="left"/>
      <w:pPr>
        <w:ind w:left="2520" w:hanging="720"/>
        <w:jc w:val="left"/>
      </w:pPr>
      <w:rPr>
        <w:rFonts w:ascii="Arial Black" w:eastAsia="Arial Black" w:hAnsi="Arial Black" w:cs="Arial Black" w:hint="default"/>
        <w:b w:val="0"/>
        <w:bCs w:val="0"/>
        <w:i w:val="0"/>
        <w:iCs w:val="0"/>
        <w:spacing w:val="0"/>
        <w:w w:val="70"/>
        <w:sz w:val="24"/>
        <w:szCs w:val="24"/>
        <w:lang w:val="en-US" w:eastAsia="en-US" w:bidi="ar-SA"/>
      </w:rPr>
    </w:lvl>
    <w:lvl w:ilvl="2">
      <w:start w:val="1"/>
      <w:numFmt w:val="decimal"/>
      <w:lvlText w:val="%3."/>
      <w:lvlJc w:val="left"/>
      <w:pPr>
        <w:ind w:left="2520" w:hanging="504"/>
        <w:jc w:val="left"/>
      </w:pPr>
      <w:rPr>
        <w:rFonts w:ascii="Arial" w:eastAsia="Arial" w:hAnsi="Arial" w:cs="Arial" w:hint="default"/>
        <w:b w:val="0"/>
        <w:bCs w:val="0"/>
        <w:i w:val="0"/>
        <w:iCs w:val="0"/>
        <w:spacing w:val="-1"/>
        <w:w w:val="100"/>
        <w:sz w:val="20"/>
        <w:szCs w:val="20"/>
        <w:lang w:val="en-US" w:eastAsia="en-US" w:bidi="ar-SA"/>
      </w:rPr>
    </w:lvl>
    <w:lvl w:ilvl="3">
      <w:start w:val="1"/>
      <w:numFmt w:val="lowerLetter"/>
      <w:lvlText w:val="%4."/>
      <w:lvlJc w:val="left"/>
      <w:pPr>
        <w:ind w:left="3024" w:hanging="527"/>
        <w:jc w:val="left"/>
      </w:pPr>
      <w:rPr>
        <w:rFonts w:ascii="Arial" w:eastAsia="Arial" w:hAnsi="Arial" w:cs="Arial" w:hint="default"/>
        <w:b w:val="0"/>
        <w:bCs w:val="0"/>
        <w:i w:val="0"/>
        <w:iCs w:val="0"/>
        <w:spacing w:val="-1"/>
        <w:w w:val="100"/>
        <w:sz w:val="20"/>
        <w:szCs w:val="20"/>
        <w:lang w:val="en-US" w:eastAsia="en-US" w:bidi="ar-SA"/>
      </w:rPr>
    </w:lvl>
    <w:lvl w:ilvl="4">
      <w:numFmt w:val="bullet"/>
      <w:lvlText w:val="•"/>
      <w:lvlJc w:val="left"/>
      <w:pPr>
        <w:ind w:left="5493" w:hanging="527"/>
      </w:pPr>
      <w:rPr>
        <w:rFonts w:hint="default"/>
        <w:lang w:val="en-US" w:eastAsia="en-US" w:bidi="ar-SA"/>
      </w:rPr>
    </w:lvl>
    <w:lvl w:ilvl="5">
      <w:numFmt w:val="bullet"/>
      <w:lvlText w:val="•"/>
      <w:lvlJc w:val="left"/>
      <w:pPr>
        <w:ind w:left="6317" w:hanging="527"/>
      </w:pPr>
      <w:rPr>
        <w:rFonts w:hint="default"/>
        <w:lang w:val="en-US" w:eastAsia="en-US" w:bidi="ar-SA"/>
      </w:rPr>
    </w:lvl>
    <w:lvl w:ilvl="6">
      <w:numFmt w:val="bullet"/>
      <w:lvlText w:val="•"/>
      <w:lvlJc w:val="left"/>
      <w:pPr>
        <w:ind w:left="7142" w:hanging="527"/>
      </w:pPr>
      <w:rPr>
        <w:rFonts w:hint="default"/>
        <w:lang w:val="en-US" w:eastAsia="en-US" w:bidi="ar-SA"/>
      </w:rPr>
    </w:lvl>
    <w:lvl w:ilvl="7">
      <w:numFmt w:val="bullet"/>
      <w:lvlText w:val="•"/>
      <w:lvlJc w:val="left"/>
      <w:pPr>
        <w:ind w:left="7966" w:hanging="527"/>
      </w:pPr>
      <w:rPr>
        <w:rFonts w:hint="default"/>
        <w:lang w:val="en-US" w:eastAsia="en-US" w:bidi="ar-SA"/>
      </w:rPr>
    </w:lvl>
    <w:lvl w:ilvl="8">
      <w:numFmt w:val="bullet"/>
      <w:lvlText w:val="•"/>
      <w:lvlJc w:val="left"/>
      <w:pPr>
        <w:ind w:left="8791" w:hanging="527"/>
      </w:pPr>
      <w:rPr>
        <w:rFonts w:hint="default"/>
        <w:lang w:val="en-US" w:eastAsia="en-US" w:bidi="ar-SA"/>
      </w:rPr>
    </w:lvl>
  </w:abstractNum>
  <w:abstractNum w:abstractNumId="1" w15:restartNumberingAfterBreak="0">
    <w:nsid w:val="080443CF"/>
    <w:multiLevelType w:val="multilevel"/>
    <w:tmpl w:val="60703204"/>
    <w:lvl w:ilvl="0">
      <w:start w:val="5"/>
      <w:numFmt w:val="decimal"/>
      <w:lvlText w:val="%1"/>
      <w:lvlJc w:val="left"/>
      <w:pPr>
        <w:ind w:left="2520" w:hanging="720"/>
        <w:jc w:val="left"/>
      </w:pPr>
      <w:rPr>
        <w:rFonts w:hint="default"/>
        <w:lang w:val="en-US" w:eastAsia="en-US" w:bidi="ar-SA"/>
      </w:rPr>
    </w:lvl>
    <w:lvl w:ilvl="1">
      <w:start w:val="1"/>
      <w:numFmt w:val="decimal"/>
      <w:lvlText w:val="%1.%2"/>
      <w:lvlJc w:val="left"/>
      <w:pPr>
        <w:ind w:left="2520" w:hanging="720"/>
        <w:jc w:val="left"/>
      </w:pPr>
      <w:rPr>
        <w:rFonts w:ascii="Arial Black" w:eastAsia="Arial Black" w:hAnsi="Arial Black" w:cs="Arial Black" w:hint="default"/>
        <w:b w:val="0"/>
        <w:bCs w:val="0"/>
        <w:i w:val="0"/>
        <w:iCs w:val="0"/>
        <w:spacing w:val="0"/>
        <w:w w:val="82"/>
        <w:sz w:val="24"/>
        <w:szCs w:val="24"/>
        <w:lang w:val="en-US" w:eastAsia="en-US" w:bidi="ar-SA"/>
      </w:rPr>
    </w:lvl>
    <w:lvl w:ilvl="2">
      <w:numFmt w:val="bullet"/>
      <w:lvlText w:val="•"/>
      <w:lvlJc w:val="left"/>
      <w:pPr>
        <w:ind w:left="4104" w:hanging="720"/>
      </w:pPr>
      <w:rPr>
        <w:rFonts w:hint="default"/>
        <w:lang w:val="en-US" w:eastAsia="en-US" w:bidi="ar-SA"/>
      </w:rPr>
    </w:lvl>
    <w:lvl w:ilvl="3">
      <w:numFmt w:val="bullet"/>
      <w:lvlText w:val="•"/>
      <w:lvlJc w:val="left"/>
      <w:pPr>
        <w:ind w:left="4896" w:hanging="720"/>
      </w:pPr>
      <w:rPr>
        <w:rFonts w:hint="default"/>
        <w:lang w:val="en-US" w:eastAsia="en-US" w:bidi="ar-SA"/>
      </w:rPr>
    </w:lvl>
    <w:lvl w:ilvl="4">
      <w:numFmt w:val="bullet"/>
      <w:lvlText w:val="•"/>
      <w:lvlJc w:val="left"/>
      <w:pPr>
        <w:ind w:left="5688" w:hanging="720"/>
      </w:pPr>
      <w:rPr>
        <w:rFonts w:hint="default"/>
        <w:lang w:val="en-US" w:eastAsia="en-US" w:bidi="ar-SA"/>
      </w:rPr>
    </w:lvl>
    <w:lvl w:ilvl="5">
      <w:numFmt w:val="bullet"/>
      <w:lvlText w:val="•"/>
      <w:lvlJc w:val="left"/>
      <w:pPr>
        <w:ind w:left="6480" w:hanging="720"/>
      </w:pPr>
      <w:rPr>
        <w:rFonts w:hint="default"/>
        <w:lang w:val="en-US" w:eastAsia="en-US" w:bidi="ar-SA"/>
      </w:rPr>
    </w:lvl>
    <w:lvl w:ilvl="6">
      <w:numFmt w:val="bullet"/>
      <w:lvlText w:val="•"/>
      <w:lvlJc w:val="left"/>
      <w:pPr>
        <w:ind w:left="7272" w:hanging="720"/>
      </w:pPr>
      <w:rPr>
        <w:rFonts w:hint="default"/>
        <w:lang w:val="en-US" w:eastAsia="en-US" w:bidi="ar-SA"/>
      </w:rPr>
    </w:lvl>
    <w:lvl w:ilvl="7">
      <w:numFmt w:val="bullet"/>
      <w:lvlText w:val="•"/>
      <w:lvlJc w:val="left"/>
      <w:pPr>
        <w:ind w:left="8064" w:hanging="720"/>
      </w:pPr>
      <w:rPr>
        <w:rFonts w:hint="default"/>
        <w:lang w:val="en-US" w:eastAsia="en-US" w:bidi="ar-SA"/>
      </w:rPr>
    </w:lvl>
    <w:lvl w:ilvl="8">
      <w:numFmt w:val="bullet"/>
      <w:lvlText w:val="•"/>
      <w:lvlJc w:val="left"/>
      <w:pPr>
        <w:ind w:left="8856" w:hanging="720"/>
      </w:pPr>
      <w:rPr>
        <w:rFonts w:hint="default"/>
        <w:lang w:val="en-US" w:eastAsia="en-US" w:bidi="ar-SA"/>
      </w:rPr>
    </w:lvl>
  </w:abstractNum>
  <w:abstractNum w:abstractNumId="2" w15:restartNumberingAfterBreak="0">
    <w:nsid w:val="0AAE70DF"/>
    <w:multiLevelType w:val="hybridMultilevel"/>
    <w:tmpl w:val="0012E90C"/>
    <w:lvl w:ilvl="0" w:tplc="F3CA409A">
      <w:start w:val="1"/>
      <w:numFmt w:val="decimal"/>
      <w:lvlText w:val="%1."/>
      <w:lvlJc w:val="left"/>
      <w:pPr>
        <w:ind w:left="2520" w:hanging="361"/>
        <w:jc w:val="left"/>
      </w:pPr>
      <w:rPr>
        <w:rFonts w:hint="default"/>
        <w:spacing w:val="-1"/>
        <w:w w:val="100"/>
        <w:lang w:val="en-US" w:eastAsia="en-US" w:bidi="ar-SA"/>
      </w:rPr>
    </w:lvl>
    <w:lvl w:ilvl="1" w:tplc="D5409BF8">
      <w:numFmt w:val="bullet"/>
      <w:lvlText w:val="•"/>
      <w:lvlJc w:val="left"/>
      <w:pPr>
        <w:ind w:left="3312" w:hanging="361"/>
      </w:pPr>
      <w:rPr>
        <w:rFonts w:hint="default"/>
        <w:lang w:val="en-US" w:eastAsia="en-US" w:bidi="ar-SA"/>
      </w:rPr>
    </w:lvl>
    <w:lvl w:ilvl="2" w:tplc="1FA8F432">
      <w:numFmt w:val="bullet"/>
      <w:lvlText w:val="•"/>
      <w:lvlJc w:val="left"/>
      <w:pPr>
        <w:ind w:left="4104" w:hanging="361"/>
      </w:pPr>
      <w:rPr>
        <w:rFonts w:hint="default"/>
        <w:lang w:val="en-US" w:eastAsia="en-US" w:bidi="ar-SA"/>
      </w:rPr>
    </w:lvl>
    <w:lvl w:ilvl="3" w:tplc="D728D4F8">
      <w:numFmt w:val="bullet"/>
      <w:lvlText w:val="•"/>
      <w:lvlJc w:val="left"/>
      <w:pPr>
        <w:ind w:left="4896" w:hanging="361"/>
      </w:pPr>
      <w:rPr>
        <w:rFonts w:hint="default"/>
        <w:lang w:val="en-US" w:eastAsia="en-US" w:bidi="ar-SA"/>
      </w:rPr>
    </w:lvl>
    <w:lvl w:ilvl="4" w:tplc="C3E84FCE">
      <w:numFmt w:val="bullet"/>
      <w:lvlText w:val="•"/>
      <w:lvlJc w:val="left"/>
      <w:pPr>
        <w:ind w:left="5688" w:hanging="361"/>
      </w:pPr>
      <w:rPr>
        <w:rFonts w:hint="default"/>
        <w:lang w:val="en-US" w:eastAsia="en-US" w:bidi="ar-SA"/>
      </w:rPr>
    </w:lvl>
    <w:lvl w:ilvl="5" w:tplc="092A1056">
      <w:numFmt w:val="bullet"/>
      <w:lvlText w:val="•"/>
      <w:lvlJc w:val="left"/>
      <w:pPr>
        <w:ind w:left="6480" w:hanging="361"/>
      </w:pPr>
      <w:rPr>
        <w:rFonts w:hint="default"/>
        <w:lang w:val="en-US" w:eastAsia="en-US" w:bidi="ar-SA"/>
      </w:rPr>
    </w:lvl>
    <w:lvl w:ilvl="6" w:tplc="186EA1FA">
      <w:numFmt w:val="bullet"/>
      <w:lvlText w:val="•"/>
      <w:lvlJc w:val="left"/>
      <w:pPr>
        <w:ind w:left="7272" w:hanging="361"/>
      </w:pPr>
      <w:rPr>
        <w:rFonts w:hint="default"/>
        <w:lang w:val="en-US" w:eastAsia="en-US" w:bidi="ar-SA"/>
      </w:rPr>
    </w:lvl>
    <w:lvl w:ilvl="7" w:tplc="9F6213E0">
      <w:numFmt w:val="bullet"/>
      <w:lvlText w:val="•"/>
      <w:lvlJc w:val="left"/>
      <w:pPr>
        <w:ind w:left="8064" w:hanging="361"/>
      </w:pPr>
      <w:rPr>
        <w:rFonts w:hint="default"/>
        <w:lang w:val="en-US" w:eastAsia="en-US" w:bidi="ar-SA"/>
      </w:rPr>
    </w:lvl>
    <w:lvl w:ilvl="8" w:tplc="CA465B3E">
      <w:numFmt w:val="bullet"/>
      <w:lvlText w:val="•"/>
      <w:lvlJc w:val="left"/>
      <w:pPr>
        <w:ind w:left="8856" w:hanging="361"/>
      </w:pPr>
      <w:rPr>
        <w:rFonts w:hint="default"/>
        <w:lang w:val="en-US" w:eastAsia="en-US" w:bidi="ar-SA"/>
      </w:rPr>
    </w:lvl>
  </w:abstractNum>
  <w:abstractNum w:abstractNumId="3" w15:restartNumberingAfterBreak="0">
    <w:nsid w:val="136C3D5E"/>
    <w:multiLevelType w:val="hybridMultilevel"/>
    <w:tmpl w:val="198EDC3C"/>
    <w:lvl w:ilvl="0" w:tplc="6E38ECF6">
      <w:start w:val="1"/>
      <w:numFmt w:val="lowerLetter"/>
      <w:lvlText w:val="%1."/>
      <w:lvlJc w:val="left"/>
      <w:pPr>
        <w:ind w:left="2520" w:hanging="360"/>
        <w:jc w:val="left"/>
      </w:pPr>
      <w:rPr>
        <w:rFonts w:ascii="Arial" w:eastAsia="Arial" w:hAnsi="Arial" w:cs="Arial" w:hint="default"/>
        <w:b w:val="0"/>
        <w:bCs w:val="0"/>
        <w:i w:val="0"/>
        <w:iCs w:val="0"/>
        <w:spacing w:val="-1"/>
        <w:w w:val="100"/>
        <w:sz w:val="20"/>
        <w:szCs w:val="20"/>
        <w:lang w:val="en-US" w:eastAsia="en-US" w:bidi="ar-SA"/>
      </w:rPr>
    </w:lvl>
    <w:lvl w:ilvl="1" w:tplc="3D16CA92">
      <w:numFmt w:val="bullet"/>
      <w:lvlText w:val="•"/>
      <w:lvlJc w:val="left"/>
      <w:pPr>
        <w:ind w:left="3312" w:hanging="360"/>
      </w:pPr>
      <w:rPr>
        <w:rFonts w:hint="default"/>
        <w:lang w:val="en-US" w:eastAsia="en-US" w:bidi="ar-SA"/>
      </w:rPr>
    </w:lvl>
    <w:lvl w:ilvl="2" w:tplc="F31C3BF6">
      <w:numFmt w:val="bullet"/>
      <w:lvlText w:val="•"/>
      <w:lvlJc w:val="left"/>
      <w:pPr>
        <w:ind w:left="4104" w:hanging="360"/>
      </w:pPr>
      <w:rPr>
        <w:rFonts w:hint="default"/>
        <w:lang w:val="en-US" w:eastAsia="en-US" w:bidi="ar-SA"/>
      </w:rPr>
    </w:lvl>
    <w:lvl w:ilvl="3" w:tplc="C2746E4E">
      <w:numFmt w:val="bullet"/>
      <w:lvlText w:val="•"/>
      <w:lvlJc w:val="left"/>
      <w:pPr>
        <w:ind w:left="4896" w:hanging="360"/>
      </w:pPr>
      <w:rPr>
        <w:rFonts w:hint="default"/>
        <w:lang w:val="en-US" w:eastAsia="en-US" w:bidi="ar-SA"/>
      </w:rPr>
    </w:lvl>
    <w:lvl w:ilvl="4" w:tplc="20BAF4CA">
      <w:numFmt w:val="bullet"/>
      <w:lvlText w:val="•"/>
      <w:lvlJc w:val="left"/>
      <w:pPr>
        <w:ind w:left="5688" w:hanging="360"/>
      </w:pPr>
      <w:rPr>
        <w:rFonts w:hint="default"/>
        <w:lang w:val="en-US" w:eastAsia="en-US" w:bidi="ar-SA"/>
      </w:rPr>
    </w:lvl>
    <w:lvl w:ilvl="5" w:tplc="80C0B420">
      <w:numFmt w:val="bullet"/>
      <w:lvlText w:val="•"/>
      <w:lvlJc w:val="left"/>
      <w:pPr>
        <w:ind w:left="6480" w:hanging="360"/>
      </w:pPr>
      <w:rPr>
        <w:rFonts w:hint="default"/>
        <w:lang w:val="en-US" w:eastAsia="en-US" w:bidi="ar-SA"/>
      </w:rPr>
    </w:lvl>
    <w:lvl w:ilvl="6" w:tplc="D56293F0">
      <w:numFmt w:val="bullet"/>
      <w:lvlText w:val="•"/>
      <w:lvlJc w:val="left"/>
      <w:pPr>
        <w:ind w:left="7272" w:hanging="360"/>
      </w:pPr>
      <w:rPr>
        <w:rFonts w:hint="default"/>
        <w:lang w:val="en-US" w:eastAsia="en-US" w:bidi="ar-SA"/>
      </w:rPr>
    </w:lvl>
    <w:lvl w:ilvl="7" w:tplc="D39A3DAC">
      <w:numFmt w:val="bullet"/>
      <w:lvlText w:val="•"/>
      <w:lvlJc w:val="left"/>
      <w:pPr>
        <w:ind w:left="8064" w:hanging="360"/>
      </w:pPr>
      <w:rPr>
        <w:rFonts w:hint="default"/>
        <w:lang w:val="en-US" w:eastAsia="en-US" w:bidi="ar-SA"/>
      </w:rPr>
    </w:lvl>
    <w:lvl w:ilvl="8" w:tplc="75FCC6C2">
      <w:numFmt w:val="bullet"/>
      <w:lvlText w:val="•"/>
      <w:lvlJc w:val="left"/>
      <w:pPr>
        <w:ind w:left="8856" w:hanging="360"/>
      </w:pPr>
      <w:rPr>
        <w:rFonts w:hint="default"/>
        <w:lang w:val="en-US" w:eastAsia="en-US" w:bidi="ar-SA"/>
      </w:rPr>
    </w:lvl>
  </w:abstractNum>
  <w:abstractNum w:abstractNumId="4" w15:restartNumberingAfterBreak="0">
    <w:nsid w:val="17EC5AF6"/>
    <w:multiLevelType w:val="hybridMultilevel"/>
    <w:tmpl w:val="AE069B66"/>
    <w:lvl w:ilvl="0" w:tplc="FE84C54C">
      <w:start w:val="1"/>
      <w:numFmt w:val="decimal"/>
      <w:lvlText w:val="%1."/>
      <w:lvlJc w:val="left"/>
      <w:pPr>
        <w:ind w:left="2520" w:hanging="360"/>
        <w:jc w:val="left"/>
      </w:pPr>
      <w:rPr>
        <w:rFonts w:ascii="Arial" w:eastAsia="Arial" w:hAnsi="Arial" w:cs="Arial" w:hint="default"/>
        <w:b/>
        <w:bCs/>
        <w:i w:val="0"/>
        <w:iCs w:val="0"/>
        <w:spacing w:val="-1"/>
        <w:w w:val="100"/>
        <w:sz w:val="20"/>
        <w:szCs w:val="20"/>
        <w:lang w:val="en-US" w:eastAsia="en-US" w:bidi="ar-SA"/>
      </w:rPr>
    </w:lvl>
    <w:lvl w:ilvl="1" w:tplc="846CA28E">
      <w:numFmt w:val="bullet"/>
      <w:lvlText w:val="•"/>
      <w:lvlJc w:val="left"/>
      <w:pPr>
        <w:ind w:left="3312" w:hanging="360"/>
      </w:pPr>
      <w:rPr>
        <w:rFonts w:hint="default"/>
        <w:lang w:val="en-US" w:eastAsia="en-US" w:bidi="ar-SA"/>
      </w:rPr>
    </w:lvl>
    <w:lvl w:ilvl="2" w:tplc="C0225070">
      <w:numFmt w:val="bullet"/>
      <w:lvlText w:val="•"/>
      <w:lvlJc w:val="left"/>
      <w:pPr>
        <w:ind w:left="4104" w:hanging="360"/>
      </w:pPr>
      <w:rPr>
        <w:rFonts w:hint="default"/>
        <w:lang w:val="en-US" w:eastAsia="en-US" w:bidi="ar-SA"/>
      </w:rPr>
    </w:lvl>
    <w:lvl w:ilvl="3" w:tplc="5F1E588E">
      <w:numFmt w:val="bullet"/>
      <w:lvlText w:val="•"/>
      <w:lvlJc w:val="left"/>
      <w:pPr>
        <w:ind w:left="4896" w:hanging="360"/>
      </w:pPr>
      <w:rPr>
        <w:rFonts w:hint="default"/>
        <w:lang w:val="en-US" w:eastAsia="en-US" w:bidi="ar-SA"/>
      </w:rPr>
    </w:lvl>
    <w:lvl w:ilvl="4" w:tplc="AB208578">
      <w:numFmt w:val="bullet"/>
      <w:lvlText w:val="•"/>
      <w:lvlJc w:val="left"/>
      <w:pPr>
        <w:ind w:left="5688" w:hanging="360"/>
      </w:pPr>
      <w:rPr>
        <w:rFonts w:hint="default"/>
        <w:lang w:val="en-US" w:eastAsia="en-US" w:bidi="ar-SA"/>
      </w:rPr>
    </w:lvl>
    <w:lvl w:ilvl="5" w:tplc="BF303746">
      <w:numFmt w:val="bullet"/>
      <w:lvlText w:val="•"/>
      <w:lvlJc w:val="left"/>
      <w:pPr>
        <w:ind w:left="6480" w:hanging="360"/>
      </w:pPr>
      <w:rPr>
        <w:rFonts w:hint="default"/>
        <w:lang w:val="en-US" w:eastAsia="en-US" w:bidi="ar-SA"/>
      </w:rPr>
    </w:lvl>
    <w:lvl w:ilvl="6" w:tplc="EAC06F6A">
      <w:numFmt w:val="bullet"/>
      <w:lvlText w:val="•"/>
      <w:lvlJc w:val="left"/>
      <w:pPr>
        <w:ind w:left="7272" w:hanging="360"/>
      </w:pPr>
      <w:rPr>
        <w:rFonts w:hint="default"/>
        <w:lang w:val="en-US" w:eastAsia="en-US" w:bidi="ar-SA"/>
      </w:rPr>
    </w:lvl>
    <w:lvl w:ilvl="7" w:tplc="ABC2D8DE">
      <w:numFmt w:val="bullet"/>
      <w:lvlText w:val="•"/>
      <w:lvlJc w:val="left"/>
      <w:pPr>
        <w:ind w:left="8064" w:hanging="360"/>
      </w:pPr>
      <w:rPr>
        <w:rFonts w:hint="default"/>
        <w:lang w:val="en-US" w:eastAsia="en-US" w:bidi="ar-SA"/>
      </w:rPr>
    </w:lvl>
    <w:lvl w:ilvl="8" w:tplc="5F70B27C">
      <w:numFmt w:val="bullet"/>
      <w:lvlText w:val="•"/>
      <w:lvlJc w:val="left"/>
      <w:pPr>
        <w:ind w:left="8856" w:hanging="360"/>
      </w:pPr>
      <w:rPr>
        <w:rFonts w:hint="default"/>
        <w:lang w:val="en-US" w:eastAsia="en-US" w:bidi="ar-SA"/>
      </w:rPr>
    </w:lvl>
  </w:abstractNum>
  <w:abstractNum w:abstractNumId="5" w15:restartNumberingAfterBreak="0">
    <w:nsid w:val="26997585"/>
    <w:multiLevelType w:val="hybridMultilevel"/>
    <w:tmpl w:val="940C3DAA"/>
    <w:lvl w:ilvl="0" w:tplc="248C78A4">
      <w:start w:val="1"/>
      <w:numFmt w:val="decimal"/>
      <w:lvlText w:val="%1."/>
      <w:lvlJc w:val="left"/>
      <w:pPr>
        <w:ind w:left="2520" w:hanging="360"/>
        <w:jc w:val="left"/>
      </w:pPr>
      <w:rPr>
        <w:rFonts w:ascii="Arial" w:eastAsia="Arial" w:hAnsi="Arial" w:cs="Arial" w:hint="default"/>
        <w:b/>
        <w:bCs/>
        <w:i w:val="0"/>
        <w:iCs w:val="0"/>
        <w:spacing w:val="-1"/>
        <w:w w:val="100"/>
        <w:sz w:val="20"/>
        <w:szCs w:val="20"/>
        <w:lang w:val="en-US" w:eastAsia="en-US" w:bidi="ar-SA"/>
      </w:rPr>
    </w:lvl>
    <w:lvl w:ilvl="1" w:tplc="92369604">
      <w:numFmt w:val="bullet"/>
      <w:lvlText w:val="•"/>
      <w:lvlJc w:val="left"/>
      <w:pPr>
        <w:ind w:left="3312" w:hanging="360"/>
      </w:pPr>
      <w:rPr>
        <w:rFonts w:hint="default"/>
        <w:lang w:val="en-US" w:eastAsia="en-US" w:bidi="ar-SA"/>
      </w:rPr>
    </w:lvl>
    <w:lvl w:ilvl="2" w:tplc="83862016">
      <w:numFmt w:val="bullet"/>
      <w:lvlText w:val="•"/>
      <w:lvlJc w:val="left"/>
      <w:pPr>
        <w:ind w:left="4104" w:hanging="360"/>
      </w:pPr>
      <w:rPr>
        <w:rFonts w:hint="default"/>
        <w:lang w:val="en-US" w:eastAsia="en-US" w:bidi="ar-SA"/>
      </w:rPr>
    </w:lvl>
    <w:lvl w:ilvl="3" w:tplc="2E6A09EA">
      <w:numFmt w:val="bullet"/>
      <w:lvlText w:val="•"/>
      <w:lvlJc w:val="left"/>
      <w:pPr>
        <w:ind w:left="4896" w:hanging="360"/>
      </w:pPr>
      <w:rPr>
        <w:rFonts w:hint="default"/>
        <w:lang w:val="en-US" w:eastAsia="en-US" w:bidi="ar-SA"/>
      </w:rPr>
    </w:lvl>
    <w:lvl w:ilvl="4" w:tplc="9FFC13BE">
      <w:numFmt w:val="bullet"/>
      <w:lvlText w:val="•"/>
      <w:lvlJc w:val="left"/>
      <w:pPr>
        <w:ind w:left="5688" w:hanging="360"/>
      </w:pPr>
      <w:rPr>
        <w:rFonts w:hint="default"/>
        <w:lang w:val="en-US" w:eastAsia="en-US" w:bidi="ar-SA"/>
      </w:rPr>
    </w:lvl>
    <w:lvl w:ilvl="5" w:tplc="B0B48886">
      <w:numFmt w:val="bullet"/>
      <w:lvlText w:val="•"/>
      <w:lvlJc w:val="left"/>
      <w:pPr>
        <w:ind w:left="6480" w:hanging="360"/>
      </w:pPr>
      <w:rPr>
        <w:rFonts w:hint="default"/>
        <w:lang w:val="en-US" w:eastAsia="en-US" w:bidi="ar-SA"/>
      </w:rPr>
    </w:lvl>
    <w:lvl w:ilvl="6" w:tplc="EF4E2A3A">
      <w:numFmt w:val="bullet"/>
      <w:lvlText w:val="•"/>
      <w:lvlJc w:val="left"/>
      <w:pPr>
        <w:ind w:left="7272" w:hanging="360"/>
      </w:pPr>
      <w:rPr>
        <w:rFonts w:hint="default"/>
        <w:lang w:val="en-US" w:eastAsia="en-US" w:bidi="ar-SA"/>
      </w:rPr>
    </w:lvl>
    <w:lvl w:ilvl="7" w:tplc="6F5A596A">
      <w:numFmt w:val="bullet"/>
      <w:lvlText w:val="•"/>
      <w:lvlJc w:val="left"/>
      <w:pPr>
        <w:ind w:left="8064" w:hanging="360"/>
      </w:pPr>
      <w:rPr>
        <w:rFonts w:hint="default"/>
        <w:lang w:val="en-US" w:eastAsia="en-US" w:bidi="ar-SA"/>
      </w:rPr>
    </w:lvl>
    <w:lvl w:ilvl="8" w:tplc="B008B26E">
      <w:numFmt w:val="bullet"/>
      <w:lvlText w:val="•"/>
      <w:lvlJc w:val="left"/>
      <w:pPr>
        <w:ind w:left="8856" w:hanging="360"/>
      </w:pPr>
      <w:rPr>
        <w:rFonts w:hint="default"/>
        <w:lang w:val="en-US" w:eastAsia="en-US" w:bidi="ar-SA"/>
      </w:rPr>
    </w:lvl>
  </w:abstractNum>
  <w:abstractNum w:abstractNumId="6" w15:restartNumberingAfterBreak="0">
    <w:nsid w:val="28F87CD1"/>
    <w:multiLevelType w:val="multilevel"/>
    <w:tmpl w:val="4DDE9064"/>
    <w:lvl w:ilvl="0">
      <w:start w:val="9"/>
      <w:numFmt w:val="decimal"/>
      <w:lvlText w:val="%1"/>
      <w:lvlJc w:val="left"/>
      <w:pPr>
        <w:ind w:left="2520" w:hanging="720"/>
        <w:jc w:val="left"/>
      </w:pPr>
      <w:rPr>
        <w:rFonts w:hint="default"/>
        <w:lang w:val="en-US" w:eastAsia="en-US" w:bidi="ar-SA"/>
      </w:rPr>
    </w:lvl>
    <w:lvl w:ilvl="1">
      <w:start w:val="1"/>
      <w:numFmt w:val="decimal"/>
      <w:lvlText w:val="%1.%2"/>
      <w:lvlJc w:val="left"/>
      <w:pPr>
        <w:ind w:left="2520" w:hanging="720"/>
        <w:jc w:val="left"/>
      </w:pPr>
      <w:rPr>
        <w:rFonts w:ascii="Arial Black" w:eastAsia="Arial Black" w:hAnsi="Arial Black" w:cs="Arial Black" w:hint="default"/>
        <w:b w:val="0"/>
        <w:bCs w:val="0"/>
        <w:i w:val="0"/>
        <w:iCs w:val="0"/>
        <w:spacing w:val="0"/>
        <w:w w:val="85"/>
        <w:sz w:val="24"/>
        <w:szCs w:val="24"/>
        <w:lang w:val="en-US" w:eastAsia="en-US" w:bidi="ar-SA"/>
      </w:rPr>
    </w:lvl>
    <w:lvl w:ilvl="2">
      <w:start w:val="1"/>
      <w:numFmt w:val="lowerRoman"/>
      <w:lvlText w:val="%3."/>
      <w:lvlJc w:val="left"/>
      <w:pPr>
        <w:ind w:left="2520" w:hanging="460"/>
        <w:jc w:val="left"/>
      </w:pPr>
      <w:rPr>
        <w:rFonts w:ascii="Arial" w:eastAsia="Arial" w:hAnsi="Arial" w:cs="Arial" w:hint="default"/>
        <w:b w:val="0"/>
        <w:bCs w:val="0"/>
        <w:i w:val="0"/>
        <w:iCs w:val="0"/>
        <w:spacing w:val="-1"/>
        <w:w w:val="100"/>
        <w:sz w:val="20"/>
        <w:szCs w:val="20"/>
        <w:lang w:val="en-US" w:eastAsia="en-US" w:bidi="ar-SA"/>
      </w:rPr>
    </w:lvl>
    <w:lvl w:ilvl="3">
      <w:numFmt w:val="bullet"/>
      <w:lvlText w:val="•"/>
      <w:lvlJc w:val="left"/>
      <w:pPr>
        <w:ind w:left="4896" w:hanging="460"/>
      </w:pPr>
      <w:rPr>
        <w:rFonts w:hint="default"/>
        <w:lang w:val="en-US" w:eastAsia="en-US" w:bidi="ar-SA"/>
      </w:rPr>
    </w:lvl>
    <w:lvl w:ilvl="4">
      <w:numFmt w:val="bullet"/>
      <w:lvlText w:val="•"/>
      <w:lvlJc w:val="left"/>
      <w:pPr>
        <w:ind w:left="5688" w:hanging="460"/>
      </w:pPr>
      <w:rPr>
        <w:rFonts w:hint="default"/>
        <w:lang w:val="en-US" w:eastAsia="en-US" w:bidi="ar-SA"/>
      </w:rPr>
    </w:lvl>
    <w:lvl w:ilvl="5">
      <w:numFmt w:val="bullet"/>
      <w:lvlText w:val="•"/>
      <w:lvlJc w:val="left"/>
      <w:pPr>
        <w:ind w:left="6480" w:hanging="460"/>
      </w:pPr>
      <w:rPr>
        <w:rFonts w:hint="default"/>
        <w:lang w:val="en-US" w:eastAsia="en-US" w:bidi="ar-SA"/>
      </w:rPr>
    </w:lvl>
    <w:lvl w:ilvl="6">
      <w:numFmt w:val="bullet"/>
      <w:lvlText w:val="•"/>
      <w:lvlJc w:val="left"/>
      <w:pPr>
        <w:ind w:left="7272" w:hanging="460"/>
      </w:pPr>
      <w:rPr>
        <w:rFonts w:hint="default"/>
        <w:lang w:val="en-US" w:eastAsia="en-US" w:bidi="ar-SA"/>
      </w:rPr>
    </w:lvl>
    <w:lvl w:ilvl="7">
      <w:numFmt w:val="bullet"/>
      <w:lvlText w:val="•"/>
      <w:lvlJc w:val="left"/>
      <w:pPr>
        <w:ind w:left="8064" w:hanging="460"/>
      </w:pPr>
      <w:rPr>
        <w:rFonts w:hint="default"/>
        <w:lang w:val="en-US" w:eastAsia="en-US" w:bidi="ar-SA"/>
      </w:rPr>
    </w:lvl>
    <w:lvl w:ilvl="8">
      <w:numFmt w:val="bullet"/>
      <w:lvlText w:val="•"/>
      <w:lvlJc w:val="left"/>
      <w:pPr>
        <w:ind w:left="8856" w:hanging="460"/>
      </w:pPr>
      <w:rPr>
        <w:rFonts w:hint="default"/>
        <w:lang w:val="en-US" w:eastAsia="en-US" w:bidi="ar-SA"/>
      </w:rPr>
    </w:lvl>
  </w:abstractNum>
  <w:abstractNum w:abstractNumId="7" w15:restartNumberingAfterBreak="0">
    <w:nsid w:val="51922796"/>
    <w:multiLevelType w:val="multilevel"/>
    <w:tmpl w:val="A4328B4E"/>
    <w:lvl w:ilvl="0">
      <w:start w:val="6"/>
      <w:numFmt w:val="decimal"/>
      <w:lvlText w:val="%1"/>
      <w:lvlJc w:val="left"/>
      <w:pPr>
        <w:ind w:left="2520" w:hanging="720"/>
        <w:jc w:val="left"/>
      </w:pPr>
      <w:rPr>
        <w:rFonts w:hint="default"/>
        <w:lang w:val="en-US" w:eastAsia="en-US" w:bidi="ar-SA"/>
      </w:rPr>
    </w:lvl>
    <w:lvl w:ilvl="1">
      <w:start w:val="1"/>
      <w:numFmt w:val="decimal"/>
      <w:lvlText w:val="%1.%2"/>
      <w:lvlJc w:val="left"/>
      <w:pPr>
        <w:ind w:left="2520" w:hanging="720"/>
        <w:jc w:val="left"/>
      </w:pPr>
      <w:rPr>
        <w:rFonts w:ascii="Arial Black" w:eastAsia="Arial Black" w:hAnsi="Arial Black" w:cs="Arial Black" w:hint="default"/>
        <w:b w:val="0"/>
        <w:bCs w:val="0"/>
        <w:i w:val="0"/>
        <w:iCs w:val="0"/>
        <w:spacing w:val="0"/>
        <w:w w:val="85"/>
        <w:sz w:val="24"/>
        <w:szCs w:val="24"/>
        <w:lang w:val="en-US" w:eastAsia="en-US" w:bidi="ar-SA"/>
      </w:rPr>
    </w:lvl>
    <w:lvl w:ilvl="2">
      <w:start w:val="1"/>
      <w:numFmt w:val="decimal"/>
      <w:lvlText w:val="%3."/>
      <w:lvlJc w:val="left"/>
      <w:pPr>
        <w:ind w:left="2520" w:hanging="527"/>
        <w:jc w:val="right"/>
      </w:pPr>
      <w:rPr>
        <w:rFonts w:ascii="Arial" w:eastAsia="Arial" w:hAnsi="Arial" w:cs="Arial" w:hint="default"/>
        <w:b w:val="0"/>
        <w:bCs w:val="0"/>
        <w:i w:val="0"/>
        <w:iCs w:val="0"/>
        <w:spacing w:val="-1"/>
        <w:w w:val="100"/>
        <w:sz w:val="20"/>
        <w:szCs w:val="20"/>
        <w:lang w:val="en-US" w:eastAsia="en-US" w:bidi="ar-SA"/>
      </w:rPr>
    </w:lvl>
    <w:lvl w:ilvl="3">
      <w:numFmt w:val="bullet"/>
      <w:lvlText w:val="•"/>
      <w:lvlJc w:val="left"/>
      <w:pPr>
        <w:ind w:left="4896" w:hanging="527"/>
      </w:pPr>
      <w:rPr>
        <w:rFonts w:hint="default"/>
        <w:lang w:val="en-US" w:eastAsia="en-US" w:bidi="ar-SA"/>
      </w:rPr>
    </w:lvl>
    <w:lvl w:ilvl="4">
      <w:numFmt w:val="bullet"/>
      <w:lvlText w:val="•"/>
      <w:lvlJc w:val="left"/>
      <w:pPr>
        <w:ind w:left="5688" w:hanging="527"/>
      </w:pPr>
      <w:rPr>
        <w:rFonts w:hint="default"/>
        <w:lang w:val="en-US" w:eastAsia="en-US" w:bidi="ar-SA"/>
      </w:rPr>
    </w:lvl>
    <w:lvl w:ilvl="5">
      <w:numFmt w:val="bullet"/>
      <w:lvlText w:val="•"/>
      <w:lvlJc w:val="left"/>
      <w:pPr>
        <w:ind w:left="6480" w:hanging="527"/>
      </w:pPr>
      <w:rPr>
        <w:rFonts w:hint="default"/>
        <w:lang w:val="en-US" w:eastAsia="en-US" w:bidi="ar-SA"/>
      </w:rPr>
    </w:lvl>
    <w:lvl w:ilvl="6">
      <w:numFmt w:val="bullet"/>
      <w:lvlText w:val="•"/>
      <w:lvlJc w:val="left"/>
      <w:pPr>
        <w:ind w:left="7272" w:hanging="527"/>
      </w:pPr>
      <w:rPr>
        <w:rFonts w:hint="default"/>
        <w:lang w:val="en-US" w:eastAsia="en-US" w:bidi="ar-SA"/>
      </w:rPr>
    </w:lvl>
    <w:lvl w:ilvl="7">
      <w:numFmt w:val="bullet"/>
      <w:lvlText w:val="•"/>
      <w:lvlJc w:val="left"/>
      <w:pPr>
        <w:ind w:left="8064" w:hanging="527"/>
      </w:pPr>
      <w:rPr>
        <w:rFonts w:hint="default"/>
        <w:lang w:val="en-US" w:eastAsia="en-US" w:bidi="ar-SA"/>
      </w:rPr>
    </w:lvl>
    <w:lvl w:ilvl="8">
      <w:numFmt w:val="bullet"/>
      <w:lvlText w:val="•"/>
      <w:lvlJc w:val="left"/>
      <w:pPr>
        <w:ind w:left="8856" w:hanging="527"/>
      </w:pPr>
      <w:rPr>
        <w:rFonts w:hint="default"/>
        <w:lang w:val="en-US" w:eastAsia="en-US" w:bidi="ar-SA"/>
      </w:rPr>
    </w:lvl>
  </w:abstractNum>
  <w:abstractNum w:abstractNumId="8" w15:restartNumberingAfterBreak="0">
    <w:nsid w:val="51986B93"/>
    <w:multiLevelType w:val="hybridMultilevel"/>
    <w:tmpl w:val="793C89DA"/>
    <w:lvl w:ilvl="0" w:tplc="19E85536">
      <w:start w:val="1"/>
      <w:numFmt w:val="decimal"/>
      <w:lvlText w:val="%1."/>
      <w:lvlJc w:val="left"/>
      <w:pPr>
        <w:ind w:left="2520" w:hanging="527"/>
        <w:jc w:val="left"/>
      </w:pPr>
      <w:rPr>
        <w:rFonts w:ascii="Arial" w:eastAsia="Arial" w:hAnsi="Arial" w:cs="Arial" w:hint="default"/>
        <w:b w:val="0"/>
        <w:bCs w:val="0"/>
        <w:i w:val="0"/>
        <w:iCs w:val="0"/>
        <w:spacing w:val="-1"/>
        <w:w w:val="100"/>
        <w:sz w:val="20"/>
        <w:szCs w:val="20"/>
        <w:lang w:val="en-US" w:eastAsia="en-US" w:bidi="ar-SA"/>
      </w:rPr>
    </w:lvl>
    <w:lvl w:ilvl="1" w:tplc="72DC022E">
      <w:numFmt w:val="bullet"/>
      <w:lvlText w:val="•"/>
      <w:lvlJc w:val="left"/>
      <w:pPr>
        <w:ind w:left="3312" w:hanging="527"/>
      </w:pPr>
      <w:rPr>
        <w:rFonts w:hint="default"/>
        <w:lang w:val="en-US" w:eastAsia="en-US" w:bidi="ar-SA"/>
      </w:rPr>
    </w:lvl>
    <w:lvl w:ilvl="2" w:tplc="1F1E4DB0">
      <w:numFmt w:val="bullet"/>
      <w:lvlText w:val="•"/>
      <w:lvlJc w:val="left"/>
      <w:pPr>
        <w:ind w:left="4104" w:hanging="527"/>
      </w:pPr>
      <w:rPr>
        <w:rFonts w:hint="default"/>
        <w:lang w:val="en-US" w:eastAsia="en-US" w:bidi="ar-SA"/>
      </w:rPr>
    </w:lvl>
    <w:lvl w:ilvl="3" w:tplc="AB543C88">
      <w:numFmt w:val="bullet"/>
      <w:lvlText w:val="•"/>
      <w:lvlJc w:val="left"/>
      <w:pPr>
        <w:ind w:left="4896" w:hanging="527"/>
      </w:pPr>
      <w:rPr>
        <w:rFonts w:hint="default"/>
        <w:lang w:val="en-US" w:eastAsia="en-US" w:bidi="ar-SA"/>
      </w:rPr>
    </w:lvl>
    <w:lvl w:ilvl="4" w:tplc="9574FFB2">
      <w:numFmt w:val="bullet"/>
      <w:lvlText w:val="•"/>
      <w:lvlJc w:val="left"/>
      <w:pPr>
        <w:ind w:left="5688" w:hanging="527"/>
      </w:pPr>
      <w:rPr>
        <w:rFonts w:hint="default"/>
        <w:lang w:val="en-US" w:eastAsia="en-US" w:bidi="ar-SA"/>
      </w:rPr>
    </w:lvl>
    <w:lvl w:ilvl="5" w:tplc="DB4A3538">
      <w:numFmt w:val="bullet"/>
      <w:lvlText w:val="•"/>
      <w:lvlJc w:val="left"/>
      <w:pPr>
        <w:ind w:left="6480" w:hanging="527"/>
      </w:pPr>
      <w:rPr>
        <w:rFonts w:hint="default"/>
        <w:lang w:val="en-US" w:eastAsia="en-US" w:bidi="ar-SA"/>
      </w:rPr>
    </w:lvl>
    <w:lvl w:ilvl="6" w:tplc="EF682C76">
      <w:numFmt w:val="bullet"/>
      <w:lvlText w:val="•"/>
      <w:lvlJc w:val="left"/>
      <w:pPr>
        <w:ind w:left="7272" w:hanging="527"/>
      </w:pPr>
      <w:rPr>
        <w:rFonts w:hint="default"/>
        <w:lang w:val="en-US" w:eastAsia="en-US" w:bidi="ar-SA"/>
      </w:rPr>
    </w:lvl>
    <w:lvl w:ilvl="7" w:tplc="2E722884">
      <w:numFmt w:val="bullet"/>
      <w:lvlText w:val="•"/>
      <w:lvlJc w:val="left"/>
      <w:pPr>
        <w:ind w:left="8064" w:hanging="527"/>
      </w:pPr>
      <w:rPr>
        <w:rFonts w:hint="default"/>
        <w:lang w:val="en-US" w:eastAsia="en-US" w:bidi="ar-SA"/>
      </w:rPr>
    </w:lvl>
    <w:lvl w:ilvl="8" w:tplc="D5D4BDE6">
      <w:numFmt w:val="bullet"/>
      <w:lvlText w:val="•"/>
      <w:lvlJc w:val="left"/>
      <w:pPr>
        <w:ind w:left="8856" w:hanging="527"/>
      </w:pPr>
      <w:rPr>
        <w:rFonts w:hint="default"/>
        <w:lang w:val="en-US" w:eastAsia="en-US" w:bidi="ar-SA"/>
      </w:rPr>
    </w:lvl>
  </w:abstractNum>
  <w:abstractNum w:abstractNumId="9" w15:restartNumberingAfterBreak="0">
    <w:nsid w:val="577571DF"/>
    <w:multiLevelType w:val="multilevel"/>
    <w:tmpl w:val="778C9C58"/>
    <w:lvl w:ilvl="0">
      <w:start w:val="10"/>
      <w:numFmt w:val="decimal"/>
      <w:lvlText w:val="%1"/>
      <w:lvlJc w:val="left"/>
      <w:pPr>
        <w:ind w:left="2520" w:hanging="720"/>
        <w:jc w:val="left"/>
      </w:pPr>
      <w:rPr>
        <w:rFonts w:hint="default"/>
        <w:lang w:val="en-US" w:eastAsia="en-US" w:bidi="ar-SA"/>
      </w:rPr>
    </w:lvl>
    <w:lvl w:ilvl="1">
      <w:start w:val="1"/>
      <w:numFmt w:val="decimal"/>
      <w:lvlText w:val="%1.%2"/>
      <w:lvlJc w:val="left"/>
      <w:pPr>
        <w:ind w:left="2520" w:hanging="720"/>
        <w:jc w:val="left"/>
      </w:pPr>
      <w:rPr>
        <w:rFonts w:ascii="Arial Black" w:eastAsia="Arial Black" w:hAnsi="Arial Black" w:cs="Arial Black" w:hint="default"/>
        <w:b w:val="0"/>
        <w:bCs w:val="0"/>
        <w:i w:val="0"/>
        <w:iCs w:val="0"/>
        <w:spacing w:val="0"/>
        <w:w w:val="82"/>
        <w:sz w:val="24"/>
        <w:szCs w:val="24"/>
        <w:lang w:val="en-US" w:eastAsia="en-US" w:bidi="ar-SA"/>
      </w:rPr>
    </w:lvl>
    <w:lvl w:ilvl="2">
      <w:start w:val="1"/>
      <w:numFmt w:val="decimal"/>
      <w:lvlText w:val="%3."/>
      <w:lvlJc w:val="left"/>
      <w:pPr>
        <w:ind w:left="2520" w:hanging="527"/>
        <w:jc w:val="left"/>
      </w:pPr>
      <w:rPr>
        <w:rFonts w:ascii="Arial" w:eastAsia="Arial" w:hAnsi="Arial" w:cs="Arial" w:hint="default"/>
        <w:b w:val="0"/>
        <w:bCs w:val="0"/>
        <w:i w:val="0"/>
        <w:iCs w:val="0"/>
        <w:spacing w:val="-1"/>
        <w:w w:val="100"/>
        <w:sz w:val="20"/>
        <w:szCs w:val="20"/>
        <w:lang w:val="en-US" w:eastAsia="en-US" w:bidi="ar-SA"/>
      </w:rPr>
    </w:lvl>
    <w:lvl w:ilvl="3">
      <w:start w:val="1"/>
      <w:numFmt w:val="lowerLetter"/>
      <w:lvlText w:val="%4."/>
      <w:lvlJc w:val="left"/>
      <w:pPr>
        <w:ind w:left="3024" w:hanging="527"/>
        <w:jc w:val="left"/>
      </w:pPr>
      <w:rPr>
        <w:rFonts w:ascii="Arial" w:eastAsia="Arial" w:hAnsi="Arial" w:cs="Arial" w:hint="default"/>
        <w:b w:val="0"/>
        <w:bCs w:val="0"/>
        <w:i w:val="0"/>
        <w:iCs w:val="0"/>
        <w:spacing w:val="-1"/>
        <w:w w:val="100"/>
        <w:sz w:val="20"/>
        <w:szCs w:val="20"/>
        <w:lang w:val="en-US" w:eastAsia="en-US" w:bidi="ar-SA"/>
      </w:rPr>
    </w:lvl>
    <w:lvl w:ilvl="4">
      <w:numFmt w:val="bullet"/>
      <w:lvlText w:val="•"/>
      <w:lvlJc w:val="left"/>
      <w:pPr>
        <w:ind w:left="5493" w:hanging="527"/>
      </w:pPr>
      <w:rPr>
        <w:rFonts w:hint="default"/>
        <w:lang w:val="en-US" w:eastAsia="en-US" w:bidi="ar-SA"/>
      </w:rPr>
    </w:lvl>
    <w:lvl w:ilvl="5">
      <w:numFmt w:val="bullet"/>
      <w:lvlText w:val="•"/>
      <w:lvlJc w:val="left"/>
      <w:pPr>
        <w:ind w:left="6317" w:hanging="527"/>
      </w:pPr>
      <w:rPr>
        <w:rFonts w:hint="default"/>
        <w:lang w:val="en-US" w:eastAsia="en-US" w:bidi="ar-SA"/>
      </w:rPr>
    </w:lvl>
    <w:lvl w:ilvl="6">
      <w:numFmt w:val="bullet"/>
      <w:lvlText w:val="•"/>
      <w:lvlJc w:val="left"/>
      <w:pPr>
        <w:ind w:left="7142" w:hanging="527"/>
      </w:pPr>
      <w:rPr>
        <w:rFonts w:hint="default"/>
        <w:lang w:val="en-US" w:eastAsia="en-US" w:bidi="ar-SA"/>
      </w:rPr>
    </w:lvl>
    <w:lvl w:ilvl="7">
      <w:numFmt w:val="bullet"/>
      <w:lvlText w:val="•"/>
      <w:lvlJc w:val="left"/>
      <w:pPr>
        <w:ind w:left="7966" w:hanging="527"/>
      </w:pPr>
      <w:rPr>
        <w:rFonts w:hint="default"/>
        <w:lang w:val="en-US" w:eastAsia="en-US" w:bidi="ar-SA"/>
      </w:rPr>
    </w:lvl>
    <w:lvl w:ilvl="8">
      <w:numFmt w:val="bullet"/>
      <w:lvlText w:val="•"/>
      <w:lvlJc w:val="left"/>
      <w:pPr>
        <w:ind w:left="8791" w:hanging="527"/>
      </w:pPr>
      <w:rPr>
        <w:rFonts w:hint="default"/>
        <w:lang w:val="en-US" w:eastAsia="en-US" w:bidi="ar-SA"/>
      </w:rPr>
    </w:lvl>
  </w:abstractNum>
  <w:abstractNum w:abstractNumId="10" w15:restartNumberingAfterBreak="0">
    <w:nsid w:val="596127F0"/>
    <w:multiLevelType w:val="multilevel"/>
    <w:tmpl w:val="D356225E"/>
    <w:lvl w:ilvl="0">
      <w:start w:val="7"/>
      <w:numFmt w:val="decimal"/>
      <w:lvlText w:val="%1"/>
      <w:lvlJc w:val="left"/>
      <w:pPr>
        <w:ind w:left="2520" w:hanging="720"/>
        <w:jc w:val="left"/>
      </w:pPr>
      <w:rPr>
        <w:rFonts w:hint="default"/>
        <w:lang w:val="en-US" w:eastAsia="en-US" w:bidi="ar-SA"/>
      </w:rPr>
    </w:lvl>
    <w:lvl w:ilvl="1">
      <w:start w:val="1"/>
      <w:numFmt w:val="decimal"/>
      <w:lvlText w:val="%1.%2"/>
      <w:lvlJc w:val="left"/>
      <w:pPr>
        <w:ind w:left="2520" w:hanging="720"/>
        <w:jc w:val="left"/>
      </w:pPr>
      <w:rPr>
        <w:rFonts w:ascii="Arial Black" w:eastAsia="Arial Black" w:hAnsi="Arial Black" w:cs="Arial Black" w:hint="default"/>
        <w:b w:val="0"/>
        <w:bCs w:val="0"/>
        <w:i w:val="0"/>
        <w:iCs w:val="0"/>
        <w:spacing w:val="0"/>
        <w:w w:val="79"/>
        <w:sz w:val="24"/>
        <w:szCs w:val="24"/>
        <w:lang w:val="en-US" w:eastAsia="en-US" w:bidi="ar-SA"/>
      </w:rPr>
    </w:lvl>
    <w:lvl w:ilvl="2">
      <w:numFmt w:val="bullet"/>
      <w:lvlText w:val="•"/>
      <w:lvlJc w:val="left"/>
      <w:pPr>
        <w:ind w:left="4104" w:hanging="720"/>
      </w:pPr>
      <w:rPr>
        <w:rFonts w:hint="default"/>
        <w:lang w:val="en-US" w:eastAsia="en-US" w:bidi="ar-SA"/>
      </w:rPr>
    </w:lvl>
    <w:lvl w:ilvl="3">
      <w:numFmt w:val="bullet"/>
      <w:lvlText w:val="•"/>
      <w:lvlJc w:val="left"/>
      <w:pPr>
        <w:ind w:left="4896" w:hanging="720"/>
      </w:pPr>
      <w:rPr>
        <w:rFonts w:hint="default"/>
        <w:lang w:val="en-US" w:eastAsia="en-US" w:bidi="ar-SA"/>
      </w:rPr>
    </w:lvl>
    <w:lvl w:ilvl="4">
      <w:numFmt w:val="bullet"/>
      <w:lvlText w:val="•"/>
      <w:lvlJc w:val="left"/>
      <w:pPr>
        <w:ind w:left="5688" w:hanging="720"/>
      </w:pPr>
      <w:rPr>
        <w:rFonts w:hint="default"/>
        <w:lang w:val="en-US" w:eastAsia="en-US" w:bidi="ar-SA"/>
      </w:rPr>
    </w:lvl>
    <w:lvl w:ilvl="5">
      <w:numFmt w:val="bullet"/>
      <w:lvlText w:val="•"/>
      <w:lvlJc w:val="left"/>
      <w:pPr>
        <w:ind w:left="6480" w:hanging="720"/>
      </w:pPr>
      <w:rPr>
        <w:rFonts w:hint="default"/>
        <w:lang w:val="en-US" w:eastAsia="en-US" w:bidi="ar-SA"/>
      </w:rPr>
    </w:lvl>
    <w:lvl w:ilvl="6">
      <w:numFmt w:val="bullet"/>
      <w:lvlText w:val="•"/>
      <w:lvlJc w:val="left"/>
      <w:pPr>
        <w:ind w:left="7272" w:hanging="720"/>
      </w:pPr>
      <w:rPr>
        <w:rFonts w:hint="default"/>
        <w:lang w:val="en-US" w:eastAsia="en-US" w:bidi="ar-SA"/>
      </w:rPr>
    </w:lvl>
    <w:lvl w:ilvl="7">
      <w:numFmt w:val="bullet"/>
      <w:lvlText w:val="•"/>
      <w:lvlJc w:val="left"/>
      <w:pPr>
        <w:ind w:left="8064" w:hanging="720"/>
      </w:pPr>
      <w:rPr>
        <w:rFonts w:hint="default"/>
        <w:lang w:val="en-US" w:eastAsia="en-US" w:bidi="ar-SA"/>
      </w:rPr>
    </w:lvl>
    <w:lvl w:ilvl="8">
      <w:numFmt w:val="bullet"/>
      <w:lvlText w:val="•"/>
      <w:lvlJc w:val="left"/>
      <w:pPr>
        <w:ind w:left="8856" w:hanging="720"/>
      </w:pPr>
      <w:rPr>
        <w:rFonts w:hint="default"/>
        <w:lang w:val="en-US" w:eastAsia="en-US" w:bidi="ar-SA"/>
      </w:rPr>
    </w:lvl>
  </w:abstractNum>
  <w:abstractNum w:abstractNumId="11" w15:restartNumberingAfterBreak="0">
    <w:nsid w:val="5BB16857"/>
    <w:multiLevelType w:val="multilevel"/>
    <w:tmpl w:val="272AD636"/>
    <w:lvl w:ilvl="0">
      <w:start w:val="8"/>
      <w:numFmt w:val="decimal"/>
      <w:lvlText w:val="%1"/>
      <w:lvlJc w:val="left"/>
      <w:pPr>
        <w:ind w:left="2520" w:hanging="720"/>
        <w:jc w:val="left"/>
      </w:pPr>
      <w:rPr>
        <w:rFonts w:hint="default"/>
        <w:lang w:val="en-US" w:eastAsia="en-US" w:bidi="ar-SA"/>
      </w:rPr>
    </w:lvl>
    <w:lvl w:ilvl="1">
      <w:start w:val="1"/>
      <w:numFmt w:val="decimal"/>
      <w:lvlText w:val="%1.%2"/>
      <w:lvlJc w:val="left"/>
      <w:pPr>
        <w:ind w:left="2520" w:hanging="720"/>
        <w:jc w:val="left"/>
      </w:pPr>
      <w:rPr>
        <w:rFonts w:ascii="Arial Black" w:eastAsia="Arial Black" w:hAnsi="Arial Black" w:cs="Arial Black" w:hint="default"/>
        <w:b w:val="0"/>
        <w:bCs w:val="0"/>
        <w:i w:val="0"/>
        <w:iCs w:val="0"/>
        <w:spacing w:val="0"/>
        <w:w w:val="84"/>
        <w:sz w:val="24"/>
        <w:szCs w:val="24"/>
        <w:lang w:val="en-US" w:eastAsia="en-US" w:bidi="ar-SA"/>
      </w:rPr>
    </w:lvl>
    <w:lvl w:ilvl="2">
      <w:numFmt w:val="bullet"/>
      <w:lvlText w:val="•"/>
      <w:lvlJc w:val="left"/>
      <w:pPr>
        <w:ind w:left="4104" w:hanging="720"/>
      </w:pPr>
      <w:rPr>
        <w:rFonts w:hint="default"/>
        <w:lang w:val="en-US" w:eastAsia="en-US" w:bidi="ar-SA"/>
      </w:rPr>
    </w:lvl>
    <w:lvl w:ilvl="3">
      <w:numFmt w:val="bullet"/>
      <w:lvlText w:val="•"/>
      <w:lvlJc w:val="left"/>
      <w:pPr>
        <w:ind w:left="4896" w:hanging="720"/>
      </w:pPr>
      <w:rPr>
        <w:rFonts w:hint="default"/>
        <w:lang w:val="en-US" w:eastAsia="en-US" w:bidi="ar-SA"/>
      </w:rPr>
    </w:lvl>
    <w:lvl w:ilvl="4">
      <w:numFmt w:val="bullet"/>
      <w:lvlText w:val="•"/>
      <w:lvlJc w:val="left"/>
      <w:pPr>
        <w:ind w:left="5688" w:hanging="720"/>
      </w:pPr>
      <w:rPr>
        <w:rFonts w:hint="default"/>
        <w:lang w:val="en-US" w:eastAsia="en-US" w:bidi="ar-SA"/>
      </w:rPr>
    </w:lvl>
    <w:lvl w:ilvl="5">
      <w:numFmt w:val="bullet"/>
      <w:lvlText w:val="•"/>
      <w:lvlJc w:val="left"/>
      <w:pPr>
        <w:ind w:left="6480" w:hanging="720"/>
      </w:pPr>
      <w:rPr>
        <w:rFonts w:hint="default"/>
        <w:lang w:val="en-US" w:eastAsia="en-US" w:bidi="ar-SA"/>
      </w:rPr>
    </w:lvl>
    <w:lvl w:ilvl="6">
      <w:numFmt w:val="bullet"/>
      <w:lvlText w:val="•"/>
      <w:lvlJc w:val="left"/>
      <w:pPr>
        <w:ind w:left="7272" w:hanging="720"/>
      </w:pPr>
      <w:rPr>
        <w:rFonts w:hint="default"/>
        <w:lang w:val="en-US" w:eastAsia="en-US" w:bidi="ar-SA"/>
      </w:rPr>
    </w:lvl>
    <w:lvl w:ilvl="7">
      <w:numFmt w:val="bullet"/>
      <w:lvlText w:val="•"/>
      <w:lvlJc w:val="left"/>
      <w:pPr>
        <w:ind w:left="8064" w:hanging="720"/>
      </w:pPr>
      <w:rPr>
        <w:rFonts w:hint="default"/>
        <w:lang w:val="en-US" w:eastAsia="en-US" w:bidi="ar-SA"/>
      </w:rPr>
    </w:lvl>
    <w:lvl w:ilvl="8">
      <w:numFmt w:val="bullet"/>
      <w:lvlText w:val="•"/>
      <w:lvlJc w:val="left"/>
      <w:pPr>
        <w:ind w:left="8856" w:hanging="720"/>
      </w:pPr>
      <w:rPr>
        <w:rFonts w:hint="default"/>
        <w:lang w:val="en-US" w:eastAsia="en-US" w:bidi="ar-SA"/>
      </w:rPr>
    </w:lvl>
  </w:abstractNum>
  <w:abstractNum w:abstractNumId="12" w15:restartNumberingAfterBreak="0">
    <w:nsid w:val="7C510EF2"/>
    <w:multiLevelType w:val="multilevel"/>
    <w:tmpl w:val="3CBEA1D0"/>
    <w:lvl w:ilvl="0">
      <w:start w:val="3"/>
      <w:numFmt w:val="decimal"/>
      <w:lvlText w:val="%1"/>
      <w:lvlJc w:val="left"/>
      <w:pPr>
        <w:ind w:left="2520" w:hanging="720"/>
        <w:jc w:val="left"/>
      </w:pPr>
      <w:rPr>
        <w:rFonts w:hint="default"/>
        <w:lang w:val="en-US" w:eastAsia="en-US" w:bidi="ar-SA"/>
      </w:rPr>
    </w:lvl>
    <w:lvl w:ilvl="1">
      <w:start w:val="1"/>
      <w:numFmt w:val="decimal"/>
      <w:lvlText w:val="%1.%2"/>
      <w:lvlJc w:val="left"/>
      <w:pPr>
        <w:ind w:left="2520" w:hanging="720"/>
        <w:jc w:val="left"/>
      </w:pPr>
      <w:rPr>
        <w:rFonts w:ascii="Arial Black" w:eastAsia="Arial Black" w:hAnsi="Arial Black" w:cs="Arial Black" w:hint="default"/>
        <w:b w:val="0"/>
        <w:bCs w:val="0"/>
        <w:i w:val="0"/>
        <w:iCs w:val="0"/>
        <w:spacing w:val="0"/>
        <w:w w:val="84"/>
        <w:sz w:val="24"/>
        <w:szCs w:val="24"/>
        <w:lang w:val="en-US" w:eastAsia="en-US" w:bidi="ar-SA"/>
      </w:rPr>
    </w:lvl>
    <w:lvl w:ilvl="2">
      <w:numFmt w:val="bullet"/>
      <w:lvlText w:val="•"/>
      <w:lvlJc w:val="left"/>
      <w:pPr>
        <w:ind w:left="4104" w:hanging="720"/>
      </w:pPr>
      <w:rPr>
        <w:rFonts w:hint="default"/>
        <w:lang w:val="en-US" w:eastAsia="en-US" w:bidi="ar-SA"/>
      </w:rPr>
    </w:lvl>
    <w:lvl w:ilvl="3">
      <w:numFmt w:val="bullet"/>
      <w:lvlText w:val="•"/>
      <w:lvlJc w:val="left"/>
      <w:pPr>
        <w:ind w:left="4896" w:hanging="720"/>
      </w:pPr>
      <w:rPr>
        <w:rFonts w:hint="default"/>
        <w:lang w:val="en-US" w:eastAsia="en-US" w:bidi="ar-SA"/>
      </w:rPr>
    </w:lvl>
    <w:lvl w:ilvl="4">
      <w:numFmt w:val="bullet"/>
      <w:lvlText w:val="•"/>
      <w:lvlJc w:val="left"/>
      <w:pPr>
        <w:ind w:left="5688" w:hanging="720"/>
      </w:pPr>
      <w:rPr>
        <w:rFonts w:hint="default"/>
        <w:lang w:val="en-US" w:eastAsia="en-US" w:bidi="ar-SA"/>
      </w:rPr>
    </w:lvl>
    <w:lvl w:ilvl="5">
      <w:numFmt w:val="bullet"/>
      <w:lvlText w:val="•"/>
      <w:lvlJc w:val="left"/>
      <w:pPr>
        <w:ind w:left="6480" w:hanging="720"/>
      </w:pPr>
      <w:rPr>
        <w:rFonts w:hint="default"/>
        <w:lang w:val="en-US" w:eastAsia="en-US" w:bidi="ar-SA"/>
      </w:rPr>
    </w:lvl>
    <w:lvl w:ilvl="6">
      <w:numFmt w:val="bullet"/>
      <w:lvlText w:val="•"/>
      <w:lvlJc w:val="left"/>
      <w:pPr>
        <w:ind w:left="7272" w:hanging="720"/>
      </w:pPr>
      <w:rPr>
        <w:rFonts w:hint="default"/>
        <w:lang w:val="en-US" w:eastAsia="en-US" w:bidi="ar-SA"/>
      </w:rPr>
    </w:lvl>
    <w:lvl w:ilvl="7">
      <w:numFmt w:val="bullet"/>
      <w:lvlText w:val="•"/>
      <w:lvlJc w:val="left"/>
      <w:pPr>
        <w:ind w:left="8064" w:hanging="720"/>
      </w:pPr>
      <w:rPr>
        <w:rFonts w:hint="default"/>
        <w:lang w:val="en-US" w:eastAsia="en-US" w:bidi="ar-SA"/>
      </w:rPr>
    </w:lvl>
    <w:lvl w:ilvl="8">
      <w:numFmt w:val="bullet"/>
      <w:lvlText w:val="•"/>
      <w:lvlJc w:val="left"/>
      <w:pPr>
        <w:ind w:left="8856" w:hanging="720"/>
      </w:pPr>
      <w:rPr>
        <w:rFonts w:hint="default"/>
        <w:lang w:val="en-US" w:eastAsia="en-US" w:bidi="ar-SA"/>
      </w:rPr>
    </w:lvl>
  </w:abstractNum>
  <w:abstractNum w:abstractNumId="13" w15:restartNumberingAfterBreak="0">
    <w:nsid w:val="7D700BF9"/>
    <w:multiLevelType w:val="hybridMultilevel"/>
    <w:tmpl w:val="F9E2059A"/>
    <w:lvl w:ilvl="0" w:tplc="4880D4DA">
      <w:start w:val="1"/>
      <w:numFmt w:val="decimal"/>
      <w:lvlText w:val="%1."/>
      <w:lvlJc w:val="left"/>
      <w:pPr>
        <w:ind w:left="2520" w:hanging="527"/>
        <w:jc w:val="left"/>
      </w:pPr>
      <w:rPr>
        <w:rFonts w:ascii="Arial" w:eastAsia="Arial" w:hAnsi="Arial" w:cs="Arial" w:hint="default"/>
        <w:b w:val="0"/>
        <w:bCs w:val="0"/>
        <w:i w:val="0"/>
        <w:iCs w:val="0"/>
        <w:spacing w:val="-1"/>
        <w:w w:val="100"/>
        <w:sz w:val="20"/>
        <w:szCs w:val="20"/>
        <w:lang w:val="en-US" w:eastAsia="en-US" w:bidi="ar-SA"/>
      </w:rPr>
    </w:lvl>
    <w:lvl w:ilvl="1" w:tplc="63A07280">
      <w:numFmt w:val="bullet"/>
      <w:lvlText w:val="•"/>
      <w:lvlJc w:val="left"/>
      <w:pPr>
        <w:ind w:left="3312" w:hanging="527"/>
      </w:pPr>
      <w:rPr>
        <w:rFonts w:hint="default"/>
        <w:lang w:val="en-US" w:eastAsia="en-US" w:bidi="ar-SA"/>
      </w:rPr>
    </w:lvl>
    <w:lvl w:ilvl="2" w:tplc="F1226AFE">
      <w:numFmt w:val="bullet"/>
      <w:lvlText w:val="•"/>
      <w:lvlJc w:val="left"/>
      <w:pPr>
        <w:ind w:left="4104" w:hanging="527"/>
      </w:pPr>
      <w:rPr>
        <w:rFonts w:hint="default"/>
        <w:lang w:val="en-US" w:eastAsia="en-US" w:bidi="ar-SA"/>
      </w:rPr>
    </w:lvl>
    <w:lvl w:ilvl="3" w:tplc="1D7ED95E">
      <w:numFmt w:val="bullet"/>
      <w:lvlText w:val="•"/>
      <w:lvlJc w:val="left"/>
      <w:pPr>
        <w:ind w:left="4896" w:hanging="527"/>
      </w:pPr>
      <w:rPr>
        <w:rFonts w:hint="default"/>
        <w:lang w:val="en-US" w:eastAsia="en-US" w:bidi="ar-SA"/>
      </w:rPr>
    </w:lvl>
    <w:lvl w:ilvl="4" w:tplc="643852E0">
      <w:numFmt w:val="bullet"/>
      <w:lvlText w:val="•"/>
      <w:lvlJc w:val="left"/>
      <w:pPr>
        <w:ind w:left="5688" w:hanging="527"/>
      </w:pPr>
      <w:rPr>
        <w:rFonts w:hint="default"/>
        <w:lang w:val="en-US" w:eastAsia="en-US" w:bidi="ar-SA"/>
      </w:rPr>
    </w:lvl>
    <w:lvl w:ilvl="5" w:tplc="E78C8F8E">
      <w:numFmt w:val="bullet"/>
      <w:lvlText w:val="•"/>
      <w:lvlJc w:val="left"/>
      <w:pPr>
        <w:ind w:left="6480" w:hanging="527"/>
      </w:pPr>
      <w:rPr>
        <w:rFonts w:hint="default"/>
        <w:lang w:val="en-US" w:eastAsia="en-US" w:bidi="ar-SA"/>
      </w:rPr>
    </w:lvl>
    <w:lvl w:ilvl="6" w:tplc="B1AA75AA">
      <w:numFmt w:val="bullet"/>
      <w:lvlText w:val="•"/>
      <w:lvlJc w:val="left"/>
      <w:pPr>
        <w:ind w:left="7272" w:hanging="527"/>
      </w:pPr>
      <w:rPr>
        <w:rFonts w:hint="default"/>
        <w:lang w:val="en-US" w:eastAsia="en-US" w:bidi="ar-SA"/>
      </w:rPr>
    </w:lvl>
    <w:lvl w:ilvl="7" w:tplc="5A7495EC">
      <w:numFmt w:val="bullet"/>
      <w:lvlText w:val="•"/>
      <w:lvlJc w:val="left"/>
      <w:pPr>
        <w:ind w:left="8064" w:hanging="527"/>
      </w:pPr>
      <w:rPr>
        <w:rFonts w:hint="default"/>
        <w:lang w:val="en-US" w:eastAsia="en-US" w:bidi="ar-SA"/>
      </w:rPr>
    </w:lvl>
    <w:lvl w:ilvl="8" w:tplc="11C2BCFC">
      <w:numFmt w:val="bullet"/>
      <w:lvlText w:val="•"/>
      <w:lvlJc w:val="left"/>
      <w:pPr>
        <w:ind w:left="8856" w:hanging="527"/>
      </w:pPr>
      <w:rPr>
        <w:rFonts w:hint="default"/>
        <w:lang w:val="en-US" w:eastAsia="en-US" w:bidi="ar-SA"/>
      </w:rPr>
    </w:lvl>
  </w:abstractNum>
  <w:num w:numId="1" w16cid:durableId="818039916">
    <w:abstractNumId w:val="2"/>
  </w:num>
  <w:num w:numId="2" w16cid:durableId="2142841610">
    <w:abstractNumId w:val="3"/>
  </w:num>
  <w:num w:numId="3" w16cid:durableId="746541212">
    <w:abstractNumId w:val="4"/>
  </w:num>
  <w:num w:numId="4" w16cid:durableId="814838416">
    <w:abstractNumId w:val="5"/>
  </w:num>
  <w:num w:numId="5" w16cid:durableId="450828052">
    <w:abstractNumId w:val="0"/>
  </w:num>
  <w:num w:numId="6" w16cid:durableId="1099058398">
    <w:abstractNumId w:val="9"/>
  </w:num>
  <w:num w:numId="7" w16cid:durableId="169177656">
    <w:abstractNumId w:val="8"/>
  </w:num>
  <w:num w:numId="8" w16cid:durableId="345714759">
    <w:abstractNumId w:val="6"/>
  </w:num>
  <w:num w:numId="9" w16cid:durableId="234169231">
    <w:abstractNumId w:val="11"/>
  </w:num>
  <w:num w:numId="10" w16cid:durableId="663238776">
    <w:abstractNumId w:val="10"/>
  </w:num>
  <w:num w:numId="11" w16cid:durableId="1637292950">
    <w:abstractNumId w:val="7"/>
  </w:num>
  <w:num w:numId="12" w16cid:durableId="1002053379">
    <w:abstractNumId w:val="1"/>
  </w:num>
  <w:num w:numId="13" w16cid:durableId="1661352941">
    <w:abstractNumId w:val="12"/>
  </w:num>
  <w:num w:numId="14" w16cid:durableId="15361765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585B82"/>
    <w:rsid w:val="00007CDF"/>
    <w:rsid w:val="0001184E"/>
    <w:rsid w:val="00015EF2"/>
    <w:rsid w:val="00020F56"/>
    <w:rsid w:val="00054C49"/>
    <w:rsid w:val="000770B3"/>
    <w:rsid w:val="000D5643"/>
    <w:rsid w:val="000F79ED"/>
    <w:rsid w:val="00130DAF"/>
    <w:rsid w:val="00184685"/>
    <w:rsid w:val="001C4B82"/>
    <w:rsid w:val="001F262F"/>
    <w:rsid w:val="002D2C91"/>
    <w:rsid w:val="002D4859"/>
    <w:rsid w:val="00304150"/>
    <w:rsid w:val="003045C4"/>
    <w:rsid w:val="0031647E"/>
    <w:rsid w:val="00364309"/>
    <w:rsid w:val="00367294"/>
    <w:rsid w:val="003708D2"/>
    <w:rsid w:val="0037631D"/>
    <w:rsid w:val="003A424B"/>
    <w:rsid w:val="003C64C3"/>
    <w:rsid w:val="003D0E87"/>
    <w:rsid w:val="003E2009"/>
    <w:rsid w:val="003F1DCE"/>
    <w:rsid w:val="0045462F"/>
    <w:rsid w:val="00495C4D"/>
    <w:rsid w:val="004E63CD"/>
    <w:rsid w:val="00534581"/>
    <w:rsid w:val="00536B9C"/>
    <w:rsid w:val="00585B82"/>
    <w:rsid w:val="005C002C"/>
    <w:rsid w:val="005C6813"/>
    <w:rsid w:val="0060330E"/>
    <w:rsid w:val="00637108"/>
    <w:rsid w:val="006571E7"/>
    <w:rsid w:val="006A0AF3"/>
    <w:rsid w:val="006D38FA"/>
    <w:rsid w:val="00727D83"/>
    <w:rsid w:val="00737EAC"/>
    <w:rsid w:val="00742248"/>
    <w:rsid w:val="00746457"/>
    <w:rsid w:val="007B114E"/>
    <w:rsid w:val="007E037F"/>
    <w:rsid w:val="007F29DC"/>
    <w:rsid w:val="00815457"/>
    <w:rsid w:val="00835E39"/>
    <w:rsid w:val="00866C98"/>
    <w:rsid w:val="00883492"/>
    <w:rsid w:val="008D6FF1"/>
    <w:rsid w:val="00930CEA"/>
    <w:rsid w:val="00995B4C"/>
    <w:rsid w:val="009F636E"/>
    <w:rsid w:val="00A02861"/>
    <w:rsid w:val="00A21F30"/>
    <w:rsid w:val="00A41B2E"/>
    <w:rsid w:val="00A70C90"/>
    <w:rsid w:val="00AB36A3"/>
    <w:rsid w:val="00AC0F7C"/>
    <w:rsid w:val="00AE4C98"/>
    <w:rsid w:val="00B01424"/>
    <w:rsid w:val="00B23290"/>
    <w:rsid w:val="00B93CF2"/>
    <w:rsid w:val="00C03403"/>
    <w:rsid w:val="00C42DC0"/>
    <w:rsid w:val="00C867D1"/>
    <w:rsid w:val="00C902BC"/>
    <w:rsid w:val="00CC6E73"/>
    <w:rsid w:val="00CD023C"/>
    <w:rsid w:val="00CD570F"/>
    <w:rsid w:val="00CD7297"/>
    <w:rsid w:val="00D475C4"/>
    <w:rsid w:val="00D52E7B"/>
    <w:rsid w:val="00D81131"/>
    <w:rsid w:val="00D84748"/>
    <w:rsid w:val="00E1257D"/>
    <w:rsid w:val="00E47E76"/>
    <w:rsid w:val="00E53CE1"/>
    <w:rsid w:val="00E67BAC"/>
    <w:rsid w:val="00E85863"/>
    <w:rsid w:val="00EA11CC"/>
    <w:rsid w:val="00EB1CB2"/>
    <w:rsid w:val="00EB2392"/>
    <w:rsid w:val="00EE63E0"/>
    <w:rsid w:val="00EF746E"/>
    <w:rsid w:val="00F6447B"/>
    <w:rsid w:val="00FA3997"/>
    <w:rsid w:val="00FC58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D0893"/>
  <w15:docId w15:val="{8B530A13-B5CD-4393-980D-3E558F5B0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800"/>
      <w:jc w:val="both"/>
      <w:outlineLvl w:val="0"/>
    </w:pPr>
    <w:rPr>
      <w:rFonts w:ascii="Lucida Sans" w:eastAsia="Lucida Sans" w:hAnsi="Lucida Sans" w:cs="Lucida Sans"/>
      <w:sz w:val="40"/>
      <w:szCs w:val="40"/>
    </w:rPr>
  </w:style>
  <w:style w:type="paragraph" w:styleId="Heading2">
    <w:name w:val="heading 2"/>
    <w:basedOn w:val="Normal"/>
    <w:uiPriority w:val="9"/>
    <w:unhideWhenUsed/>
    <w:qFormat/>
    <w:pPr>
      <w:spacing w:before="126"/>
      <w:ind w:left="2519" w:hanging="719"/>
      <w:outlineLvl w:val="1"/>
    </w:pPr>
    <w:rPr>
      <w:rFonts w:ascii="Arial Black" w:eastAsia="Arial Black" w:hAnsi="Arial Black" w:cs="Arial Black"/>
      <w:b/>
      <w:bCs/>
      <w:sz w:val="24"/>
      <w:szCs w:val="24"/>
    </w:rPr>
  </w:style>
  <w:style w:type="paragraph" w:styleId="Heading3">
    <w:name w:val="heading 3"/>
    <w:basedOn w:val="Normal"/>
    <w:uiPriority w:val="9"/>
    <w:unhideWhenUsed/>
    <w:qFormat/>
    <w:pPr>
      <w:spacing w:before="121"/>
      <w:ind w:left="2519" w:hanging="359"/>
      <w:outlineLvl w:val="2"/>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800"/>
      <w:jc w:val="both"/>
    </w:pPr>
    <w:rPr>
      <w:sz w:val="20"/>
      <w:szCs w:val="20"/>
    </w:rPr>
  </w:style>
  <w:style w:type="paragraph" w:styleId="Title">
    <w:name w:val="Title"/>
    <w:basedOn w:val="Normal"/>
    <w:uiPriority w:val="10"/>
    <w:qFormat/>
    <w:pPr>
      <w:spacing w:before="104"/>
      <w:ind w:left="1800"/>
    </w:pPr>
    <w:rPr>
      <w:rFonts w:ascii="Arial Black" w:eastAsia="Arial Black" w:hAnsi="Arial Black" w:cs="Arial Black"/>
      <w:b/>
      <w:bCs/>
      <w:sz w:val="60"/>
      <w:szCs w:val="60"/>
    </w:rPr>
  </w:style>
  <w:style w:type="paragraph" w:styleId="ListParagraph">
    <w:name w:val="List Paragraph"/>
    <w:basedOn w:val="Normal"/>
    <w:uiPriority w:val="1"/>
    <w:qFormat/>
    <w:pPr>
      <w:spacing w:before="121"/>
      <w:ind w:left="2519" w:hanging="719"/>
    </w:pPr>
  </w:style>
  <w:style w:type="paragraph" w:customStyle="1" w:styleId="TableParagraph">
    <w:name w:val="Table Paragraph"/>
    <w:basedOn w:val="Normal"/>
    <w:uiPriority w:val="1"/>
    <w:qFormat/>
    <w:pPr>
      <w:spacing w:before="44" w:line="219" w:lineRule="exact"/>
    </w:pPr>
  </w:style>
  <w:style w:type="paragraph" w:styleId="Revision">
    <w:name w:val="Revision"/>
    <w:hidden/>
    <w:uiPriority w:val="99"/>
    <w:semiHidden/>
    <w:rsid w:val="004E63CD"/>
    <w:pPr>
      <w:widowControl/>
      <w:autoSpaceDE/>
      <w:autoSpaceDN/>
    </w:pPr>
    <w:rPr>
      <w:rFonts w:ascii="Arial" w:eastAsia="Arial" w:hAnsi="Arial" w:cs="Arial"/>
    </w:rPr>
  </w:style>
  <w:style w:type="paragraph" w:styleId="Header">
    <w:name w:val="header"/>
    <w:basedOn w:val="Normal"/>
    <w:link w:val="HeaderChar"/>
    <w:uiPriority w:val="99"/>
    <w:semiHidden/>
    <w:unhideWhenUsed/>
    <w:rsid w:val="006571E7"/>
    <w:pPr>
      <w:tabs>
        <w:tab w:val="center" w:pos="4680"/>
        <w:tab w:val="right" w:pos="9360"/>
      </w:tabs>
    </w:pPr>
  </w:style>
  <w:style w:type="character" w:customStyle="1" w:styleId="HeaderChar">
    <w:name w:val="Header Char"/>
    <w:basedOn w:val="DefaultParagraphFont"/>
    <w:link w:val="Header"/>
    <w:uiPriority w:val="99"/>
    <w:semiHidden/>
    <w:rsid w:val="006571E7"/>
    <w:rPr>
      <w:rFonts w:ascii="Arial" w:eastAsia="Arial" w:hAnsi="Arial" w:cs="Arial"/>
    </w:rPr>
  </w:style>
  <w:style w:type="paragraph" w:styleId="Footer">
    <w:name w:val="footer"/>
    <w:basedOn w:val="Normal"/>
    <w:link w:val="FooterChar"/>
    <w:uiPriority w:val="99"/>
    <w:semiHidden/>
    <w:unhideWhenUsed/>
    <w:rsid w:val="006571E7"/>
    <w:pPr>
      <w:tabs>
        <w:tab w:val="center" w:pos="4680"/>
        <w:tab w:val="right" w:pos="9360"/>
      </w:tabs>
    </w:pPr>
  </w:style>
  <w:style w:type="character" w:customStyle="1" w:styleId="FooterChar">
    <w:name w:val="Footer Char"/>
    <w:basedOn w:val="DefaultParagraphFont"/>
    <w:link w:val="Footer"/>
    <w:uiPriority w:val="99"/>
    <w:semiHidden/>
    <w:rsid w:val="006571E7"/>
    <w:rPr>
      <w:rFonts w:ascii="Arial" w:eastAsia="Arial" w:hAnsi="Arial" w:cs="Arial"/>
    </w:rPr>
  </w:style>
  <w:style w:type="character" w:styleId="CommentReference">
    <w:name w:val="annotation reference"/>
    <w:basedOn w:val="DefaultParagraphFont"/>
    <w:uiPriority w:val="99"/>
    <w:semiHidden/>
    <w:unhideWhenUsed/>
    <w:rsid w:val="00E53CE1"/>
    <w:rPr>
      <w:sz w:val="16"/>
      <w:szCs w:val="16"/>
    </w:rPr>
  </w:style>
  <w:style w:type="paragraph" w:styleId="CommentText">
    <w:name w:val="annotation text"/>
    <w:basedOn w:val="Normal"/>
    <w:link w:val="CommentTextChar"/>
    <w:uiPriority w:val="99"/>
    <w:unhideWhenUsed/>
    <w:rsid w:val="00E53CE1"/>
    <w:rPr>
      <w:sz w:val="20"/>
      <w:szCs w:val="20"/>
    </w:rPr>
  </w:style>
  <w:style w:type="character" w:customStyle="1" w:styleId="CommentTextChar">
    <w:name w:val="Comment Text Char"/>
    <w:basedOn w:val="DefaultParagraphFont"/>
    <w:link w:val="CommentText"/>
    <w:uiPriority w:val="99"/>
    <w:rsid w:val="00E53CE1"/>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E53CE1"/>
    <w:rPr>
      <w:b/>
      <w:bCs/>
    </w:rPr>
  </w:style>
  <w:style w:type="character" w:customStyle="1" w:styleId="CommentSubjectChar">
    <w:name w:val="Comment Subject Char"/>
    <w:basedOn w:val="CommentTextChar"/>
    <w:link w:val="CommentSubject"/>
    <w:uiPriority w:val="99"/>
    <w:semiHidden/>
    <w:rsid w:val="00E53CE1"/>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defa4170-0d19-0005-0004-bc88714345d2}" enabled="1" method="Standard" siteId="{2cd0228f-dba2-45cf-a222-f8eac6aa8e77}" removed="0"/>
</clbl:labelList>
</file>

<file path=docProps/app.xml><?xml version="1.0" encoding="utf-8"?>
<Properties xmlns="http://schemas.openxmlformats.org/officeDocument/2006/extended-properties" xmlns:vt="http://schemas.openxmlformats.org/officeDocument/2006/docPropsVTypes">
  <Template>Normal</Template>
  <TotalTime>206</TotalTime>
  <Pages>22</Pages>
  <Words>8239</Words>
  <Characters>46963</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Suzanne Hilal</cp:lastModifiedBy>
  <cp:revision>79</cp:revision>
  <dcterms:created xsi:type="dcterms:W3CDTF">2026-08-27T15:24:00Z</dcterms:created>
  <dcterms:modified xsi:type="dcterms:W3CDTF">2026-08-28T14:25:00Z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2025-06-17T00:00:00Z</vt:filetime>
  </property>
  <property fmtid="{D5CDD505-2E9C-101B-9397-08002B2CF9AE}" pid="3" name="LastSaved">
    <vt:filetime>2026-08-27T00:00:00Z</vt:filetime>
  </property>
  <property fmtid="{D5CDD505-2E9C-101B-9397-08002B2CF9AE}" pid="4" name="Producer">
    <vt:lpwstr>macOS Version 15.5 (Build 24F74) Quartz PDFContext</vt:lpwstr>
  </property>
</Properties>
</file>